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ind w:firstLine="1040" w:firstLineChars="200"/>
        <w:jc w:val="both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德宏州住房和城乡建设局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31"/>
        </w:tabs>
        <w:bidi w:val="0"/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ab/>
        <w:t xml:space="preserve">                   </w:t>
      </w:r>
      <w:r>
        <w:rPr>
          <w:rFonts w:hint="eastAsia"/>
          <w:sz w:val="48"/>
          <w:szCs w:val="48"/>
          <w:lang w:val="en-US" w:eastAsia="zh-CN"/>
        </w:rPr>
        <w:t xml:space="preserve">  办</w:t>
      </w:r>
    </w:p>
    <w:p>
      <w:pPr>
        <w:tabs>
          <w:tab w:val="left" w:pos="831"/>
        </w:tabs>
        <w:bidi w:val="0"/>
        <w:ind w:firstLine="3360" w:firstLineChars="700"/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事</w:t>
      </w:r>
    </w:p>
    <w:p>
      <w:pPr>
        <w:tabs>
          <w:tab w:val="left" w:pos="831"/>
        </w:tabs>
        <w:bidi w:val="0"/>
        <w:ind w:firstLine="3360" w:firstLineChars="700"/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指</w:t>
      </w:r>
    </w:p>
    <w:p>
      <w:pPr>
        <w:tabs>
          <w:tab w:val="left" w:pos="831"/>
        </w:tabs>
        <w:bidi w:val="0"/>
        <w:ind w:firstLine="3360" w:firstLineChars="700"/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南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sz w:val="36"/>
          <w:szCs w:val="36"/>
          <w:lang w:val="en-US" w:eastAsia="zh-CN"/>
        </w:rPr>
      </w:pPr>
    </w:p>
    <w:p>
      <w:pPr>
        <w:tabs>
          <w:tab w:val="left" w:pos="1761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ab/>
        <w:t>德宏州住房和城乡建设局  印</w:t>
      </w:r>
    </w:p>
    <w:p>
      <w:pPr>
        <w:tabs>
          <w:tab w:val="left" w:pos="1761"/>
        </w:tabs>
        <w:bidi w:val="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2020年01月20日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85B69"/>
    <w:rsid w:val="3D88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2020-07-10T03:14:00Z</dcterms:created>
  <dc:creator>聂磊</dc:creator>
  <cp:lastModifiedBy>聂磊</cp:lastModifiedBy>
  <dcterms:modified xsi:type="dcterms:W3CDTF">2020-07-10T03:20:12Z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