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方正小标宋简体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仿宋_GB2312"/>
          <w:bCs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bCs/>
          <w:sz w:val="36"/>
          <w:szCs w:val="36"/>
          <w:lang w:eastAsia="zh-CN"/>
        </w:rPr>
        <w:t>规范性文件清理情况统计表</w:t>
      </w:r>
    </w:p>
    <w:p>
      <w:pPr>
        <w:spacing w:line="560" w:lineRule="exact"/>
        <w:ind w:left="0" w:leftChars="0" w:firstLine="0" w:firstLineChars="0"/>
        <w:jc w:val="both"/>
        <w:rPr>
          <w:rFonts w:hint="eastAsia" w:ascii="宋体" w:hAnsi="宋体" w:cs="仿宋_GB2312"/>
          <w:bCs/>
          <w:sz w:val="30"/>
          <w:szCs w:val="30"/>
        </w:rPr>
      </w:pPr>
    </w:p>
    <w:p>
      <w:pPr>
        <w:spacing w:line="560" w:lineRule="exact"/>
        <w:ind w:left="0" w:leftChars="0" w:firstLine="0" w:firstLineChars="0"/>
        <w:jc w:val="both"/>
        <w:rPr>
          <w:rFonts w:hint="eastAsia" w:ascii="宋体" w:hAnsi="宋体" w:cs="仿宋_GB2312"/>
          <w:bCs/>
          <w:sz w:val="30"/>
          <w:szCs w:val="30"/>
        </w:rPr>
      </w:pPr>
      <w:r>
        <w:rPr>
          <w:rFonts w:hint="eastAsia" w:ascii="宋体" w:hAnsi="宋体" w:cs="仿宋_GB2312"/>
          <w:bCs/>
          <w:sz w:val="30"/>
          <w:szCs w:val="30"/>
        </w:rPr>
        <w:t xml:space="preserve">填表单位：                </w:t>
      </w:r>
      <w:r>
        <w:rPr>
          <w:rFonts w:hint="eastAsia" w:ascii="宋体" w:hAnsi="宋体" w:cs="仿宋_GB2312"/>
          <w:bCs/>
          <w:sz w:val="30"/>
          <w:szCs w:val="30"/>
          <w:lang w:val="en-US" w:eastAsia="zh-CN"/>
        </w:rPr>
        <w:t xml:space="preserve">     </w:t>
      </w:r>
      <w:r>
        <w:rPr>
          <w:rFonts w:hint="eastAsia" w:ascii="宋体" w:hAnsi="宋体" w:cs="仿宋_GB2312"/>
          <w:bCs/>
          <w:sz w:val="30"/>
          <w:szCs w:val="30"/>
        </w:rPr>
        <w:t>填表日期：</w:t>
      </w:r>
      <w:r>
        <w:rPr>
          <w:rFonts w:hint="eastAsia" w:ascii="宋体" w:hAnsi="宋体" w:cs="仿宋_GB2312"/>
          <w:bCs/>
          <w:sz w:val="30"/>
          <w:szCs w:val="30"/>
          <w:lang w:val="en-US" w:eastAsia="zh-CN"/>
        </w:rPr>
        <w:t>2018</w:t>
      </w:r>
      <w:r>
        <w:rPr>
          <w:rFonts w:hint="eastAsia" w:ascii="宋体" w:hAnsi="宋体" w:cs="仿宋_GB2312"/>
          <w:bCs/>
          <w:sz w:val="30"/>
          <w:szCs w:val="30"/>
        </w:rPr>
        <w:t>年</w:t>
      </w:r>
      <w:r>
        <w:rPr>
          <w:rFonts w:hint="eastAsia" w:ascii="宋体" w:hAnsi="宋体" w:cs="仿宋_GB2312"/>
          <w:bCs/>
          <w:sz w:val="30"/>
          <w:szCs w:val="30"/>
          <w:lang w:val="en-US" w:eastAsia="zh-CN"/>
        </w:rPr>
        <w:t>12</w:t>
      </w:r>
      <w:r>
        <w:rPr>
          <w:rFonts w:hint="eastAsia" w:ascii="宋体" w:hAnsi="宋体" w:cs="仿宋_GB2312"/>
          <w:bCs/>
          <w:sz w:val="30"/>
          <w:szCs w:val="30"/>
        </w:rPr>
        <w:t>月</w:t>
      </w:r>
      <w:r>
        <w:rPr>
          <w:rFonts w:hint="eastAsia" w:ascii="宋体" w:hAnsi="宋体" w:cs="仿宋_GB2312"/>
          <w:bCs/>
          <w:sz w:val="30"/>
          <w:szCs w:val="30"/>
          <w:lang w:val="en-US" w:eastAsia="zh-CN"/>
        </w:rPr>
        <w:t>24</w:t>
      </w:r>
      <w:bookmarkStart w:id="1" w:name="_GoBack"/>
      <w:bookmarkEnd w:id="1"/>
      <w:r>
        <w:rPr>
          <w:rFonts w:hint="eastAsia" w:ascii="宋体" w:hAnsi="宋体" w:cs="仿宋_GB2312"/>
          <w:bCs/>
          <w:sz w:val="30"/>
          <w:szCs w:val="30"/>
        </w:rPr>
        <w:t>日</w:t>
      </w:r>
    </w:p>
    <w:tbl>
      <w:tblPr>
        <w:tblStyle w:val="5"/>
        <w:tblW w:w="9030" w:type="dxa"/>
        <w:tblInd w:w="-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56"/>
        <w:gridCol w:w="2260"/>
        <w:gridCol w:w="1240"/>
        <w:gridCol w:w="1240"/>
        <w:gridCol w:w="1219"/>
        <w:gridCol w:w="255"/>
        <w:gridCol w:w="15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5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已废止的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规范性文件</w:t>
            </w:r>
          </w:p>
        </w:tc>
        <w:tc>
          <w:tcPr>
            <w:tcW w:w="45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26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规范性文件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（包括文号）</w:t>
            </w:r>
          </w:p>
        </w:tc>
        <w:tc>
          <w:tcPr>
            <w:tcW w:w="12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文件类别</w:t>
            </w:r>
          </w:p>
        </w:tc>
        <w:tc>
          <w:tcPr>
            <w:tcW w:w="124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制定部门</w:t>
            </w:r>
          </w:p>
        </w:tc>
        <w:tc>
          <w:tcPr>
            <w:tcW w:w="12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废止日期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废止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>
            <w:pPr>
              <w:ind w:firstLine="419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>
            <w:pPr>
              <w:ind w:firstLine="419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5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已修改的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规范性文件</w:t>
            </w:r>
          </w:p>
        </w:tc>
        <w:tc>
          <w:tcPr>
            <w:tcW w:w="45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26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规范性文件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（包括文号）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修改日期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exact"/>
        </w:trPr>
        <w:tc>
          <w:tcPr>
            <w:tcW w:w="845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>
            <w:pPr>
              <w:ind w:firstLine="419" w:firstLineChars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德宏州人民政府关于贯彻实施《德宏州建设工程造价管理暂行办法》的通知（德政发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[2004]55号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州政府现行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</w:rPr>
              <w:t>规范性文件</w:t>
            </w:r>
          </w:p>
        </w:tc>
        <w:tc>
          <w:tcPr>
            <w:tcW w:w="1240" w:type="dxa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eastAsia="zh-CN"/>
              </w:rPr>
              <w:t>州住建局</w:t>
            </w:r>
          </w:p>
        </w:tc>
        <w:tc>
          <w:tcPr>
            <w:tcW w:w="1219" w:type="dxa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2016年9月13日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  <w:t>原州级职权的500万元以上建设工程造价“三价”备案下放至县市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>
            <w:pPr>
              <w:ind w:firstLine="419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拟废止的规范性文件</w:t>
            </w:r>
          </w:p>
        </w:tc>
        <w:tc>
          <w:tcPr>
            <w:tcW w:w="45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26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规范性文件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（包括文号）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废止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德宏州廉租住房保障办法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Cs w:val="21"/>
              </w:rPr>
              <w:t>德宏州人民政府第55号公告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）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ind w:firstLine="419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州人民政府</w:t>
            </w:r>
          </w:p>
        </w:tc>
        <w:tc>
          <w:tcPr>
            <w:tcW w:w="29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419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拟出台《德宏州公共租赁住房管理办法》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</w:tcBorders>
            <w:vAlign w:val="center"/>
          </w:tcPr>
          <w:p>
            <w:pPr>
              <w:ind w:firstLine="419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9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拟修改的规范性文件</w:t>
            </w: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260" w:type="dxa"/>
            <w:tcBorders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规范性文件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（包括文号）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修改理由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修改条款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4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黑体" w:hAnsi="黑体" w:eastAsia="黑体" w:cs="方正小标宋简体"/>
        </w:rPr>
      </w:pPr>
    </w:p>
    <w:p>
      <w:pPr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填表人：幸徽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联系电话：18608822247</w:t>
      </w: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/>
          <w:sz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备注：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文件类别栏填写属于州政府文件、州级政府部门文件、县级政府文件、县级政府部门或乡镇级政府规范性文件。</w:t>
      </w: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情况说明：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德宏州城乡规划管理技术规定（</w:t>
      </w:r>
      <w:bookmarkStart w:id="0" w:name="OLE_LINK28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云府登1161号</w:t>
      </w:r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）不属于涉及民营企业发展的规范性文件，建议保留。</w:t>
      </w:r>
    </w:p>
    <w:sectPr>
      <w:headerReference r:id="rId3" w:type="default"/>
      <w:footerReference r:id="rId4" w:type="default"/>
      <w:pgSz w:w="11905" w:h="16837"/>
      <w:pgMar w:top="2098" w:right="1587" w:bottom="1984" w:left="1588" w:header="567" w:footer="1191" w:gutter="0"/>
      <w:pgNumType w:fmt="numberInDash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508C2"/>
    <w:rsid w:val="1A8508C2"/>
    <w:rsid w:val="1CC2311C"/>
    <w:rsid w:val="55F757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Theme="minorHAnsi" w:hAnsiTheme="minorHAnsi" w:eastAsiaTheme="minorEastAsia" w:cstheme="minorBidi"/>
      <w:color w:val="000000"/>
      <w:sz w:val="21"/>
      <w:szCs w:val="22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2018-12-21T08:56:00Z</dcterms:created>
  <dc:creator>Administrator</dc:creator>
  <cp:lastModifiedBy>Administrator</cp:lastModifiedBy>
  <dcterms:modified xsi:type="dcterms:W3CDTF">2019-02-13T11:18:06Z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