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36"/>
          <w:szCs w:val="36"/>
        </w:rPr>
      </w:pPr>
      <w:r>
        <w:rPr>
          <w:rFonts w:hint="eastAsia" w:ascii="方正小标宋简体" w:hAnsi="方正小标宋简体" w:eastAsia="方正小标宋简体" w:cs="方正小标宋简体"/>
          <w:sz w:val="36"/>
          <w:szCs w:val="36"/>
        </w:rPr>
        <w:t>德宏州农业广播电视学校2020年预算公开</w:t>
      </w:r>
    </w:p>
    <w:p>
      <w:pPr>
        <w:jc w:val="center"/>
        <w:rPr>
          <w:rFonts w:ascii="方正小标宋简体" w:eastAsia="方正小标宋简体"/>
          <w:sz w:val="36"/>
          <w:szCs w:val="36"/>
        </w:rPr>
      </w:pPr>
      <w:r>
        <w:rPr>
          <w:rFonts w:hint="eastAsia" w:ascii="方正小标宋简体" w:eastAsia="方正小标宋简体"/>
          <w:sz w:val="36"/>
          <w:szCs w:val="36"/>
        </w:rPr>
        <w:t>目录</w:t>
      </w:r>
    </w:p>
    <w:p>
      <w:pPr>
        <w:jc w:val="left"/>
        <w:rPr>
          <w:rFonts w:ascii="黑体" w:hAnsi="黑体" w:eastAsia="黑体"/>
          <w:sz w:val="30"/>
          <w:szCs w:val="30"/>
        </w:rPr>
      </w:pPr>
    </w:p>
    <w:p>
      <w:pPr>
        <w:jc w:val="left"/>
        <w:rPr>
          <w:rFonts w:ascii="黑体" w:hAnsi="黑体" w:eastAsia="黑体"/>
          <w:sz w:val="30"/>
          <w:szCs w:val="30"/>
        </w:rPr>
      </w:pPr>
      <w:r>
        <w:rPr>
          <w:rFonts w:hint="eastAsia" w:ascii="黑体" w:hAnsi="黑体" w:eastAsia="黑体"/>
          <w:sz w:val="30"/>
          <w:szCs w:val="30"/>
        </w:rPr>
        <w:t>第一部分德宏州农业广播电视学校2020部门预算编制说明</w:t>
      </w:r>
    </w:p>
    <w:p>
      <w:pPr>
        <w:jc w:val="left"/>
        <w:rPr>
          <w:rFonts w:ascii="黑体" w:hAnsi="黑体" w:eastAsia="黑体"/>
          <w:sz w:val="30"/>
          <w:szCs w:val="30"/>
        </w:rPr>
      </w:pPr>
      <w:r>
        <w:rPr>
          <w:rFonts w:hint="eastAsia" w:ascii="黑体" w:hAnsi="黑体" w:eastAsia="黑体"/>
          <w:sz w:val="30"/>
          <w:szCs w:val="30"/>
        </w:rPr>
        <w:t>第二部分德宏州农业广播电视学校2020部门预算表</w:t>
      </w:r>
    </w:p>
    <w:p>
      <w:pPr>
        <w:jc w:val="left"/>
        <w:rPr>
          <w:rFonts w:eastAsia="仿宋_GB2312"/>
          <w:sz w:val="30"/>
          <w:szCs w:val="30"/>
        </w:rPr>
      </w:pPr>
      <w:r>
        <w:rPr>
          <w:rFonts w:hint="eastAsia" w:eastAsia="仿宋_GB2312"/>
          <w:sz w:val="30"/>
          <w:szCs w:val="30"/>
        </w:rPr>
        <w:t>一、部门财务收支总体情况表</w:t>
      </w:r>
    </w:p>
    <w:p>
      <w:pPr>
        <w:jc w:val="left"/>
        <w:rPr>
          <w:rFonts w:eastAsia="仿宋_GB2312"/>
          <w:sz w:val="30"/>
          <w:szCs w:val="30"/>
        </w:rPr>
      </w:pPr>
      <w:r>
        <w:rPr>
          <w:rFonts w:hint="eastAsia" w:eastAsia="仿宋_GB2312"/>
          <w:sz w:val="30"/>
          <w:szCs w:val="30"/>
        </w:rPr>
        <w:t>二、部门收入总体情况表</w:t>
      </w:r>
    </w:p>
    <w:p>
      <w:pPr>
        <w:jc w:val="left"/>
        <w:rPr>
          <w:rFonts w:eastAsia="仿宋_GB2312"/>
          <w:sz w:val="30"/>
          <w:szCs w:val="30"/>
        </w:rPr>
      </w:pPr>
      <w:r>
        <w:rPr>
          <w:rFonts w:hint="eastAsia" w:eastAsia="仿宋_GB2312"/>
          <w:sz w:val="30"/>
          <w:szCs w:val="30"/>
        </w:rPr>
        <w:t>三、部门支出总体情况表</w:t>
      </w:r>
    </w:p>
    <w:p>
      <w:pPr>
        <w:jc w:val="left"/>
        <w:rPr>
          <w:rFonts w:eastAsia="仿宋_GB2312"/>
          <w:sz w:val="30"/>
          <w:szCs w:val="30"/>
        </w:rPr>
      </w:pPr>
      <w:r>
        <w:rPr>
          <w:rFonts w:hint="eastAsia" w:eastAsia="仿宋_GB2312"/>
          <w:sz w:val="30"/>
          <w:szCs w:val="30"/>
        </w:rPr>
        <w:t>四、部门财政拨款收支总体情况表</w:t>
      </w:r>
    </w:p>
    <w:p>
      <w:pPr>
        <w:jc w:val="left"/>
        <w:rPr>
          <w:rFonts w:eastAsia="仿宋_GB2312"/>
          <w:sz w:val="30"/>
          <w:szCs w:val="30"/>
        </w:rPr>
      </w:pPr>
      <w:r>
        <w:rPr>
          <w:rFonts w:hint="eastAsia" w:eastAsia="仿宋_GB2312"/>
          <w:sz w:val="30"/>
          <w:szCs w:val="30"/>
        </w:rPr>
        <w:t>五、部门一般公共预算本级财力安排支出情况表</w:t>
      </w:r>
    </w:p>
    <w:p>
      <w:pPr>
        <w:jc w:val="left"/>
        <w:rPr>
          <w:rFonts w:eastAsia="仿宋_GB2312"/>
          <w:sz w:val="30"/>
          <w:szCs w:val="30"/>
        </w:rPr>
      </w:pPr>
      <w:r>
        <w:rPr>
          <w:rFonts w:hint="eastAsia" w:eastAsia="仿宋_GB2312"/>
          <w:sz w:val="30"/>
          <w:szCs w:val="30"/>
        </w:rPr>
        <w:t>六、部门基本支出情况表</w:t>
      </w:r>
    </w:p>
    <w:p>
      <w:pPr>
        <w:jc w:val="left"/>
        <w:rPr>
          <w:rFonts w:eastAsia="仿宋_GB2312"/>
          <w:sz w:val="30"/>
          <w:szCs w:val="30"/>
        </w:rPr>
      </w:pPr>
      <w:r>
        <w:rPr>
          <w:rFonts w:hint="eastAsia" w:eastAsia="仿宋_GB2312"/>
          <w:sz w:val="30"/>
          <w:szCs w:val="30"/>
        </w:rPr>
        <w:t>七、部门政府性基金预算支出情况表</w:t>
      </w:r>
    </w:p>
    <w:p>
      <w:pPr>
        <w:jc w:val="left"/>
        <w:rPr>
          <w:rFonts w:eastAsia="仿宋_GB2312"/>
          <w:sz w:val="30"/>
          <w:szCs w:val="30"/>
        </w:rPr>
      </w:pPr>
      <w:r>
        <w:rPr>
          <w:rFonts w:hint="eastAsia" w:eastAsia="仿宋_GB2312"/>
          <w:sz w:val="30"/>
          <w:szCs w:val="30"/>
        </w:rPr>
        <w:t>八、财政拨款支出明细表（按经济科目分类）</w:t>
      </w:r>
    </w:p>
    <w:p>
      <w:pPr>
        <w:jc w:val="left"/>
        <w:rPr>
          <w:rFonts w:eastAsia="仿宋_GB2312"/>
          <w:sz w:val="30"/>
          <w:szCs w:val="30"/>
        </w:rPr>
      </w:pPr>
      <w:r>
        <w:rPr>
          <w:rFonts w:hint="eastAsia" w:eastAsia="仿宋_GB2312"/>
          <w:sz w:val="30"/>
          <w:szCs w:val="30"/>
        </w:rPr>
        <w:t>九、部门一般公共预算“三公”经费支出情况表</w:t>
      </w:r>
    </w:p>
    <w:p>
      <w:pPr>
        <w:jc w:val="left"/>
        <w:rPr>
          <w:rFonts w:eastAsia="仿宋_GB2312"/>
          <w:sz w:val="30"/>
          <w:szCs w:val="30"/>
        </w:rPr>
      </w:pPr>
      <w:r>
        <w:rPr>
          <w:rFonts w:hint="eastAsia" w:eastAsia="仿宋_GB2312"/>
          <w:sz w:val="30"/>
          <w:szCs w:val="30"/>
        </w:rPr>
        <w:t>十、州本级项目支出绩效目标表（本次下达）</w:t>
      </w:r>
    </w:p>
    <w:p>
      <w:pPr>
        <w:jc w:val="left"/>
        <w:rPr>
          <w:rFonts w:eastAsia="仿宋_GB2312"/>
          <w:sz w:val="30"/>
          <w:szCs w:val="30"/>
        </w:rPr>
      </w:pPr>
      <w:r>
        <w:rPr>
          <w:rFonts w:hint="eastAsia" w:eastAsia="仿宋_GB2312"/>
          <w:sz w:val="30"/>
          <w:szCs w:val="30"/>
        </w:rPr>
        <w:t>十一、州本级项目支出绩效目标表（另文下达）</w:t>
      </w:r>
    </w:p>
    <w:p>
      <w:pPr>
        <w:jc w:val="left"/>
        <w:rPr>
          <w:rFonts w:eastAsia="仿宋_GB2312"/>
          <w:sz w:val="30"/>
          <w:szCs w:val="30"/>
        </w:rPr>
      </w:pPr>
      <w:r>
        <w:rPr>
          <w:rFonts w:hint="eastAsia" w:eastAsia="仿宋_GB2312"/>
          <w:sz w:val="30"/>
          <w:szCs w:val="30"/>
        </w:rPr>
        <w:t>十二、州对下转移支付绩效目标表</w:t>
      </w:r>
    </w:p>
    <w:p>
      <w:pPr>
        <w:jc w:val="left"/>
        <w:rPr>
          <w:rFonts w:eastAsia="仿宋_GB2312"/>
          <w:sz w:val="30"/>
          <w:szCs w:val="30"/>
        </w:rPr>
      </w:pPr>
      <w:r>
        <w:rPr>
          <w:rFonts w:hint="eastAsia" w:eastAsia="仿宋_GB2312"/>
          <w:sz w:val="30"/>
          <w:szCs w:val="30"/>
        </w:rPr>
        <w:t>十三、部门政府采购情况表</w:t>
      </w:r>
    </w:p>
    <w:p>
      <w:pPr>
        <w:widowControl/>
        <w:jc w:val="center"/>
        <w:rPr>
          <w:rFonts w:ascii="方正小标宋简体" w:eastAsia="方正小标宋简体"/>
          <w:kern w:val="0"/>
          <w:sz w:val="36"/>
          <w:szCs w:val="36"/>
        </w:rPr>
      </w:pPr>
    </w:p>
    <w:p>
      <w:pPr>
        <w:widowControl/>
        <w:jc w:val="center"/>
        <w:rPr>
          <w:rFonts w:ascii="方正小标宋简体" w:eastAsia="方正小标宋简体"/>
          <w:kern w:val="0"/>
          <w:sz w:val="36"/>
          <w:szCs w:val="36"/>
        </w:rPr>
      </w:pPr>
    </w:p>
    <w:p>
      <w:pPr>
        <w:widowControl/>
        <w:jc w:val="center"/>
        <w:rPr>
          <w:rFonts w:ascii="方正小标宋简体" w:eastAsia="方正小标宋简体"/>
          <w:kern w:val="0"/>
          <w:sz w:val="36"/>
          <w:szCs w:val="36"/>
        </w:rPr>
      </w:pPr>
      <w:bookmarkStart w:id="0" w:name="OLE_LINK1"/>
      <w:r>
        <w:rPr>
          <w:rFonts w:hint="eastAsia" w:ascii="方正小标宋简体" w:eastAsia="方正小标宋简体"/>
          <w:kern w:val="0"/>
          <w:sz w:val="36"/>
          <w:szCs w:val="36"/>
        </w:rPr>
        <w:t>德宏州农业广播电视学校</w:t>
      </w:r>
      <w:bookmarkEnd w:id="0"/>
      <w:r>
        <w:rPr>
          <w:rFonts w:ascii="方正小标宋简体" w:eastAsia="方正小标宋简体"/>
          <w:kern w:val="0"/>
          <w:sz w:val="36"/>
          <w:szCs w:val="36"/>
        </w:rPr>
        <w:t>20</w:t>
      </w:r>
      <w:r>
        <w:rPr>
          <w:rFonts w:hint="eastAsia" w:ascii="方正小标宋简体" w:eastAsia="方正小标宋简体"/>
          <w:kern w:val="0"/>
          <w:sz w:val="36"/>
          <w:szCs w:val="36"/>
        </w:rPr>
        <w:t>20年部门预算</w:t>
      </w:r>
    </w:p>
    <w:p>
      <w:pPr>
        <w:widowControl/>
        <w:jc w:val="center"/>
        <w:rPr>
          <w:rFonts w:ascii="方正小标宋简体" w:eastAsia="方正小标宋简体"/>
          <w:kern w:val="0"/>
          <w:sz w:val="36"/>
          <w:szCs w:val="36"/>
        </w:rPr>
      </w:pPr>
      <w:r>
        <w:rPr>
          <w:rFonts w:hint="eastAsia" w:ascii="方正小标宋简体" w:eastAsia="方正小标宋简体"/>
          <w:kern w:val="0"/>
          <w:sz w:val="36"/>
          <w:szCs w:val="36"/>
        </w:rPr>
        <w:t>编制说明</w:t>
      </w:r>
    </w:p>
    <w:p>
      <w:pPr>
        <w:widowControl/>
        <w:jc w:val="left"/>
        <w:rPr>
          <w:rFonts w:ascii="黑体" w:hAnsi="黑体" w:eastAsia="黑体"/>
          <w:kern w:val="0"/>
          <w:sz w:val="30"/>
          <w:szCs w:val="30"/>
        </w:rPr>
      </w:pPr>
    </w:p>
    <w:p>
      <w:pPr>
        <w:widowControl/>
        <w:ind w:firstLine="450" w:firstLineChars="150"/>
        <w:jc w:val="left"/>
        <w:rPr>
          <w:rFonts w:ascii="黑体" w:hAnsi="黑体" w:eastAsia="黑体"/>
          <w:kern w:val="0"/>
          <w:sz w:val="30"/>
          <w:szCs w:val="30"/>
        </w:rPr>
      </w:pPr>
      <w:r>
        <w:rPr>
          <w:rFonts w:hint="eastAsia" w:ascii="黑体" w:hAnsi="黑体" w:eastAsia="黑体"/>
          <w:kern w:val="0"/>
          <w:sz w:val="30"/>
          <w:szCs w:val="30"/>
        </w:rPr>
        <w:t>一、基本职能及主要工作</w:t>
      </w:r>
    </w:p>
    <w:p>
      <w:pPr>
        <w:widowControl/>
        <w:ind w:firstLine="300" w:firstLineChars="100"/>
        <w:jc w:val="left"/>
        <w:rPr>
          <w:rFonts w:ascii="楷体_GB2312" w:eastAsia="楷体_GB2312"/>
          <w:b/>
          <w:kern w:val="0"/>
          <w:sz w:val="30"/>
          <w:szCs w:val="30"/>
        </w:rPr>
      </w:pPr>
      <w:r>
        <w:rPr>
          <w:rFonts w:hint="eastAsia" w:ascii="楷体_GB2312" w:eastAsia="楷体_GB2312"/>
          <w:kern w:val="0"/>
          <w:sz w:val="30"/>
          <w:szCs w:val="30"/>
        </w:rPr>
        <w:t>（一）部门主要职责</w:t>
      </w:r>
    </w:p>
    <w:p>
      <w:pPr>
        <w:spacing w:line="600" w:lineRule="exact"/>
        <w:ind w:firstLine="600" w:firstLineChars="200"/>
        <w:rPr>
          <w:rFonts w:ascii="仿宋_GB2312" w:hAnsi="仿宋" w:eastAsia="仿宋_GB2312"/>
          <w:sz w:val="32"/>
          <w:szCs w:val="32"/>
        </w:rPr>
      </w:pPr>
      <w:r>
        <w:rPr>
          <w:rFonts w:hint="eastAsia" w:ascii="仿宋_GB2312" w:hAnsi="仿宋_GB2312" w:eastAsia="仿宋_GB2312" w:cs="仿宋_GB2312"/>
          <w:sz w:val="30"/>
          <w:szCs w:val="30"/>
        </w:rPr>
        <w:t>一、负责全州新型农民科技教育培训工作；二、承担全州基层农技人员短期培训、学历教育培训工作；三、负责全州农业信息平台、办公自动化平台的管理和网络运行和服务工作；四、负责“德宏农业信息网”、“数字乡村网”两网的信息采集、录入、编辑、审核和发布工作；五、负责“三农通”、“</w:t>
      </w:r>
      <w:r>
        <w:rPr>
          <w:rFonts w:ascii="仿宋_GB2312" w:hAnsi="仿宋_GB2312" w:eastAsia="仿宋_GB2312" w:cs="仿宋_GB2312"/>
          <w:sz w:val="30"/>
          <w:szCs w:val="30"/>
        </w:rPr>
        <w:t>12316</w:t>
      </w:r>
      <w:r>
        <w:rPr>
          <w:rFonts w:hint="eastAsia" w:ascii="仿宋_GB2312" w:hAnsi="仿宋_GB2312" w:eastAsia="仿宋_GB2312" w:cs="仿宋_GB2312"/>
          <w:sz w:val="30"/>
          <w:szCs w:val="30"/>
        </w:rPr>
        <w:t>”三农服务热线的畅通保障工作；六、承担州局机关、直属事业单位办公计算机网络技术服务工作；七、负责州局视频会议室的运行和管理。</w:t>
      </w:r>
    </w:p>
    <w:p>
      <w:pPr>
        <w:widowControl/>
        <w:ind w:firstLine="300" w:firstLineChars="100"/>
        <w:jc w:val="left"/>
        <w:rPr>
          <w:rFonts w:ascii="楷体_GB2312" w:eastAsia="楷体_GB2312"/>
          <w:kern w:val="0"/>
          <w:sz w:val="30"/>
          <w:szCs w:val="30"/>
        </w:rPr>
      </w:pPr>
      <w:r>
        <w:rPr>
          <w:rFonts w:hint="eastAsia" w:ascii="楷体_GB2312" w:eastAsia="楷体_GB2312"/>
          <w:kern w:val="0"/>
          <w:sz w:val="30"/>
          <w:szCs w:val="30"/>
        </w:rPr>
        <w:t>（二）机构设置情况</w:t>
      </w:r>
    </w:p>
    <w:p>
      <w:pPr>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德宏州农业广播电视学校，编制</w:t>
      </w:r>
      <w:r>
        <w:rPr>
          <w:rFonts w:ascii="仿宋_GB2312" w:hAnsi="仿宋" w:eastAsia="仿宋_GB2312"/>
          <w:sz w:val="24"/>
        </w:rPr>
        <w:t>7</w:t>
      </w:r>
      <w:r>
        <w:rPr>
          <w:rFonts w:hint="eastAsia" w:ascii="仿宋_GB2312" w:hAnsi="仿宋" w:eastAsia="仿宋_GB2312"/>
          <w:sz w:val="24"/>
        </w:rPr>
        <w:t>个，在职人员</w:t>
      </w:r>
      <w:r>
        <w:rPr>
          <w:rFonts w:ascii="仿宋_GB2312" w:hAnsi="仿宋" w:eastAsia="仿宋_GB2312"/>
          <w:sz w:val="24"/>
        </w:rPr>
        <w:t>7</w:t>
      </w:r>
      <w:r>
        <w:rPr>
          <w:rFonts w:hint="eastAsia" w:ascii="仿宋_GB2312" w:hAnsi="仿宋" w:eastAsia="仿宋_GB2312"/>
          <w:sz w:val="24"/>
        </w:rPr>
        <w:t>人。</w:t>
      </w:r>
    </w:p>
    <w:p>
      <w:pPr>
        <w:widowControl/>
        <w:ind w:firstLine="300" w:firstLineChars="100"/>
        <w:jc w:val="left"/>
        <w:rPr>
          <w:rFonts w:ascii="楷体_GB2312" w:eastAsia="楷体_GB2312"/>
          <w:kern w:val="0"/>
          <w:sz w:val="30"/>
          <w:szCs w:val="30"/>
        </w:rPr>
      </w:pPr>
      <w:r>
        <w:rPr>
          <w:rFonts w:hint="eastAsia" w:ascii="楷体_GB2312" w:eastAsia="楷体_GB2312"/>
          <w:kern w:val="0"/>
          <w:sz w:val="30"/>
          <w:szCs w:val="30"/>
        </w:rPr>
        <w:t>（三）重点工作概述</w:t>
      </w:r>
    </w:p>
    <w:p>
      <w:pPr>
        <w:spacing w:line="600" w:lineRule="exact"/>
        <w:ind w:firstLine="640" w:firstLineChars="200"/>
        <w:rPr>
          <w:rFonts w:ascii="方正楷体_GBK" w:hAnsi="Arial" w:eastAsia="方正楷体_GBK" w:cs="Arial"/>
          <w:color w:val="000000"/>
          <w:kern w:val="0"/>
          <w:sz w:val="32"/>
          <w:szCs w:val="32"/>
        </w:rPr>
      </w:pPr>
      <w:r>
        <w:rPr>
          <w:rFonts w:hint="eastAsia" w:ascii="方正楷体_GBK" w:hAnsi="Arial" w:eastAsia="方正楷体_GBK" w:cs="Arial"/>
          <w:color w:val="000000"/>
          <w:kern w:val="0"/>
          <w:sz w:val="32"/>
          <w:szCs w:val="32"/>
        </w:rPr>
        <w:t>（一）党风廉政建设和反腐败工作方面</w:t>
      </w:r>
    </w:p>
    <w:p>
      <w:pPr>
        <w:widowControl/>
        <w:spacing w:line="600" w:lineRule="exact"/>
        <w:ind w:firstLine="640" w:firstLineChars="200"/>
        <w:jc w:val="left"/>
        <w:rPr>
          <w:rFonts w:ascii="方正仿宋_GBK" w:hAnsi="楷体" w:eastAsia="方正仿宋_GBK" w:cs="Tahoma"/>
          <w:kern w:val="0"/>
          <w:sz w:val="32"/>
          <w:szCs w:val="32"/>
        </w:rPr>
      </w:pPr>
      <w:r>
        <w:rPr>
          <w:rFonts w:hint="eastAsia" w:ascii="方正仿宋_GBK" w:hAnsi="楷体" w:eastAsia="方正仿宋_GBK" w:cs="Tahoma"/>
          <w:kern w:val="0"/>
          <w:sz w:val="32"/>
          <w:szCs w:val="32"/>
        </w:rPr>
        <w:t>1.加强领导，强化主体责任，层层抓落实</w:t>
      </w:r>
    </w:p>
    <w:p>
      <w:pPr>
        <w:widowControl/>
        <w:shd w:val="clear" w:color="auto" w:fill="FFFFFF"/>
        <w:spacing w:line="600" w:lineRule="exact"/>
        <w:ind w:firstLine="640" w:firstLineChars="200"/>
        <w:jc w:val="left"/>
        <w:rPr>
          <w:rFonts w:ascii="方正仿宋_GBK" w:hAnsi="楷体" w:eastAsia="方正仿宋_GBK" w:cs="Tahoma"/>
          <w:kern w:val="0"/>
          <w:sz w:val="32"/>
          <w:szCs w:val="32"/>
        </w:rPr>
      </w:pPr>
      <w:r>
        <w:rPr>
          <w:rFonts w:hint="eastAsia" w:ascii="方正仿宋_GBK" w:hAnsi="仿宋" w:eastAsia="方正仿宋_GBK" w:cs="Tahoma"/>
          <w:kern w:val="0"/>
          <w:sz w:val="32"/>
          <w:szCs w:val="32"/>
        </w:rPr>
        <w:t>拟订工作计划、成立领导小组。坚持党风廉政建设领导体制和工作机制。以落实责任为抓手，以制度建设为核心，以强化监督为重点，扎实工作，注重实效，确保农广校各项工作积极稳步开展。按照要求与主管部门签订《惩防体系暨党风廉政建设责任书》，校领导与单位职工分别签订了《德宏州农广校党风廉政建设责任书》、《国家工作人员不吸毒承诺书》、《廉洁家庭承诺书》、《个人廉洁承诺书》各7份。同时，单位结合工作实际细化目标责任，成立了以支部书记为组长的党风廉政建设工作领导小组，并安排专人负责全校党风廉政建设工作落实。我校年内组织召开党风廉政建设专题会议2次。</w:t>
      </w:r>
    </w:p>
    <w:p>
      <w:pPr>
        <w:widowControl/>
        <w:spacing w:line="600" w:lineRule="exact"/>
        <w:ind w:firstLine="640" w:firstLineChars="200"/>
        <w:jc w:val="left"/>
        <w:rPr>
          <w:rFonts w:ascii="方正仿宋_GBK" w:hAnsi="仿宋" w:eastAsia="方正仿宋_GBK" w:cs="Tahoma"/>
          <w:kern w:val="0"/>
          <w:sz w:val="32"/>
          <w:szCs w:val="32"/>
        </w:rPr>
      </w:pPr>
      <w:r>
        <w:rPr>
          <w:rFonts w:hint="eastAsia" w:ascii="方正仿宋_GBK" w:hAnsi="楷体" w:eastAsia="方正仿宋_GBK" w:cs="Tahoma"/>
          <w:kern w:val="0"/>
          <w:sz w:val="32"/>
          <w:szCs w:val="32"/>
        </w:rPr>
        <w:t>2.</w:t>
      </w:r>
      <w:r>
        <w:rPr>
          <w:rFonts w:hint="eastAsia" w:ascii="方正仿宋_GBK" w:hAnsi="仿宋" w:eastAsia="方正仿宋_GBK" w:cs="Tahoma"/>
          <w:kern w:val="0"/>
          <w:sz w:val="32"/>
          <w:szCs w:val="32"/>
        </w:rPr>
        <w:t>持续传导压力，落实“两个责任”</w:t>
      </w:r>
    </w:p>
    <w:p>
      <w:pPr>
        <w:widowControl/>
        <w:spacing w:line="600" w:lineRule="exact"/>
        <w:ind w:firstLine="640" w:firstLineChars="200"/>
        <w:jc w:val="left"/>
        <w:rPr>
          <w:rFonts w:ascii="方正仿宋_GBK" w:hAnsi="楷体" w:eastAsia="方正仿宋_GBK" w:cs="Tahoma"/>
          <w:kern w:val="0"/>
          <w:sz w:val="32"/>
          <w:szCs w:val="32"/>
        </w:rPr>
      </w:pPr>
      <w:r>
        <w:rPr>
          <w:rFonts w:hint="eastAsia" w:ascii="方正仿宋_GBK" w:hAnsi="仿宋" w:eastAsia="方正仿宋_GBK" w:cs="Tahoma"/>
          <w:kern w:val="0"/>
          <w:sz w:val="32"/>
          <w:szCs w:val="32"/>
        </w:rPr>
        <w:t>抓实“一岗双责”，坚持业务、党务两手抓，两手硬，把党风廉政建设与业务工作一起部署，一起落实。单位负责人对职责范围内的党风廉政建设承担第一责任人责任，管好班子、带好队伍，当好廉洁从政的表率。2019年单位负责人上廉政党课2次，与单位职工进行廉政谈话2次。</w:t>
      </w:r>
    </w:p>
    <w:p>
      <w:pPr>
        <w:spacing w:line="60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3.强化政治理论学习，努力提高全体党员干部的政治理论水平。一是认真学习贯彻党的十九届四中全会精神。参加州农业局道德大讲堂4期，“万名党员进党校”培训学习2批5人次。</w:t>
      </w:r>
      <w:r>
        <w:rPr>
          <w:rFonts w:hint="eastAsia" w:ascii="方正仿宋_GBK" w:eastAsia="方正仿宋_GBK"/>
          <w:sz w:val="32"/>
          <w:szCs w:val="32"/>
        </w:rPr>
        <w:t>撰写心得体会和读书笔记各12篇，简报12期。</w:t>
      </w:r>
      <w:r>
        <w:rPr>
          <w:rFonts w:hint="eastAsia" w:ascii="方正仿宋_GBK" w:eastAsia="方正仿宋_GBK"/>
          <w:color w:val="000000"/>
          <w:sz w:val="32"/>
          <w:szCs w:val="32"/>
        </w:rPr>
        <w:t>二是切实加强党的政治建设。认真学习习近平总书记关于加强党的政治建设重要论述，全</w:t>
      </w:r>
      <w:r>
        <w:rPr>
          <w:rFonts w:hint="eastAsia" w:ascii="方正仿宋_GBK" w:eastAsia="方正仿宋_GBK"/>
          <w:bCs/>
          <w:color w:val="000000"/>
          <w:kern w:val="0"/>
          <w:sz w:val="32"/>
          <w:szCs w:val="32"/>
        </w:rPr>
        <w:t>年</w:t>
      </w:r>
      <w:r>
        <w:rPr>
          <w:rFonts w:hint="eastAsia" w:ascii="方正仿宋_GBK" w:eastAsia="方正仿宋_GBK"/>
          <w:sz w:val="32"/>
          <w:szCs w:val="32"/>
        </w:rPr>
        <w:t>组织及参加政治理论学习12次，使</w:t>
      </w:r>
      <w:r>
        <w:rPr>
          <w:rFonts w:hint="eastAsia" w:ascii="方正仿宋_GBK" w:eastAsia="方正仿宋_GBK"/>
          <w:bCs/>
          <w:color w:val="000000"/>
          <w:sz w:val="32"/>
          <w:szCs w:val="32"/>
        </w:rPr>
        <w:t>全体党员更加</w:t>
      </w:r>
      <w:r>
        <w:rPr>
          <w:rFonts w:hint="eastAsia" w:ascii="方正仿宋_GBK" w:eastAsia="方正仿宋_GBK"/>
          <w:color w:val="000000"/>
          <w:sz w:val="32"/>
          <w:szCs w:val="32"/>
        </w:rPr>
        <w:t>深刻领会党的政治建设是党的根本性建设，进一步增强做好党的政治建设的自觉性和坚定性。三是与业务知识学习相结合。以创建学习型党支部为出发点，以全面提高党员干部综合技能，增强服务能力为落脚点，有计划、有针对性地开展学习，不断提高党员干部服务水平和能力。全年开展集中学习12次。</w:t>
      </w:r>
      <w:r>
        <w:rPr>
          <w:rFonts w:hint="eastAsia" w:ascii="方正仿宋_GBK" w:hAnsi="仿宋" w:eastAsia="方正仿宋_GBK" w:cs="Tahoma"/>
          <w:kern w:val="0"/>
          <w:sz w:val="32"/>
          <w:szCs w:val="32"/>
        </w:rPr>
        <w:t>四是组织全校干部职工专题学习《中共德宏州农业局党组关于开展作风纪律检查情况通报》，进一步加强单位纪律作风建设，规范干部职工行为，树牢纠正“四风”不止步、“作风建设永远在路上”的思想意识。</w:t>
      </w:r>
    </w:p>
    <w:p>
      <w:pPr>
        <w:ind w:firstLine="627" w:firstLineChars="196"/>
        <w:rPr>
          <w:rFonts w:ascii="方正仿宋_GBK" w:hAnsi="Arial" w:eastAsia="方正仿宋_GBK" w:cs="Arial"/>
          <w:color w:val="000000"/>
          <w:kern w:val="0"/>
          <w:sz w:val="32"/>
          <w:szCs w:val="32"/>
          <w:shd w:val="clear" w:color="auto" w:fill="FFFFFF"/>
        </w:rPr>
      </w:pPr>
      <w:r>
        <w:rPr>
          <w:rFonts w:hint="eastAsia" w:ascii="方正仿宋_GBK" w:eastAsia="方正仿宋_GBK"/>
          <w:sz w:val="32"/>
          <w:szCs w:val="32"/>
        </w:rPr>
        <w:t>（二）党建+业务双推进，服务群众工作力求取得实效。</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结合农广校工作实际，坚持与精准扶贫、产业发展紧密结合起来，把学习教育和</w:t>
      </w:r>
      <w:r>
        <w:fldChar w:fldCharType="begin"/>
      </w:r>
      <w:r>
        <w:instrText xml:space="preserve"> HYPERLINK "http://zw.5ykj.com/" \t "_blank" </w:instrText>
      </w:r>
      <w:r>
        <w:fldChar w:fldCharType="separate"/>
      </w:r>
      <w:r>
        <w:rPr>
          <w:rStyle w:val="9"/>
          <w:rFonts w:hint="eastAsia" w:ascii="方正仿宋_GBK" w:eastAsia="方正仿宋_GBK"/>
          <w:sz w:val="32"/>
          <w:szCs w:val="32"/>
        </w:rPr>
        <w:t>指导</w:t>
      </w:r>
      <w:r>
        <w:rPr>
          <w:rStyle w:val="9"/>
          <w:rFonts w:hint="eastAsia" w:ascii="方正仿宋_GBK" w:eastAsia="方正仿宋_GBK"/>
          <w:sz w:val="32"/>
          <w:szCs w:val="32"/>
        </w:rPr>
        <w:fldChar w:fldCharType="end"/>
      </w:r>
      <w:r>
        <w:rPr>
          <w:rFonts w:hint="eastAsia" w:ascii="方正仿宋_GBK" w:eastAsia="方正仿宋_GBK"/>
          <w:color w:val="000000"/>
          <w:sz w:val="32"/>
          <w:szCs w:val="32"/>
        </w:rPr>
        <w:t>帮</w:t>
      </w:r>
      <w:r>
        <w:rPr>
          <w:rFonts w:hint="eastAsia" w:ascii="方正仿宋_GBK" w:eastAsia="方正仿宋_GBK"/>
          <w:sz w:val="32"/>
          <w:szCs w:val="32"/>
        </w:rPr>
        <w:t>助群众融入到单位的工作中，找准切入点，不断增强业务技能，创新服务方式。在芒市、盈江、陇川、梁河开展2019年稳粮增收技术培训8期，829人，（其中建档立卡户118人）。通过技术培训辐射带动本区粮食生产向优质、高产、高效方面发展。</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三）根据《中共云南省委组织部、云南省农业农村厅关于选调人员参加中共中央组织部、农业农村部2019年农村实用人才带头人和大学生村官示范培训班的通知》（云农人〔2019〕21号）文件精神，我们面向贫困地区，遴选村党组织书记、村委会主任及村“两委”成员、种养大户、家庭农场主、农民合作社负责人等组织和带领农民群众脱贫致富的带头人共110名，到昆明、广西、贵州、四川、江苏等地开展创业富民主题培训班、乡村发展与治理主题培训班。</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二、预算单位基本情况</w:t>
      </w:r>
    </w:p>
    <w:p>
      <w:pPr>
        <w:widowControl/>
        <w:ind w:firstLine="600" w:firstLineChars="200"/>
        <w:jc w:val="left"/>
        <w:rPr>
          <w:rFonts w:eastAsia="仿宋_GB2312"/>
          <w:kern w:val="0"/>
          <w:sz w:val="30"/>
          <w:szCs w:val="30"/>
        </w:rPr>
      </w:pPr>
      <w:r>
        <w:rPr>
          <w:rFonts w:hint="eastAsia" w:eastAsia="仿宋_GB2312"/>
          <w:kern w:val="0"/>
          <w:sz w:val="30"/>
          <w:szCs w:val="30"/>
        </w:rPr>
        <w:t>我部门编制</w:t>
      </w:r>
      <w:r>
        <w:rPr>
          <w:rFonts w:eastAsia="仿宋_GB2312"/>
          <w:kern w:val="0"/>
          <w:sz w:val="30"/>
          <w:szCs w:val="30"/>
        </w:rPr>
        <w:t>2020</w:t>
      </w:r>
      <w:r>
        <w:rPr>
          <w:rFonts w:hint="eastAsia" w:eastAsia="仿宋_GB2312"/>
          <w:kern w:val="0"/>
          <w:sz w:val="30"/>
          <w:szCs w:val="30"/>
        </w:rPr>
        <w:t>年部门预算单位共</w:t>
      </w:r>
      <w:r>
        <w:rPr>
          <w:rFonts w:eastAsia="仿宋_GB2312"/>
          <w:kern w:val="0"/>
          <w:sz w:val="30"/>
          <w:szCs w:val="30"/>
        </w:rPr>
        <w:t>1</w:t>
      </w:r>
      <w:r>
        <w:rPr>
          <w:rFonts w:hint="eastAsia" w:eastAsia="仿宋_GB2312"/>
          <w:kern w:val="0"/>
          <w:sz w:val="30"/>
          <w:szCs w:val="30"/>
        </w:rPr>
        <w:t>个。其中：财政全供给单位</w:t>
      </w:r>
      <w:r>
        <w:rPr>
          <w:rFonts w:eastAsia="仿宋_GB2312"/>
          <w:kern w:val="0"/>
          <w:sz w:val="30"/>
          <w:szCs w:val="30"/>
        </w:rPr>
        <w:t>1</w:t>
      </w:r>
      <w:r>
        <w:rPr>
          <w:rFonts w:hint="eastAsia" w:eastAsia="仿宋_GB2312"/>
          <w:kern w:val="0"/>
          <w:sz w:val="30"/>
          <w:szCs w:val="30"/>
        </w:rPr>
        <w:t>个；部分供给单位</w:t>
      </w:r>
      <w:r>
        <w:rPr>
          <w:rFonts w:eastAsia="仿宋_GB2312"/>
          <w:kern w:val="0"/>
          <w:sz w:val="30"/>
          <w:szCs w:val="30"/>
        </w:rPr>
        <w:t>0</w:t>
      </w:r>
      <w:r>
        <w:rPr>
          <w:rFonts w:hint="eastAsia" w:eastAsia="仿宋_GB2312"/>
          <w:kern w:val="0"/>
          <w:sz w:val="30"/>
          <w:szCs w:val="30"/>
        </w:rPr>
        <w:t>个；特殊供给单位</w:t>
      </w:r>
      <w:r>
        <w:rPr>
          <w:rFonts w:eastAsia="仿宋_GB2312"/>
          <w:kern w:val="0"/>
          <w:sz w:val="30"/>
          <w:szCs w:val="30"/>
        </w:rPr>
        <w:t>0</w:t>
      </w:r>
      <w:r>
        <w:rPr>
          <w:rFonts w:hint="eastAsia" w:eastAsia="仿宋_GB2312"/>
          <w:kern w:val="0"/>
          <w:sz w:val="30"/>
          <w:szCs w:val="30"/>
        </w:rPr>
        <w:t>个；自收自支单位</w:t>
      </w:r>
      <w:r>
        <w:rPr>
          <w:rFonts w:eastAsia="仿宋_GB2312"/>
          <w:kern w:val="0"/>
          <w:sz w:val="30"/>
          <w:szCs w:val="30"/>
        </w:rPr>
        <w:t>0</w:t>
      </w:r>
      <w:r>
        <w:rPr>
          <w:rFonts w:hint="eastAsia" w:eastAsia="仿宋_GB2312"/>
          <w:kern w:val="0"/>
          <w:sz w:val="30"/>
          <w:szCs w:val="30"/>
        </w:rPr>
        <w:t>个。财政全供给单位中行政单位</w:t>
      </w:r>
      <w:r>
        <w:rPr>
          <w:rFonts w:eastAsia="仿宋_GB2312"/>
          <w:kern w:val="0"/>
          <w:sz w:val="30"/>
          <w:szCs w:val="30"/>
        </w:rPr>
        <w:t>0</w:t>
      </w:r>
      <w:r>
        <w:rPr>
          <w:rFonts w:hint="eastAsia" w:eastAsia="仿宋_GB2312"/>
          <w:kern w:val="0"/>
          <w:sz w:val="30"/>
          <w:szCs w:val="30"/>
        </w:rPr>
        <w:t>个；参公管理事业单位</w:t>
      </w:r>
      <w:r>
        <w:rPr>
          <w:rFonts w:eastAsia="仿宋_GB2312"/>
          <w:kern w:val="0"/>
          <w:sz w:val="30"/>
          <w:szCs w:val="30"/>
        </w:rPr>
        <w:t>0</w:t>
      </w:r>
      <w:r>
        <w:rPr>
          <w:rFonts w:hint="eastAsia" w:eastAsia="仿宋_GB2312"/>
          <w:kern w:val="0"/>
          <w:sz w:val="30"/>
          <w:szCs w:val="30"/>
        </w:rPr>
        <w:t>个；非参公管理事业单位</w:t>
      </w:r>
      <w:r>
        <w:rPr>
          <w:rFonts w:eastAsia="仿宋_GB2312"/>
          <w:kern w:val="0"/>
          <w:sz w:val="30"/>
          <w:szCs w:val="30"/>
        </w:rPr>
        <w:t>1</w:t>
      </w:r>
      <w:r>
        <w:rPr>
          <w:rFonts w:hint="eastAsia" w:eastAsia="仿宋_GB2312"/>
          <w:kern w:val="0"/>
          <w:sz w:val="30"/>
          <w:szCs w:val="30"/>
        </w:rPr>
        <w:t>个。截止</w:t>
      </w:r>
      <w:r>
        <w:rPr>
          <w:rFonts w:eastAsia="仿宋_GB2312"/>
          <w:kern w:val="0"/>
          <w:sz w:val="30"/>
          <w:szCs w:val="30"/>
        </w:rPr>
        <w:t>20</w:t>
      </w:r>
      <w:r>
        <w:rPr>
          <w:rFonts w:hint="eastAsia" w:eastAsia="仿宋_GB2312"/>
          <w:kern w:val="0"/>
          <w:sz w:val="30"/>
          <w:szCs w:val="30"/>
        </w:rPr>
        <w:t>19年</w:t>
      </w:r>
      <w:r>
        <w:rPr>
          <w:rFonts w:eastAsia="仿宋_GB2312"/>
          <w:kern w:val="0"/>
          <w:sz w:val="30"/>
          <w:szCs w:val="30"/>
        </w:rPr>
        <w:t>10</w:t>
      </w:r>
      <w:r>
        <w:rPr>
          <w:rFonts w:hint="eastAsia" w:eastAsia="仿宋_GB2312"/>
          <w:kern w:val="0"/>
          <w:sz w:val="30"/>
          <w:szCs w:val="30"/>
        </w:rPr>
        <w:t>月统计，部门基本情况如下：</w:t>
      </w:r>
    </w:p>
    <w:p>
      <w:pPr>
        <w:widowControl/>
        <w:ind w:firstLine="600" w:firstLineChars="200"/>
        <w:jc w:val="left"/>
        <w:rPr>
          <w:rFonts w:eastAsia="仿宋_GB2312"/>
          <w:kern w:val="0"/>
          <w:sz w:val="30"/>
          <w:szCs w:val="30"/>
        </w:rPr>
      </w:pPr>
      <w:r>
        <w:rPr>
          <w:rFonts w:hint="eastAsia" w:eastAsia="仿宋_GB2312"/>
          <w:kern w:val="0"/>
          <w:sz w:val="30"/>
          <w:szCs w:val="30"/>
        </w:rPr>
        <w:t>在职人员编制</w:t>
      </w:r>
      <w:r>
        <w:rPr>
          <w:rFonts w:eastAsia="仿宋_GB2312"/>
          <w:kern w:val="0"/>
          <w:sz w:val="30"/>
          <w:szCs w:val="30"/>
        </w:rPr>
        <w:t>7</w:t>
      </w:r>
      <w:r>
        <w:rPr>
          <w:rFonts w:hint="eastAsia" w:eastAsia="仿宋_GB2312"/>
          <w:kern w:val="0"/>
          <w:sz w:val="30"/>
          <w:szCs w:val="30"/>
        </w:rPr>
        <w:t>人，其中：行政编制</w:t>
      </w:r>
      <w:r>
        <w:rPr>
          <w:rFonts w:eastAsia="仿宋_GB2312"/>
          <w:kern w:val="0"/>
          <w:sz w:val="30"/>
          <w:szCs w:val="30"/>
        </w:rPr>
        <w:t xml:space="preserve"> 0</w:t>
      </w:r>
      <w:r>
        <w:rPr>
          <w:rFonts w:hint="eastAsia" w:eastAsia="仿宋_GB2312"/>
          <w:kern w:val="0"/>
          <w:sz w:val="30"/>
          <w:szCs w:val="30"/>
        </w:rPr>
        <w:t>人，事业编制</w:t>
      </w:r>
      <w:r>
        <w:rPr>
          <w:rFonts w:eastAsia="仿宋_GB2312"/>
          <w:kern w:val="0"/>
          <w:sz w:val="30"/>
          <w:szCs w:val="30"/>
        </w:rPr>
        <w:t>7</w:t>
      </w:r>
      <w:r>
        <w:rPr>
          <w:rFonts w:hint="eastAsia" w:eastAsia="仿宋_GB2312"/>
          <w:kern w:val="0"/>
          <w:sz w:val="30"/>
          <w:szCs w:val="30"/>
        </w:rPr>
        <w:t>人。在职实有</w:t>
      </w:r>
      <w:r>
        <w:rPr>
          <w:rFonts w:eastAsia="仿宋_GB2312"/>
          <w:kern w:val="0"/>
          <w:sz w:val="30"/>
          <w:szCs w:val="30"/>
        </w:rPr>
        <w:t>7</w:t>
      </w:r>
      <w:r>
        <w:rPr>
          <w:rFonts w:hint="eastAsia" w:eastAsia="仿宋_GB2312"/>
          <w:kern w:val="0"/>
          <w:sz w:val="30"/>
          <w:szCs w:val="30"/>
        </w:rPr>
        <w:t>人，其中：财政全供养</w:t>
      </w:r>
      <w:r>
        <w:rPr>
          <w:rFonts w:eastAsia="仿宋_GB2312"/>
          <w:kern w:val="0"/>
          <w:sz w:val="30"/>
          <w:szCs w:val="30"/>
        </w:rPr>
        <w:t xml:space="preserve"> 7</w:t>
      </w:r>
      <w:r>
        <w:rPr>
          <w:rFonts w:hint="eastAsia" w:eastAsia="仿宋_GB2312"/>
          <w:kern w:val="0"/>
          <w:sz w:val="30"/>
          <w:szCs w:val="30"/>
        </w:rPr>
        <w:t>人，财政部分供养</w:t>
      </w:r>
      <w:r>
        <w:rPr>
          <w:rFonts w:eastAsia="仿宋_GB2312"/>
          <w:kern w:val="0"/>
          <w:sz w:val="30"/>
          <w:szCs w:val="30"/>
        </w:rPr>
        <w:t>0</w:t>
      </w:r>
      <w:r>
        <w:rPr>
          <w:rFonts w:hint="eastAsia" w:eastAsia="仿宋_GB2312"/>
          <w:kern w:val="0"/>
          <w:sz w:val="30"/>
          <w:szCs w:val="30"/>
        </w:rPr>
        <w:t>人，非财政供养</w:t>
      </w:r>
      <w:r>
        <w:rPr>
          <w:rFonts w:eastAsia="仿宋_GB2312"/>
          <w:kern w:val="0"/>
          <w:sz w:val="30"/>
          <w:szCs w:val="30"/>
        </w:rPr>
        <w:t>0</w:t>
      </w:r>
      <w:r>
        <w:rPr>
          <w:rFonts w:hint="eastAsia" w:eastAsia="仿宋_GB2312"/>
          <w:kern w:val="0"/>
          <w:sz w:val="30"/>
          <w:szCs w:val="30"/>
        </w:rPr>
        <w:t>人。</w:t>
      </w:r>
    </w:p>
    <w:p>
      <w:pPr>
        <w:widowControl/>
        <w:ind w:firstLine="600" w:firstLineChars="200"/>
        <w:jc w:val="left"/>
        <w:rPr>
          <w:rFonts w:eastAsia="仿宋_GB2312"/>
          <w:kern w:val="0"/>
          <w:sz w:val="30"/>
          <w:szCs w:val="30"/>
        </w:rPr>
      </w:pPr>
      <w:r>
        <w:rPr>
          <w:rFonts w:hint="eastAsia" w:eastAsia="仿宋_GB2312"/>
          <w:kern w:val="0"/>
          <w:sz w:val="30"/>
          <w:szCs w:val="30"/>
        </w:rPr>
        <w:t>离退休人员</w:t>
      </w:r>
      <w:r>
        <w:rPr>
          <w:rFonts w:eastAsia="仿宋_GB2312"/>
          <w:kern w:val="0"/>
          <w:sz w:val="30"/>
          <w:szCs w:val="30"/>
        </w:rPr>
        <w:t xml:space="preserve"> 2</w:t>
      </w:r>
      <w:r>
        <w:rPr>
          <w:rFonts w:hint="eastAsia" w:eastAsia="仿宋_GB2312"/>
          <w:kern w:val="0"/>
          <w:sz w:val="30"/>
          <w:szCs w:val="30"/>
        </w:rPr>
        <w:t>人，其中：离休</w:t>
      </w:r>
      <w:r>
        <w:rPr>
          <w:rFonts w:eastAsia="仿宋_GB2312"/>
          <w:kern w:val="0"/>
          <w:sz w:val="30"/>
          <w:szCs w:val="30"/>
        </w:rPr>
        <w:t>0</w:t>
      </w:r>
      <w:r>
        <w:rPr>
          <w:rFonts w:hint="eastAsia" w:eastAsia="仿宋_GB2312"/>
          <w:kern w:val="0"/>
          <w:sz w:val="30"/>
          <w:szCs w:val="30"/>
        </w:rPr>
        <w:t>人，退休</w:t>
      </w:r>
      <w:r>
        <w:rPr>
          <w:rFonts w:eastAsia="仿宋_GB2312"/>
          <w:kern w:val="0"/>
          <w:sz w:val="30"/>
          <w:szCs w:val="30"/>
        </w:rPr>
        <w:t xml:space="preserve"> 2</w:t>
      </w:r>
      <w:r>
        <w:rPr>
          <w:rFonts w:hint="eastAsia" w:eastAsia="仿宋_GB2312"/>
          <w:kern w:val="0"/>
          <w:sz w:val="30"/>
          <w:szCs w:val="30"/>
        </w:rPr>
        <w:t>人。</w:t>
      </w:r>
    </w:p>
    <w:p>
      <w:pPr>
        <w:widowControl/>
        <w:ind w:firstLine="600" w:firstLineChars="200"/>
        <w:jc w:val="left"/>
        <w:rPr>
          <w:rFonts w:eastAsia="仿宋_GB2312"/>
          <w:kern w:val="0"/>
          <w:sz w:val="30"/>
          <w:szCs w:val="30"/>
        </w:rPr>
      </w:pPr>
      <w:r>
        <w:rPr>
          <w:rFonts w:hint="eastAsia" w:eastAsia="仿宋_GB2312"/>
          <w:kern w:val="0"/>
          <w:sz w:val="30"/>
          <w:szCs w:val="30"/>
        </w:rPr>
        <w:t>车辆编制</w:t>
      </w:r>
      <w:r>
        <w:rPr>
          <w:rFonts w:eastAsia="仿宋_GB2312"/>
          <w:kern w:val="0"/>
          <w:sz w:val="30"/>
          <w:szCs w:val="30"/>
        </w:rPr>
        <w:t>0</w:t>
      </w:r>
      <w:r>
        <w:rPr>
          <w:rFonts w:hint="eastAsia" w:eastAsia="仿宋_GB2312"/>
          <w:kern w:val="0"/>
          <w:sz w:val="30"/>
          <w:szCs w:val="30"/>
        </w:rPr>
        <w:t>辆，实有车辆</w:t>
      </w:r>
      <w:r>
        <w:rPr>
          <w:rFonts w:eastAsia="仿宋_GB2312"/>
          <w:kern w:val="0"/>
          <w:sz w:val="30"/>
          <w:szCs w:val="30"/>
        </w:rPr>
        <w:t>0</w:t>
      </w:r>
      <w:r>
        <w:rPr>
          <w:rFonts w:hint="eastAsia" w:eastAsia="仿宋_GB2312"/>
          <w:kern w:val="0"/>
          <w:sz w:val="30"/>
          <w:szCs w:val="30"/>
        </w:rPr>
        <w:t>辆。</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三、预算单位收入情况</w:t>
      </w:r>
    </w:p>
    <w:p>
      <w:pPr>
        <w:widowControl/>
        <w:ind w:firstLine="450" w:firstLineChars="150"/>
        <w:jc w:val="left"/>
        <w:rPr>
          <w:rFonts w:ascii="楷体_GB2312" w:eastAsia="楷体_GB2312"/>
          <w:kern w:val="0"/>
          <w:sz w:val="30"/>
          <w:szCs w:val="30"/>
        </w:rPr>
      </w:pPr>
      <w:r>
        <w:rPr>
          <w:rFonts w:hint="eastAsia" w:ascii="楷体_GB2312" w:eastAsia="楷体_GB2312"/>
          <w:kern w:val="0"/>
          <w:sz w:val="30"/>
          <w:szCs w:val="30"/>
        </w:rPr>
        <w:t>（一）部门财务收入情况</w:t>
      </w:r>
    </w:p>
    <w:p>
      <w:pPr>
        <w:widowControl/>
        <w:ind w:firstLine="750" w:firstLineChars="250"/>
        <w:jc w:val="left"/>
        <w:rPr>
          <w:rFonts w:eastAsia="仿宋_GB2312"/>
          <w:kern w:val="0"/>
          <w:sz w:val="30"/>
          <w:szCs w:val="30"/>
        </w:rPr>
      </w:pPr>
      <w:r>
        <w:rPr>
          <w:rFonts w:eastAsia="仿宋_GB2312"/>
          <w:kern w:val="0"/>
          <w:sz w:val="30"/>
          <w:szCs w:val="30"/>
        </w:rPr>
        <w:t>20</w:t>
      </w:r>
      <w:r>
        <w:rPr>
          <w:rFonts w:hint="eastAsia" w:eastAsia="仿宋_GB2312"/>
          <w:kern w:val="0"/>
          <w:sz w:val="30"/>
          <w:szCs w:val="30"/>
        </w:rPr>
        <w:t>20年部门财务总收入93.94万元，其中：一般公共预算财政拨款93.94万元，政府性基金预算财政拨款</w:t>
      </w:r>
      <w:r>
        <w:rPr>
          <w:rFonts w:eastAsia="仿宋_GB2312"/>
          <w:kern w:val="0"/>
          <w:sz w:val="30"/>
          <w:szCs w:val="30"/>
        </w:rPr>
        <w:t>0</w:t>
      </w:r>
      <w:r>
        <w:rPr>
          <w:rFonts w:hint="eastAsia" w:eastAsia="仿宋_GB2312"/>
          <w:kern w:val="0"/>
          <w:sz w:val="30"/>
          <w:szCs w:val="30"/>
        </w:rPr>
        <w:t>万元，国有资本经营预算财政拨款</w:t>
      </w:r>
      <w:r>
        <w:rPr>
          <w:rFonts w:eastAsia="仿宋_GB2312"/>
          <w:kern w:val="0"/>
          <w:sz w:val="30"/>
          <w:szCs w:val="30"/>
        </w:rPr>
        <w:t>0</w:t>
      </w:r>
      <w:r>
        <w:rPr>
          <w:rFonts w:hint="eastAsia" w:eastAsia="仿宋_GB2312"/>
          <w:kern w:val="0"/>
          <w:sz w:val="30"/>
          <w:szCs w:val="30"/>
        </w:rPr>
        <w:t>万元，事业收入</w:t>
      </w:r>
      <w:r>
        <w:rPr>
          <w:rFonts w:eastAsia="仿宋_GB2312"/>
          <w:kern w:val="0"/>
          <w:sz w:val="30"/>
          <w:szCs w:val="30"/>
        </w:rPr>
        <w:t>0</w:t>
      </w:r>
      <w:r>
        <w:rPr>
          <w:rFonts w:hint="eastAsia" w:eastAsia="仿宋_GB2312"/>
          <w:kern w:val="0"/>
          <w:sz w:val="30"/>
          <w:szCs w:val="30"/>
        </w:rPr>
        <w:t>万元，事业单位经营收入</w:t>
      </w:r>
      <w:r>
        <w:rPr>
          <w:rFonts w:eastAsia="仿宋_GB2312"/>
          <w:kern w:val="0"/>
          <w:sz w:val="30"/>
          <w:szCs w:val="30"/>
        </w:rPr>
        <w:t>0</w:t>
      </w:r>
      <w:r>
        <w:rPr>
          <w:rFonts w:hint="eastAsia" w:eastAsia="仿宋_GB2312"/>
          <w:kern w:val="0"/>
          <w:sz w:val="30"/>
          <w:szCs w:val="30"/>
        </w:rPr>
        <w:t>万元，其他收入</w:t>
      </w:r>
      <w:r>
        <w:rPr>
          <w:rFonts w:eastAsia="仿宋_GB2312"/>
          <w:kern w:val="0"/>
          <w:sz w:val="30"/>
          <w:szCs w:val="30"/>
        </w:rPr>
        <w:t>0</w:t>
      </w:r>
      <w:r>
        <w:rPr>
          <w:rFonts w:hint="eastAsia" w:eastAsia="仿宋_GB2312"/>
          <w:kern w:val="0"/>
          <w:sz w:val="30"/>
          <w:szCs w:val="30"/>
        </w:rPr>
        <w:t>万元，上年结转</w:t>
      </w:r>
      <w:r>
        <w:rPr>
          <w:rFonts w:eastAsia="仿宋_GB2312"/>
          <w:kern w:val="0"/>
          <w:sz w:val="30"/>
          <w:szCs w:val="30"/>
        </w:rPr>
        <w:t>0</w:t>
      </w:r>
      <w:r>
        <w:rPr>
          <w:rFonts w:hint="eastAsia" w:eastAsia="仿宋_GB2312"/>
          <w:kern w:val="0"/>
          <w:sz w:val="30"/>
          <w:szCs w:val="30"/>
        </w:rPr>
        <w:t xml:space="preserve">万元。 </w:t>
      </w:r>
    </w:p>
    <w:p>
      <w:pPr>
        <w:widowControl/>
        <w:ind w:firstLine="750" w:firstLineChars="250"/>
        <w:jc w:val="left"/>
        <w:rPr>
          <w:rFonts w:eastAsia="仿宋_GB2312"/>
          <w:kern w:val="0"/>
          <w:sz w:val="30"/>
          <w:szCs w:val="30"/>
        </w:rPr>
      </w:pPr>
      <w:r>
        <w:rPr>
          <w:rFonts w:hint="eastAsia" w:eastAsia="仿宋_GB2312"/>
          <w:kern w:val="0"/>
          <w:sz w:val="30"/>
          <w:szCs w:val="30"/>
        </w:rPr>
        <w:t>2019</w:t>
      </w:r>
      <w:r>
        <w:rPr>
          <w:rFonts w:eastAsia="仿宋_GB2312"/>
          <w:kern w:val="0"/>
          <w:sz w:val="30"/>
          <w:szCs w:val="30"/>
        </w:rPr>
        <w:t xml:space="preserve">年部门财务总收入 </w:t>
      </w:r>
      <w:r>
        <w:rPr>
          <w:rFonts w:hint="eastAsia" w:eastAsia="仿宋_GB2312"/>
          <w:kern w:val="0"/>
          <w:sz w:val="30"/>
          <w:szCs w:val="30"/>
        </w:rPr>
        <w:t>81.89</w:t>
      </w:r>
      <w:r>
        <w:rPr>
          <w:rFonts w:eastAsia="仿宋_GB2312"/>
          <w:kern w:val="0"/>
          <w:sz w:val="30"/>
          <w:szCs w:val="30"/>
        </w:rPr>
        <w:t>万元，其中：一般公共预算</w:t>
      </w:r>
      <w:r>
        <w:rPr>
          <w:rFonts w:hint="eastAsia" w:eastAsia="仿宋_GB2312"/>
          <w:kern w:val="0"/>
          <w:sz w:val="30"/>
          <w:szCs w:val="30"/>
        </w:rPr>
        <w:t>财政拨款81.89</w:t>
      </w:r>
      <w:r>
        <w:rPr>
          <w:rFonts w:eastAsia="仿宋_GB2312"/>
          <w:kern w:val="0"/>
          <w:sz w:val="30"/>
          <w:szCs w:val="30"/>
        </w:rPr>
        <w:t>万元，政府性基金</w:t>
      </w:r>
      <w:r>
        <w:rPr>
          <w:rFonts w:hint="eastAsia" w:eastAsia="仿宋_GB2312"/>
          <w:kern w:val="0"/>
          <w:sz w:val="30"/>
          <w:szCs w:val="30"/>
        </w:rPr>
        <w:t>预算财政拨款0</w:t>
      </w:r>
      <w:r>
        <w:rPr>
          <w:rFonts w:eastAsia="仿宋_GB2312"/>
          <w:kern w:val="0"/>
          <w:sz w:val="30"/>
          <w:szCs w:val="30"/>
        </w:rPr>
        <w:t>万元，国有资本经营</w:t>
      </w:r>
      <w:r>
        <w:rPr>
          <w:rFonts w:hint="eastAsia" w:eastAsia="仿宋_GB2312"/>
          <w:kern w:val="0"/>
          <w:sz w:val="30"/>
          <w:szCs w:val="30"/>
        </w:rPr>
        <w:t>预算财政拨款0</w:t>
      </w:r>
      <w:r>
        <w:rPr>
          <w:rFonts w:eastAsia="仿宋_GB2312"/>
          <w:kern w:val="0"/>
          <w:sz w:val="30"/>
          <w:szCs w:val="30"/>
        </w:rPr>
        <w:t>万元，事业收入</w:t>
      </w:r>
      <w:r>
        <w:rPr>
          <w:rFonts w:hint="eastAsia" w:eastAsia="仿宋_GB2312"/>
          <w:kern w:val="0"/>
          <w:sz w:val="30"/>
          <w:szCs w:val="30"/>
        </w:rPr>
        <w:t>0</w:t>
      </w:r>
      <w:r>
        <w:rPr>
          <w:rFonts w:eastAsia="仿宋_GB2312"/>
          <w:kern w:val="0"/>
          <w:sz w:val="30"/>
          <w:szCs w:val="30"/>
        </w:rPr>
        <w:t>万元，事业单位经营收入</w:t>
      </w:r>
      <w:r>
        <w:rPr>
          <w:rFonts w:hint="eastAsia" w:eastAsia="仿宋_GB2312"/>
          <w:kern w:val="0"/>
          <w:sz w:val="30"/>
          <w:szCs w:val="30"/>
        </w:rPr>
        <w:t>0</w:t>
      </w:r>
      <w:r>
        <w:rPr>
          <w:rFonts w:eastAsia="仿宋_GB2312"/>
          <w:kern w:val="0"/>
          <w:sz w:val="30"/>
          <w:szCs w:val="30"/>
        </w:rPr>
        <w:t>万元，其他收入</w:t>
      </w:r>
      <w:r>
        <w:rPr>
          <w:rFonts w:hint="eastAsia" w:eastAsia="仿宋_GB2312"/>
          <w:kern w:val="0"/>
          <w:sz w:val="30"/>
          <w:szCs w:val="30"/>
        </w:rPr>
        <w:t>0</w:t>
      </w:r>
      <w:r>
        <w:rPr>
          <w:rFonts w:eastAsia="仿宋_GB2312"/>
          <w:kern w:val="0"/>
          <w:sz w:val="30"/>
          <w:szCs w:val="30"/>
        </w:rPr>
        <w:t>万元</w:t>
      </w:r>
      <w:r>
        <w:rPr>
          <w:rFonts w:hint="eastAsia" w:eastAsia="仿宋_GB2312"/>
          <w:kern w:val="0"/>
          <w:sz w:val="30"/>
          <w:szCs w:val="30"/>
        </w:rPr>
        <w:t>，上年结转0万元</w:t>
      </w:r>
      <w:r>
        <w:rPr>
          <w:rFonts w:eastAsia="仿宋_GB2312"/>
          <w:kern w:val="0"/>
          <w:sz w:val="30"/>
          <w:szCs w:val="30"/>
        </w:rPr>
        <w:t>。</w:t>
      </w:r>
      <w:r>
        <w:rPr>
          <w:rFonts w:hint="eastAsia" w:eastAsia="仿宋_GB2312"/>
          <w:kern w:val="0"/>
          <w:sz w:val="30"/>
          <w:szCs w:val="30"/>
        </w:rPr>
        <w:t>与上年对比增加12.05万元，增加的原因是职工工资调增。</w:t>
      </w:r>
    </w:p>
    <w:p>
      <w:pPr>
        <w:widowControl/>
        <w:ind w:firstLine="450" w:firstLineChars="150"/>
        <w:jc w:val="left"/>
        <w:rPr>
          <w:rFonts w:ascii="楷体_GB2312" w:eastAsia="楷体_GB2312"/>
          <w:kern w:val="0"/>
          <w:sz w:val="30"/>
          <w:szCs w:val="30"/>
        </w:rPr>
      </w:pPr>
      <w:r>
        <w:rPr>
          <w:rFonts w:hint="eastAsia" w:ascii="楷体_GB2312" w:eastAsia="楷体_GB2312"/>
          <w:kern w:val="0"/>
          <w:sz w:val="30"/>
          <w:szCs w:val="30"/>
        </w:rPr>
        <w:t>（二）财政拨款收入情况</w:t>
      </w:r>
    </w:p>
    <w:p>
      <w:pPr>
        <w:widowControl/>
        <w:ind w:firstLine="750" w:firstLineChars="250"/>
        <w:jc w:val="left"/>
        <w:rPr>
          <w:rFonts w:eastAsia="仿宋_GB2312"/>
          <w:kern w:val="0"/>
          <w:sz w:val="30"/>
          <w:szCs w:val="30"/>
        </w:rPr>
      </w:pPr>
      <w:r>
        <w:rPr>
          <w:rFonts w:eastAsia="仿宋_GB2312"/>
          <w:kern w:val="0"/>
          <w:sz w:val="30"/>
          <w:szCs w:val="30"/>
        </w:rPr>
        <w:t>20</w:t>
      </w:r>
      <w:r>
        <w:rPr>
          <w:rFonts w:hint="eastAsia" w:eastAsia="仿宋_GB2312"/>
          <w:kern w:val="0"/>
          <w:sz w:val="30"/>
          <w:szCs w:val="30"/>
        </w:rPr>
        <w:t>20年部门财政拨款收入93.94万元，其中</w:t>
      </w:r>
      <w:r>
        <w:rPr>
          <w:rFonts w:eastAsia="仿宋_GB2312"/>
          <w:kern w:val="0"/>
          <w:sz w:val="30"/>
          <w:szCs w:val="30"/>
        </w:rPr>
        <w:t>:</w:t>
      </w:r>
      <w:r>
        <w:rPr>
          <w:rFonts w:hint="eastAsia" w:eastAsia="仿宋_GB2312"/>
          <w:kern w:val="0"/>
          <w:sz w:val="30"/>
          <w:szCs w:val="30"/>
        </w:rPr>
        <w:t>本年收入93.94万元，上年结转</w:t>
      </w:r>
      <w:r>
        <w:rPr>
          <w:rFonts w:eastAsia="仿宋_GB2312"/>
          <w:kern w:val="0"/>
          <w:sz w:val="30"/>
          <w:szCs w:val="30"/>
        </w:rPr>
        <w:t>0</w:t>
      </w:r>
      <w:r>
        <w:rPr>
          <w:rFonts w:hint="eastAsia" w:eastAsia="仿宋_GB2312"/>
          <w:kern w:val="0"/>
          <w:sz w:val="30"/>
          <w:szCs w:val="30"/>
        </w:rPr>
        <w:t>万元。本年收入中，一般公共预算财政拨款93.94万元（本级财力93.94万元，专项收入</w:t>
      </w:r>
      <w:r>
        <w:rPr>
          <w:rFonts w:eastAsia="仿宋_GB2312"/>
          <w:kern w:val="0"/>
          <w:sz w:val="30"/>
          <w:szCs w:val="30"/>
        </w:rPr>
        <w:t>0</w:t>
      </w:r>
      <w:r>
        <w:rPr>
          <w:rFonts w:hint="eastAsia" w:eastAsia="仿宋_GB2312"/>
          <w:kern w:val="0"/>
          <w:sz w:val="30"/>
          <w:szCs w:val="30"/>
        </w:rPr>
        <w:t>万元，执法办案补助</w:t>
      </w:r>
      <w:r>
        <w:rPr>
          <w:rFonts w:eastAsia="仿宋_GB2312"/>
          <w:kern w:val="0"/>
          <w:sz w:val="30"/>
          <w:szCs w:val="30"/>
        </w:rPr>
        <w:t>0</w:t>
      </w:r>
      <w:r>
        <w:rPr>
          <w:rFonts w:hint="eastAsia" w:eastAsia="仿宋_GB2312"/>
          <w:kern w:val="0"/>
          <w:sz w:val="30"/>
          <w:szCs w:val="30"/>
        </w:rPr>
        <w:t>万元，收费成本补偿</w:t>
      </w:r>
      <w:r>
        <w:rPr>
          <w:rFonts w:eastAsia="仿宋_GB2312"/>
          <w:kern w:val="0"/>
          <w:sz w:val="30"/>
          <w:szCs w:val="30"/>
        </w:rPr>
        <w:t>0</w:t>
      </w:r>
      <w:r>
        <w:rPr>
          <w:rFonts w:hint="eastAsia" w:eastAsia="仿宋_GB2312"/>
          <w:kern w:val="0"/>
          <w:sz w:val="30"/>
          <w:szCs w:val="30"/>
        </w:rPr>
        <w:t>万元，财政专户管理的收入</w:t>
      </w:r>
      <w:r>
        <w:rPr>
          <w:rFonts w:eastAsia="仿宋_GB2312"/>
          <w:kern w:val="0"/>
          <w:sz w:val="30"/>
          <w:szCs w:val="30"/>
        </w:rPr>
        <w:t>0</w:t>
      </w:r>
      <w:r>
        <w:rPr>
          <w:rFonts w:hint="eastAsia" w:eastAsia="仿宋_GB2312"/>
          <w:kern w:val="0"/>
          <w:sz w:val="30"/>
          <w:szCs w:val="30"/>
        </w:rPr>
        <w:t>万元，国有资源（资产）有偿使用成本补偿</w:t>
      </w:r>
      <w:r>
        <w:rPr>
          <w:rFonts w:eastAsia="仿宋_GB2312"/>
          <w:kern w:val="0"/>
          <w:sz w:val="30"/>
          <w:szCs w:val="30"/>
        </w:rPr>
        <w:t>0</w:t>
      </w:r>
      <w:r>
        <w:rPr>
          <w:rFonts w:hint="eastAsia" w:eastAsia="仿宋_GB2312"/>
          <w:kern w:val="0"/>
          <w:sz w:val="30"/>
          <w:szCs w:val="30"/>
        </w:rPr>
        <w:t>万元），政府性基金预算财政拨款</w:t>
      </w:r>
      <w:r>
        <w:rPr>
          <w:rFonts w:eastAsia="仿宋_GB2312"/>
          <w:kern w:val="0"/>
          <w:sz w:val="30"/>
          <w:szCs w:val="30"/>
        </w:rPr>
        <w:t>0</w:t>
      </w:r>
      <w:r>
        <w:rPr>
          <w:rFonts w:hint="eastAsia" w:eastAsia="仿宋_GB2312"/>
          <w:kern w:val="0"/>
          <w:sz w:val="30"/>
          <w:szCs w:val="30"/>
        </w:rPr>
        <w:t>万元，国有资本经营预算财政拨款</w:t>
      </w:r>
      <w:r>
        <w:rPr>
          <w:rFonts w:eastAsia="仿宋_GB2312"/>
          <w:kern w:val="0"/>
          <w:sz w:val="30"/>
          <w:szCs w:val="30"/>
        </w:rPr>
        <w:t>0</w:t>
      </w:r>
      <w:r>
        <w:rPr>
          <w:rFonts w:hint="eastAsia" w:eastAsia="仿宋_GB2312"/>
          <w:kern w:val="0"/>
          <w:sz w:val="30"/>
          <w:szCs w:val="30"/>
        </w:rPr>
        <w:t>万元。</w:t>
      </w:r>
    </w:p>
    <w:p>
      <w:pPr>
        <w:widowControl/>
        <w:ind w:firstLine="750" w:firstLineChars="250"/>
        <w:jc w:val="left"/>
        <w:rPr>
          <w:rFonts w:eastAsia="仿宋_GB2312"/>
          <w:kern w:val="0"/>
          <w:sz w:val="30"/>
          <w:szCs w:val="30"/>
        </w:rPr>
      </w:pPr>
      <w:r>
        <w:rPr>
          <w:rFonts w:hint="eastAsia" w:eastAsia="仿宋_GB2312"/>
          <w:kern w:val="0"/>
          <w:sz w:val="30"/>
          <w:szCs w:val="30"/>
        </w:rPr>
        <w:t>2019</w:t>
      </w:r>
      <w:r>
        <w:rPr>
          <w:rFonts w:eastAsia="仿宋_GB2312"/>
          <w:kern w:val="0"/>
          <w:sz w:val="30"/>
          <w:szCs w:val="30"/>
        </w:rPr>
        <w:t xml:space="preserve">年部门财政拨款收入 </w:t>
      </w:r>
      <w:r>
        <w:rPr>
          <w:rFonts w:hint="eastAsia" w:eastAsia="仿宋_GB2312"/>
          <w:kern w:val="0"/>
          <w:sz w:val="30"/>
          <w:szCs w:val="30"/>
        </w:rPr>
        <w:t>81.89</w:t>
      </w:r>
      <w:r>
        <w:rPr>
          <w:rFonts w:eastAsia="仿宋_GB2312"/>
          <w:kern w:val="0"/>
          <w:sz w:val="30"/>
          <w:szCs w:val="30"/>
        </w:rPr>
        <w:t>万元，其中:本年收入</w:t>
      </w:r>
      <w:r>
        <w:rPr>
          <w:rFonts w:hint="eastAsia" w:eastAsia="仿宋_GB2312"/>
          <w:kern w:val="0"/>
          <w:sz w:val="30"/>
          <w:szCs w:val="30"/>
        </w:rPr>
        <w:t>81.89</w:t>
      </w:r>
      <w:r>
        <w:rPr>
          <w:rFonts w:eastAsia="仿宋_GB2312"/>
          <w:kern w:val="0"/>
          <w:sz w:val="30"/>
          <w:szCs w:val="30"/>
        </w:rPr>
        <w:t>万元，上年结转</w:t>
      </w:r>
      <w:r>
        <w:rPr>
          <w:rFonts w:hint="eastAsia" w:eastAsia="仿宋_GB2312"/>
          <w:kern w:val="0"/>
          <w:sz w:val="30"/>
          <w:szCs w:val="30"/>
        </w:rPr>
        <w:t>0</w:t>
      </w:r>
      <w:r>
        <w:rPr>
          <w:rFonts w:eastAsia="仿宋_GB2312"/>
          <w:kern w:val="0"/>
          <w:sz w:val="30"/>
          <w:szCs w:val="30"/>
        </w:rPr>
        <w:t>万元。本年收入中，一般公共预算财政拨款</w:t>
      </w:r>
      <w:r>
        <w:rPr>
          <w:rFonts w:hint="eastAsia" w:eastAsia="仿宋_GB2312"/>
          <w:kern w:val="0"/>
          <w:sz w:val="30"/>
          <w:szCs w:val="30"/>
        </w:rPr>
        <w:t>81.89</w:t>
      </w:r>
      <w:r>
        <w:rPr>
          <w:rFonts w:eastAsia="仿宋_GB2312"/>
          <w:kern w:val="0"/>
          <w:sz w:val="30"/>
          <w:szCs w:val="30"/>
        </w:rPr>
        <w:t>万元（本级财力</w:t>
      </w:r>
      <w:r>
        <w:rPr>
          <w:rFonts w:hint="eastAsia" w:eastAsia="仿宋_GB2312"/>
          <w:kern w:val="0"/>
          <w:sz w:val="30"/>
          <w:szCs w:val="30"/>
        </w:rPr>
        <w:t>81.89</w:t>
      </w:r>
      <w:r>
        <w:rPr>
          <w:rFonts w:eastAsia="仿宋_GB2312"/>
          <w:kern w:val="0"/>
          <w:sz w:val="30"/>
          <w:szCs w:val="30"/>
        </w:rPr>
        <w:t>万元，专项收入</w:t>
      </w:r>
      <w:r>
        <w:rPr>
          <w:rFonts w:hint="eastAsia" w:eastAsia="仿宋_GB2312"/>
          <w:kern w:val="0"/>
          <w:sz w:val="30"/>
          <w:szCs w:val="30"/>
        </w:rPr>
        <w:t>0</w:t>
      </w:r>
      <w:r>
        <w:rPr>
          <w:rFonts w:eastAsia="仿宋_GB2312"/>
          <w:kern w:val="0"/>
          <w:sz w:val="30"/>
          <w:szCs w:val="30"/>
        </w:rPr>
        <w:t>万元，执法办案补助</w:t>
      </w:r>
      <w:r>
        <w:rPr>
          <w:rFonts w:hint="eastAsia" w:eastAsia="仿宋_GB2312"/>
          <w:kern w:val="0"/>
          <w:sz w:val="30"/>
          <w:szCs w:val="30"/>
        </w:rPr>
        <w:t>0</w:t>
      </w:r>
      <w:r>
        <w:rPr>
          <w:rFonts w:eastAsia="仿宋_GB2312"/>
          <w:kern w:val="0"/>
          <w:sz w:val="30"/>
          <w:szCs w:val="30"/>
        </w:rPr>
        <w:t>万元，收费成本补偿</w:t>
      </w:r>
      <w:r>
        <w:rPr>
          <w:rFonts w:hint="eastAsia" w:eastAsia="仿宋_GB2312"/>
          <w:kern w:val="0"/>
          <w:sz w:val="30"/>
          <w:szCs w:val="30"/>
        </w:rPr>
        <w:t>0</w:t>
      </w:r>
      <w:r>
        <w:rPr>
          <w:rFonts w:eastAsia="仿宋_GB2312"/>
          <w:kern w:val="0"/>
          <w:sz w:val="30"/>
          <w:szCs w:val="30"/>
        </w:rPr>
        <w:t>万元，财政专户管理的收入</w:t>
      </w:r>
      <w:r>
        <w:rPr>
          <w:rFonts w:hint="eastAsia" w:eastAsia="仿宋_GB2312"/>
          <w:kern w:val="0"/>
          <w:sz w:val="30"/>
          <w:szCs w:val="30"/>
        </w:rPr>
        <w:t>0</w:t>
      </w:r>
      <w:r>
        <w:rPr>
          <w:rFonts w:eastAsia="仿宋_GB2312"/>
          <w:kern w:val="0"/>
          <w:sz w:val="30"/>
          <w:szCs w:val="30"/>
        </w:rPr>
        <w:t>万元，国有资源（资产）有偿使用</w:t>
      </w:r>
      <w:r>
        <w:rPr>
          <w:rFonts w:hint="eastAsia" w:eastAsia="仿宋_GB2312"/>
          <w:kern w:val="0"/>
          <w:sz w:val="30"/>
          <w:szCs w:val="30"/>
        </w:rPr>
        <w:t>成本补偿0</w:t>
      </w:r>
      <w:r>
        <w:rPr>
          <w:rFonts w:eastAsia="仿宋_GB2312"/>
          <w:kern w:val="0"/>
          <w:sz w:val="30"/>
          <w:szCs w:val="30"/>
        </w:rPr>
        <w:t>万元），政府性基金</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rPr>
        <w:t>0</w:t>
      </w:r>
      <w:r>
        <w:rPr>
          <w:rFonts w:eastAsia="仿宋_GB2312"/>
          <w:kern w:val="0"/>
          <w:sz w:val="30"/>
          <w:szCs w:val="30"/>
        </w:rPr>
        <w:t>万元，国有资本经营</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rPr>
        <w:t>0</w:t>
      </w:r>
      <w:r>
        <w:rPr>
          <w:rFonts w:eastAsia="仿宋_GB2312"/>
          <w:kern w:val="0"/>
          <w:sz w:val="30"/>
          <w:szCs w:val="30"/>
        </w:rPr>
        <w:t>万元。</w:t>
      </w:r>
      <w:r>
        <w:rPr>
          <w:rFonts w:hint="eastAsia" w:eastAsia="仿宋_GB2312"/>
          <w:kern w:val="0"/>
          <w:sz w:val="30"/>
          <w:szCs w:val="30"/>
        </w:rPr>
        <w:t>与上年对比增加12.05万元，增加的原因是职工工资调增。</w:t>
      </w:r>
    </w:p>
    <w:p>
      <w:pPr>
        <w:widowControl/>
        <w:numPr>
          <w:ilvl w:val="0"/>
          <w:numId w:val="1"/>
        </w:numPr>
        <w:ind w:firstLine="600" w:firstLineChars="200"/>
        <w:jc w:val="left"/>
        <w:rPr>
          <w:rFonts w:ascii="黑体" w:hAnsi="黑体" w:eastAsia="黑体"/>
          <w:kern w:val="0"/>
          <w:sz w:val="30"/>
          <w:szCs w:val="30"/>
        </w:rPr>
      </w:pPr>
      <w:r>
        <w:rPr>
          <w:rFonts w:hint="eastAsia" w:ascii="黑体" w:hAnsi="黑体" w:eastAsia="黑体"/>
          <w:kern w:val="0"/>
          <w:sz w:val="30"/>
          <w:szCs w:val="30"/>
        </w:rPr>
        <w:t>预算单位支出情况</w:t>
      </w:r>
    </w:p>
    <w:p>
      <w:pPr>
        <w:widowControl/>
        <w:ind w:firstLine="600" w:firstLineChars="200"/>
        <w:jc w:val="left"/>
        <w:rPr>
          <w:rFonts w:ascii="黑体" w:hAnsi="黑体" w:eastAsia="黑体"/>
          <w:kern w:val="0"/>
          <w:sz w:val="30"/>
          <w:szCs w:val="30"/>
        </w:rPr>
      </w:pPr>
      <w:r>
        <w:rPr>
          <w:rFonts w:hint="eastAsia" w:ascii="仿宋_GB2312" w:hAnsi="仿宋_GB2312" w:eastAsia="仿宋_GB2312" w:cs="仿宋_GB2312"/>
          <w:kern w:val="0"/>
          <w:sz w:val="30"/>
          <w:szCs w:val="30"/>
        </w:rPr>
        <w:t>（本条分组按项级科目细化）</w:t>
      </w:r>
    </w:p>
    <w:p>
      <w:pPr>
        <w:widowControl/>
        <w:ind w:firstLine="600" w:firstLineChars="200"/>
        <w:jc w:val="left"/>
        <w:rPr>
          <w:rFonts w:eastAsia="仿宋_GB2312"/>
          <w:kern w:val="0"/>
          <w:sz w:val="30"/>
          <w:szCs w:val="30"/>
        </w:rPr>
      </w:pPr>
      <w:r>
        <w:rPr>
          <w:rFonts w:eastAsia="仿宋_GB2312"/>
          <w:kern w:val="0"/>
          <w:sz w:val="30"/>
          <w:szCs w:val="30"/>
        </w:rPr>
        <w:t>20</w:t>
      </w:r>
      <w:r>
        <w:rPr>
          <w:rFonts w:hint="eastAsia" w:eastAsia="仿宋_GB2312"/>
          <w:kern w:val="0"/>
          <w:sz w:val="30"/>
          <w:szCs w:val="30"/>
        </w:rPr>
        <w:t>20年部门预算总支出93.94万元。财政拨款安排支出93.94万元，其中，基本支出93.94万元，与上年对比增加12.05万元，增加的原因是职工工资调增；项目支出</w:t>
      </w:r>
      <w:r>
        <w:rPr>
          <w:rFonts w:eastAsia="仿宋_GB2312"/>
          <w:kern w:val="0"/>
          <w:sz w:val="30"/>
          <w:szCs w:val="30"/>
        </w:rPr>
        <w:t>0</w:t>
      </w:r>
      <w:r>
        <w:rPr>
          <w:rFonts w:hint="eastAsia" w:eastAsia="仿宋_GB2312"/>
          <w:kern w:val="0"/>
          <w:sz w:val="30"/>
          <w:szCs w:val="30"/>
        </w:rPr>
        <w:t>万元。</w:t>
      </w:r>
    </w:p>
    <w:p>
      <w:pPr>
        <w:widowControl/>
        <w:ind w:firstLine="450" w:firstLineChars="150"/>
        <w:jc w:val="left"/>
        <w:rPr>
          <w:rFonts w:eastAsia="仿宋_GB2312"/>
          <w:kern w:val="0"/>
          <w:sz w:val="30"/>
          <w:szCs w:val="30"/>
        </w:rPr>
      </w:pPr>
      <w:r>
        <w:rPr>
          <w:rFonts w:hint="eastAsia" w:ascii="楷体_GB2312" w:eastAsia="楷体_GB2312"/>
          <w:kern w:val="0"/>
          <w:sz w:val="30"/>
          <w:szCs w:val="30"/>
        </w:rPr>
        <w:t>（一）财政拨款安排支出按功能科目分类情况</w:t>
      </w:r>
    </w:p>
    <w:p>
      <w:pPr>
        <w:widowControl/>
        <w:ind w:firstLine="600" w:firstLineChars="200"/>
        <w:jc w:val="left"/>
        <w:rPr>
          <w:rFonts w:eastAsia="仿宋_GB2312"/>
          <w:kern w:val="0"/>
          <w:sz w:val="30"/>
          <w:szCs w:val="30"/>
        </w:rPr>
      </w:pPr>
      <w:r>
        <w:rPr>
          <w:rFonts w:hint="eastAsia" w:eastAsia="仿宋_GB2312"/>
          <w:kern w:val="0"/>
          <w:sz w:val="30"/>
          <w:szCs w:val="30"/>
        </w:rPr>
        <w:t>功能科目分组，主要用于以下三个科目列支：社会保障和就业支出8.61万元，主要反映退休人员工资福利支出及机关事业单位基本养老保险缴费支出和机关事业单位职业年金缴费支出 ；农林水支出79.02万元，主要反映在职人员工资福利支出、商品和服务性支出；住房保障支出6.31万元，主要反映住房公积金的支出。</w:t>
      </w:r>
    </w:p>
    <w:p>
      <w:pPr>
        <w:widowControl/>
        <w:numPr>
          <w:ilvl w:val="0"/>
          <w:numId w:val="2"/>
        </w:numPr>
        <w:ind w:firstLine="450" w:firstLineChars="150"/>
        <w:jc w:val="left"/>
        <w:rPr>
          <w:rFonts w:ascii="楷体_GB2312" w:eastAsia="楷体_GB2312"/>
          <w:kern w:val="0"/>
          <w:sz w:val="30"/>
          <w:szCs w:val="30"/>
        </w:rPr>
      </w:pPr>
      <w:r>
        <w:rPr>
          <w:rFonts w:hint="eastAsia" w:ascii="楷体_GB2312" w:eastAsia="楷体_GB2312"/>
          <w:kern w:val="0"/>
          <w:sz w:val="30"/>
          <w:szCs w:val="30"/>
        </w:rPr>
        <w:t>财政拨款安排支出按经济科目分类情况</w:t>
      </w:r>
    </w:p>
    <w:p>
      <w:pPr>
        <w:widowControl/>
        <w:snapToGrid w:val="0"/>
        <w:spacing w:before="100" w:after="100" w:line="600" w:lineRule="exact"/>
        <w:ind w:firstLine="600" w:firstLineChars="200"/>
        <w:jc w:val="left"/>
        <w:rPr>
          <w:rFonts w:eastAsia="仿宋_GB2312"/>
          <w:kern w:val="0"/>
          <w:sz w:val="30"/>
          <w:szCs w:val="30"/>
        </w:rPr>
      </w:pPr>
      <w:r>
        <w:rPr>
          <w:rFonts w:hint="eastAsia" w:eastAsia="仿宋_GB2312"/>
          <w:kern w:val="0"/>
          <w:sz w:val="30"/>
          <w:szCs w:val="30"/>
        </w:rPr>
        <w:t>经济科目分组（其中：基本支出93.94万元，项目支出</w:t>
      </w:r>
      <w:r>
        <w:rPr>
          <w:rFonts w:eastAsia="仿宋_GB2312"/>
          <w:kern w:val="0"/>
          <w:sz w:val="30"/>
          <w:szCs w:val="30"/>
        </w:rPr>
        <w:t>0</w:t>
      </w:r>
      <w:r>
        <w:rPr>
          <w:rFonts w:hint="eastAsia" w:eastAsia="仿宋_GB2312"/>
          <w:kern w:val="0"/>
          <w:sz w:val="30"/>
          <w:szCs w:val="30"/>
        </w:rPr>
        <w:t>万元）。</w:t>
      </w:r>
      <w:r>
        <w:rPr>
          <w:rFonts w:hint="eastAsia" w:ascii="仿宋_GB2312" w:hAnsi="仿宋_GB2312" w:eastAsia="仿宋_GB2312" w:cs="仿宋_GB2312"/>
          <w:kern w:val="0"/>
          <w:sz w:val="30"/>
          <w:szCs w:val="30"/>
        </w:rPr>
        <w:t>部门预算支出按经济科目分类：</w:t>
      </w:r>
      <w:r>
        <w:rPr>
          <w:rFonts w:eastAsia="仿宋_GB2312"/>
          <w:kern w:val="0"/>
          <w:sz w:val="30"/>
          <w:szCs w:val="30"/>
        </w:rPr>
        <w:t>301</w:t>
      </w:r>
      <w:r>
        <w:rPr>
          <w:rFonts w:hint="eastAsia" w:eastAsia="仿宋_GB2312"/>
          <w:kern w:val="0"/>
          <w:sz w:val="30"/>
          <w:szCs w:val="30"/>
        </w:rPr>
        <w:t>工资福利支出90.32万元；</w:t>
      </w:r>
      <w:r>
        <w:rPr>
          <w:rFonts w:eastAsia="仿宋_GB2312"/>
          <w:kern w:val="0"/>
          <w:sz w:val="30"/>
          <w:szCs w:val="30"/>
        </w:rPr>
        <w:t>302</w:t>
      </w:r>
      <w:r>
        <w:rPr>
          <w:rFonts w:hint="eastAsia" w:eastAsia="仿宋_GB2312"/>
          <w:kern w:val="0"/>
          <w:sz w:val="30"/>
          <w:szCs w:val="30"/>
        </w:rPr>
        <w:t>商品和服务支出</w:t>
      </w:r>
      <w:r>
        <w:rPr>
          <w:rFonts w:eastAsia="仿宋_GB2312"/>
          <w:kern w:val="0"/>
          <w:sz w:val="30"/>
          <w:szCs w:val="30"/>
        </w:rPr>
        <w:t xml:space="preserve"> 3.62</w:t>
      </w:r>
      <w:r>
        <w:rPr>
          <w:rFonts w:hint="eastAsia" w:eastAsia="仿宋_GB2312"/>
          <w:kern w:val="0"/>
          <w:sz w:val="30"/>
          <w:szCs w:val="30"/>
        </w:rPr>
        <w:t>万元，主要用于：办公费1.62万元，差旅费0.5万元，公务接待费0.2万元，工会经费1.1万元，其他交通费0.2万元。</w:t>
      </w:r>
    </w:p>
    <w:p>
      <w:pPr>
        <w:widowControl/>
        <w:numPr>
          <w:ilvl w:val="0"/>
          <w:numId w:val="3"/>
        </w:numPr>
        <w:ind w:firstLine="600" w:firstLineChars="200"/>
        <w:jc w:val="left"/>
        <w:rPr>
          <w:rFonts w:ascii="黑体" w:hAnsi="黑体" w:eastAsia="黑体"/>
          <w:kern w:val="0"/>
          <w:sz w:val="30"/>
          <w:szCs w:val="30"/>
        </w:rPr>
      </w:pPr>
      <w:r>
        <w:rPr>
          <w:rFonts w:hint="eastAsia" w:ascii="黑体" w:hAnsi="黑体" w:eastAsia="黑体"/>
          <w:kern w:val="0"/>
          <w:sz w:val="30"/>
          <w:szCs w:val="30"/>
        </w:rPr>
        <w:t>州对下转项转移支付情况</w:t>
      </w:r>
    </w:p>
    <w:p>
      <w:pPr>
        <w:widowControl/>
        <w:numPr>
          <w:ilvl w:val="0"/>
          <w:numId w:val="4"/>
        </w:numPr>
        <w:jc w:val="left"/>
        <w:rPr>
          <w:rFonts w:ascii="楷体_GB2312" w:eastAsia="楷体_GB2312"/>
          <w:kern w:val="0"/>
          <w:sz w:val="30"/>
          <w:szCs w:val="30"/>
        </w:rPr>
      </w:pPr>
      <w:r>
        <w:rPr>
          <w:rFonts w:hint="eastAsia" w:ascii="楷体_GB2312" w:eastAsia="楷体_GB2312"/>
          <w:kern w:val="0"/>
          <w:sz w:val="30"/>
          <w:szCs w:val="30"/>
        </w:rPr>
        <w:t>列入州对下专项转移支付项目清单项目情况</w:t>
      </w:r>
    </w:p>
    <w:p>
      <w:pPr>
        <w:widowControl/>
        <w:ind w:firstLine="450" w:firstLineChars="150"/>
        <w:jc w:val="left"/>
        <w:rPr>
          <w:rFonts w:ascii="楷体_GB2312" w:eastAsia="楷体_GB2312"/>
          <w:kern w:val="0"/>
          <w:sz w:val="30"/>
          <w:szCs w:val="30"/>
        </w:rPr>
      </w:pPr>
      <w:r>
        <w:rPr>
          <w:rFonts w:hint="eastAsia" w:ascii="楷体_GB2312" w:eastAsia="楷体_GB2312"/>
          <w:kern w:val="0"/>
          <w:sz w:val="30"/>
          <w:szCs w:val="30"/>
        </w:rPr>
        <w:t>无</w:t>
      </w:r>
    </w:p>
    <w:p>
      <w:pPr>
        <w:widowControl/>
        <w:ind w:firstLine="450" w:firstLineChars="150"/>
        <w:jc w:val="left"/>
        <w:rPr>
          <w:rFonts w:ascii="楷体_GB2312" w:eastAsia="楷体_GB2312"/>
          <w:kern w:val="0"/>
          <w:sz w:val="30"/>
          <w:szCs w:val="30"/>
        </w:rPr>
      </w:pPr>
      <w:r>
        <w:rPr>
          <w:rFonts w:hint="eastAsia" w:ascii="楷体_GB2312" w:eastAsia="楷体_GB2312"/>
          <w:kern w:val="0"/>
          <w:sz w:val="30"/>
          <w:szCs w:val="30"/>
        </w:rPr>
        <w:t>（二）与中央、省配套事项</w:t>
      </w:r>
    </w:p>
    <w:p>
      <w:pPr>
        <w:widowControl/>
        <w:ind w:firstLine="600" w:firstLineChars="200"/>
        <w:jc w:val="left"/>
        <w:rPr>
          <w:rFonts w:eastAsia="仿宋_GB2312"/>
          <w:kern w:val="0"/>
          <w:sz w:val="30"/>
          <w:szCs w:val="30"/>
        </w:rPr>
      </w:pPr>
      <w:r>
        <w:rPr>
          <w:rFonts w:hint="eastAsia" w:eastAsia="仿宋_GB2312"/>
          <w:kern w:val="0"/>
          <w:sz w:val="30"/>
          <w:szCs w:val="30"/>
        </w:rPr>
        <w:t>无</w:t>
      </w:r>
    </w:p>
    <w:p>
      <w:pPr>
        <w:widowControl/>
        <w:ind w:firstLine="602" w:firstLineChars="200"/>
        <w:jc w:val="left"/>
        <w:rPr>
          <w:rFonts w:eastAsia="仿宋_GB2312"/>
          <w:b/>
          <w:kern w:val="0"/>
          <w:sz w:val="30"/>
          <w:szCs w:val="30"/>
        </w:rPr>
      </w:pPr>
      <w:r>
        <w:rPr>
          <w:rFonts w:hint="eastAsia" w:eastAsia="仿宋_GB2312"/>
          <w:b/>
          <w:kern w:val="0"/>
          <w:sz w:val="30"/>
          <w:szCs w:val="30"/>
        </w:rPr>
        <w:t>（</w:t>
      </w:r>
      <w:r>
        <w:rPr>
          <w:rFonts w:hint="eastAsia" w:ascii="楷体_GB2312" w:eastAsia="楷体_GB2312"/>
          <w:kern w:val="0"/>
          <w:sz w:val="30"/>
          <w:szCs w:val="30"/>
        </w:rPr>
        <w:t>三）按既定政策标准测算补助事项</w:t>
      </w:r>
    </w:p>
    <w:p>
      <w:pPr>
        <w:widowControl/>
        <w:ind w:firstLine="600" w:firstLineChars="200"/>
        <w:jc w:val="left"/>
        <w:rPr>
          <w:rFonts w:eastAsia="仿宋_GB2312"/>
          <w:kern w:val="0"/>
          <w:sz w:val="30"/>
          <w:szCs w:val="30"/>
        </w:rPr>
      </w:pPr>
      <w:r>
        <w:rPr>
          <w:rFonts w:hint="eastAsia" w:eastAsia="仿宋_GB2312"/>
          <w:kern w:val="0"/>
          <w:sz w:val="30"/>
          <w:szCs w:val="30"/>
        </w:rPr>
        <w:t>无</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六、政府采购预算情况</w:t>
      </w:r>
    </w:p>
    <w:p>
      <w:pPr>
        <w:widowControl/>
        <w:ind w:firstLine="600"/>
        <w:jc w:val="left"/>
        <w:rPr>
          <w:rFonts w:eastAsia="仿宋_GB2312"/>
          <w:kern w:val="0"/>
          <w:sz w:val="30"/>
          <w:szCs w:val="30"/>
        </w:rPr>
      </w:pPr>
      <w:r>
        <w:rPr>
          <w:rFonts w:hint="eastAsia" w:eastAsia="仿宋_GB2312"/>
          <w:kern w:val="0"/>
          <w:sz w:val="30"/>
          <w:szCs w:val="30"/>
        </w:rPr>
        <w:t>根据《中华人民共和国政府采购法》的有关规定，编制了政府采购预算，共涉及采购项目</w:t>
      </w:r>
      <w:r>
        <w:rPr>
          <w:rFonts w:eastAsia="仿宋_GB2312"/>
          <w:kern w:val="0"/>
          <w:sz w:val="30"/>
          <w:szCs w:val="30"/>
        </w:rPr>
        <w:t>0</w:t>
      </w:r>
      <w:r>
        <w:rPr>
          <w:rFonts w:hint="eastAsia" w:eastAsia="仿宋_GB2312"/>
          <w:kern w:val="0"/>
          <w:sz w:val="30"/>
          <w:szCs w:val="30"/>
        </w:rPr>
        <w:t>个，采购预算资金</w:t>
      </w:r>
      <w:r>
        <w:rPr>
          <w:rFonts w:eastAsia="仿宋_GB2312"/>
          <w:kern w:val="0"/>
          <w:sz w:val="30"/>
          <w:szCs w:val="30"/>
        </w:rPr>
        <w:t>0</w:t>
      </w:r>
      <w:r>
        <w:rPr>
          <w:rFonts w:hint="eastAsia" w:eastAsia="仿宋_GB2312"/>
          <w:kern w:val="0"/>
          <w:sz w:val="30"/>
          <w:szCs w:val="30"/>
        </w:rPr>
        <w:t>万元。</w:t>
      </w:r>
    </w:p>
    <w:p>
      <w:pPr>
        <w:widowControl/>
        <w:ind w:firstLine="600" w:firstLineChars="200"/>
        <w:jc w:val="left"/>
        <w:rPr>
          <w:rFonts w:ascii="楷体" w:hAnsi="楷体" w:eastAsia="楷体" w:cs="楷体"/>
          <w:kern w:val="0"/>
          <w:sz w:val="30"/>
          <w:szCs w:val="30"/>
        </w:rPr>
      </w:pPr>
      <w:r>
        <w:rPr>
          <w:rFonts w:hint="eastAsia" w:ascii="黑体" w:hAnsi="黑体" w:eastAsia="黑体"/>
          <w:kern w:val="0"/>
          <w:sz w:val="30"/>
          <w:szCs w:val="30"/>
        </w:rPr>
        <w:t>七、部门“三公”经费增减变化情况及原因说明</w:t>
      </w:r>
    </w:p>
    <w:p>
      <w:pPr>
        <w:widowControl/>
        <w:ind w:firstLine="600" w:firstLineChars="200"/>
        <w:jc w:val="left"/>
        <w:rPr>
          <w:rFonts w:eastAsia="仿宋_GB2312"/>
          <w:kern w:val="0"/>
          <w:sz w:val="30"/>
          <w:szCs w:val="30"/>
        </w:rPr>
      </w:pPr>
      <w:r>
        <w:rPr>
          <w:rFonts w:hint="eastAsia" w:eastAsia="仿宋_GB2312"/>
          <w:kern w:val="0"/>
          <w:sz w:val="30"/>
          <w:szCs w:val="30"/>
        </w:rPr>
        <w:t>本部门2020年</w:t>
      </w:r>
      <w:r>
        <w:rPr>
          <w:rFonts w:eastAsia="仿宋_GB2312"/>
          <w:kern w:val="0"/>
          <w:sz w:val="30"/>
          <w:szCs w:val="30"/>
        </w:rPr>
        <w:t>一般公共预算财政拨款“三公”经费</w:t>
      </w:r>
      <w:r>
        <w:rPr>
          <w:rFonts w:hint="eastAsia" w:eastAsia="仿宋_GB2312"/>
          <w:kern w:val="0"/>
          <w:sz w:val="30"/>
          <w:szCs w:val="30"/>
        </w:rPr>
        <w:t>预</w:t>
      </w:r>
      <w:r>
        <w:rPr>
          <w:rFonts w:eastAsia="仿宋_GB2312"/>
          <w:kern w:val="0"/>
          <w:sz w:val="30"/>
          <w:szCs w:val="30"/>
        </w:rPr>
        <w:t>算</w:t>
      </w:r>
      <w:r>
        <w:rPr>
          <w:rFonts w:hint="eastAsia" w:eastAsia="仿宋_GB2312"/>
          <w:kern w:val="0"/>
          <w:sz w:val="30"/>
          <w:szCs w:val="30"/>
        </w:rPr>
        <w:t>合计0.2</w:t>
      </w:r>
      <w:r>
        <w:rPr>
          <w:rFonts w:eastAsia="仿宋_GB2312"/>
          <w:kern w:val="0"/>
          <w:sz w:val="30"/>
          <w:szCs w:val="30"/>
        </w:rPr>
        <w:t>万元，较上年减少</w:t>
      </w:r>
      <w:r>
        <w:rPr>
          <w:rFonts w:hint="eastAsia" w:eastAsia="仿宋_GB2312"/>
          <w:kern w:val="0"/>
          <w:sz w:val="30"/>
          <w:szCs w:val="30"/>
        </w:rPr>
        <w:t>0.15</w:t>
      </w:r>
      <w:r>
        <w:rPr>
          <w:rFonts w:eastAsia="仿宋_GB2312"/>
          <w:kern w:val="0"/>
          <w:sz w:val="30"/>
          <w:szCs w:val="30"/>
        </w:rPr>
        <w:t>万元，下降</w:t>
      </w:r>
      <w:r>
        <w:rPr>
          <w:rFonts w:hint="eastAsia" w:eastAsia="仿宋_GB2312"/>
          <w:kern w:val="0"/>
          <w:sz w:val="30"/>
          <w:szCs w:val="30"/>
        </w:rPr>
        <w:t>42.86</w:t>
      </w:r>
      <w:r>
        <w:rPr>
          <w:rFonts w:eastAsia="仿宋_GB2312"/>
          <w:kern w:val="0"/>
          <w:sz w:val="30"/>
          <w:szCs w:val="30"/>
        </w:rPr>
        <w:t>%</w:t>
      </w:r>
      <w:r>
        <w:rPr>
          <w:rFonts w:hint="eastAsia" w:eastAsia="仿宋_GB2312"/>
          <w:kern w:val="0"/>
          <w:sz w:val="30"/>
          <w:szCs w:val="30"/>
        </w:rPr>
        <w:t>，具体变动情况如下：</w:t>
      </w:r>
    </w:p>
    <w:p>
      <w:pPr>
        <w:widowControl/>
        <w:ind w:firstLine="600" w:firstLineChars="200"/>
        <w:jc w:val="left"/>
        <w:rPr>
          <w:rFonts w:ascii="楷体_GB2312" w:eastAsia="楷体_GB2312"/>
          <w:kern w:val="0"/>
          <w:sz w:val="30"/>
          <w:szCs w:val="30"/>
        </w:rPr>
      </w:pPr>
      <w:r>
        <w:rPr>
          <w:rFonts w:hint="eastAsia" w:ascii="楷体_GB2312" w:eastAsia="楷体_GB2312"/>
          <w:kern w:val="0"/>
          <w:sz w:val="30"/>
          <w:szCs w:val="30"/>
        </w:rPr>
        <w:t>（一）</w:t>
      </w:r>
      <w:r>
        <w:rPr>
          <w:rFonts w:ascii="楷体_GB2312" w:eastAsia="楷体_GB2312"/>
          <w:kern w:val="0"/>
          <w:sz w:val="30"/>
          <w:szCs w:val="30"/>
        </w:rPr>
        <w:t>因公出国（境）费</w:t>
      </w:r>
    </w:p>
    <w:p>
      <w:pPr>
        <w:widowControl/>
        <w:ind w:firstLine="600" w:firstLineChars="200"/>
        <w:jc w:val="left"/>
        <w:rPr>
          <w:rFonts w:eastAsia="仿宋_GB2312"/>
          <w:kern w:val="0"/>
          <w:sz w:val="30"/>
          <w:szCs w:val="30"/>
        </w:rPr>
      </w:pPr>
      <w:r>
        <w:rPr>
          <w:rFonts w:hint="eastAsia" w:eastAsia="仿宋_GB2312"/>
          <w:kern w:val="0"/>
          <w:sz w:val="30"/>
          <w:szCs w:val="30"/>
        </w:rPr>
        <w:t>本部门2020年</w:t>
      </w:r>
      <w:r>
        <w:rPr>
          <w:rFonts w:eastAsia="仿宋_GB2312"/>
          <w:kern w:val="0"/>
          <w:sz w:val="30"/>
          <w:szCs w:val="30"/>
        </w:rPr>
        <w:t>因公出国（境）费</w:t>
      </w:r>
      <w:r>
        <w:rPr>
          <w:rFonts w:hint="eastAsia" w:eastAsia="仿宋_GB2312"/>
          <w:kern w:val="0"/>
          <w:sz w:val="30"/>
          <w:szCs w:val="30"/>
        </w:rPr>
        <w:t>预算为0</w:t>
      </w:r>
      <w:r>
        <w:rPr>
          <w:rFonts w:eastAsia="仿宋_GB2312"/>
          <w:kern w:val="0"/>
          <w:sz w:val="30"/>
          <w:szCs w:val="30"/>
        </w:rPr>
        <w:t>万元，</w:t>
      </w:r>
      <w:r>
        <w:rPr>
          <w:rFonts w:hint="eastAsia" w:eastAsia="仿宋_GB2312"/>
          <w:kern w:val="0"/>
          <w:sz w:val="30"/>
          <w:szCs w:val="30"/>
        </w:rPr>
        <w:t>与上年持平</w:t>
      </w:r>
      <w:r>
        <w:rPr>
          <w:rFonts w:eastAsia="仿宋_GB2312"/>
          <w:kern w:val="0"/>
          <w:sz w:val="30"/>
          <w:szCs w:val="30"/>
        </w:rPr>
        <w:t>，共计安排因公出国（境）团组</w:t>
      </w:r>
      <w:r>
        <w:rPr>
          <w:rFonts w:hint="eastAsia" w:eastAsia="仿宋_GB2312"/>
          <w:kern w:val="0"/>
          <w:sz w:val="30"/>
          <w:szCs w:val="30"/>
        </w:rPr>
        <w:t>0</w:t>
      </w:r>
      <w:r>
        <w:rPr>
          <w:rFonts w:eastAsia="仿宋_GB2312"/>
          <w:kern w:val="0"/>
          <w:sz w:val="30"/>
          <w:szCs w:val="30"/>
        </w:rPr>
        <w:t>个，因公出国（境）</w:t>
      </w:r>
      <w:r>
        <w:rPr>
          <w:rFonts w:hint="eastAsia" w:eastAsia="仿宋_GB2312"/>
          <w:kern w:val="0"/>
          <w:sz w:val="30"/>
          <w:szCs w:val="30"/>
        </w:rPr>
        <w:t>0</w:t>
      </w:r>
      <w:r>
        <w:rPr>
          <w:rFonts w:eastAsia="仿宋_GB2312"/>
          <w:kern w:val="0"/>
          <w:sz w:val="30"/>
          <w:szCs w:val="30"/>
        </w:rPr>
        <w:t>人次</w:t>
      </w:r>
      <w:r>
        <w:rPr>
          <w:rFonts w:hint="eastAsia" w:eastAsia="仿宋_GB2312"/>
          <w:kern w:val="0"/>
          <w:sz w:val="30"/>
          <w:szCs w:val="30"/>
        </w:rPr>
        <w:t>。</w:t>
      </w:r>
    </w:p>
    <w:p>
      <w:pPr>
        <w:widowControl/>
        <w:ind w:firstLine="600" w:firstLineChars="200"/>
        <w:jc w:val="left"/>
        <w:rPr>
          <w:rFonts w:ascii="楷体_GB2312" w:eastAsia="楷体_GB2312"/>
          <w:kern w:val="0"/>
          <w:sz w:val="30"/>
          <w:szCs w:val="30"/>
        </w:rPr>
      </w:pPr>
      <w:r>
        <w:rPr>
          <w:rFonts w:hint="eastAsia" w:ascii="楷体_GB2312" w:eastAsia="楷体_GB2312"/>
          <w:kern w:val="0"/>
          <w:sz w:val="30"/>
          <w:szCs w:val="30"/>
        </w:rPr>
        <w:t>（二）</w:t>
      </w:r>
      <w:r>
        <w:rPr>
          <w:rFonts w:ascii="楷体_GB2312" w:eastAsia="楷体_GB2312"/>
          <w:kern w:val="0"/>
          <w:sz w:val="30"/>
          <w:szCs w:val="30"/>
        </w:rPr>
        <w:t>公务接待费</w:t>
      </w:r>
    </w:p>
    <w:p>
      <w:pPr>
        <w:widowControl/>
        <w:ind w:firstLine="600" w:firstLineChars="200"/>
        <w:jc w:val="left"/>
        <w:rPr>
          <w:rFonts w:eastAsia="仿宋_GB2312"/>
          <w:kern w:val="0"/>
          <w:sz w:val="30"/>
          <w:szCs w:val="30"/>
        </w:rPr>
      </w:pPr>
      <w:r>
        <w:rPr>
          <w:rFonts w:hint="eastAsia" w:eastAsia="仿宋_GB2312"/>
          <w:kern w:val="0"/>
          <w:sz w:val="30"/>
          <w:szCs w:val="30"/>
        </w:rPr>
        <w:t>本部门2020年公务接待费预算</w:t>
      </w:r>
      <w:r>
        <w:rPr>
          <w:rFonts w:eastAsia="仿宋_GB2312"/>
          <w:kern w:val="0"/>
          <w:sz w:val="30"/>
          <w:szCs w:val="30"/>
        </w:rPr>
        <w:t>为</w:t>
      </w:r>
      <w:r>
        <w:rPr>
          <w:rFonts w:hint="eastAsia" w:eastAsia="仿宋_GB2312"/>
          <w:kern w:val="0"/>
          <w:sz w:val="30"/>
          <w:szCs w:val="30"/>
        </w:rPr>
        <w:t>0.2</w:t>
      </w:r>
      <w:r>
        <w:rPr>
          <w:rFonts w:eastAsia="仿宋_GB2312"/>
          <w:kern w:val="0"/>
          <w:sz w:val="30"/>
          <w:szCs w:val="30"/>
        </w:rPr>
        <w:t>万元，较上年减少</w:t>
      </w:r>
      <w:r>
        <w:rPr>
          <w:rFonts w:hint="eastAsia" w:eastAsia="仿宋_GB2312"/>
          <w:kern w:val="0"/>
          <w:sz w:val="30"/>
          <w:szCs w:val="30"/>
        </w:rPr>
        <w:t>0.15</w:t>
      </w:r>
      <w:r>
        <w:rPr>
          <w:rFonts w:eastAsia="仿宋_GB2312"/>
          <w:kern w:val="0"/>
          <w:sz w:val="30"/>
          <w:szCs w:val="30"/>
        </w:rPr>
        <w:t>万元，下降</w:t>
      </w:r>
      <w:r>
        <w:rPr>
          <w:rFonts w:hint="eastAsia" w:eastAsia="仿宋_GB2312"/>
          <w:kern w:val="0"/>
          <w:sz w:val="30"/>
          <w:szCs w:val="30"/>
        </w:rPr>
        <w:t>42.86</w:t>
      </w:r>
      <w:r>
        <w:rPr>
          <w:rFonts w:eastAsia="仿宋_GB2312"/>
          <w:kern w:val="0"/>
          <w:sz w:val="30"/>
          <w:szCs w:val="30"/>
        </w:rPr>
        <w:t>%，国内公务接待批次为</w:t>
      </w:r>
      <w:r>
        <w:rPr>
          <w:rFonts w:hint="eastAsia" w:eastAsia="仿宋_GB2312"/>
          <w:kern w:val="0"/>
          <w:sz w:val="30"/>
          <w:szCs w:val="30"/>
        </w:rPr>
        <w:t>2</w:t>
      </w:r>
      <w:r>
        <w:rPr>
          <w:rFonts w:eastAsia="仿宋_GB2312"/>
          <w:kern w:val="0"/>
          <w:sz w:val="30"/>
          <w:szCs w:val="30"/>
        </w:rPr>
        <w:t>次，共计接待</w:t>
      </w:r>
      <w:r>
        <w:rPr>
          <w:rFonts w:hint="eastAsia" w:eastAsia="仿宋_GB2312"/>
          <w:kern w:val="0"/>
          <w:sz w:val="30"/>
          <w:szCs w:val="30"/>
        </w:rPr>
        <w:t>20</w:t>
      </w:r>
      <w:r>
        <w:rPr>
          <w:rFonts w:eastAsia="仿宋_GB2312"/>
          <w:kern w:val="0"/>
          <w:sz w:val="30"/>
          <w:szCs w:val="30"/>
        </w:rPr>
        <w:t>人次</w:t>
      </w:r>
      <w:r>
        <w:rPr>
          <w:rFonts w:hint="eastAsia" w:eastAsia="仿宋_GB2312"/>
          <w:kern w:val="0"/>
          <w:sz w:val="30"/>
          <w:szCs w:val="30"/>
        </w:rPr>
        <w:t>。下降的原因是根据《党政机关厉行节约反对浪费条例》文件规定，严格各项收支管理，压缩各项费用开支。</w:t>
      </w:r>
    </w:p>
    <w:p>
      <w:pPr>
        <w:widowControl/>
        <w:ind w:firstLine="600" w:firstLineChars="200"/>
        <w:jc w:val="left"/>
        <w:rPr>
          <w:rFonts w:ascii="楷体_GB2312" w:eastAsia="楷体_GB2312"/>
          <w:kern w:val="0"/>
          <w:sz w:val="30"/>
          <w:szCs w:val="30"/>
        </w:rPr>
      </w:pPr>
      <w:r>
        <w:rPr>
          <w:rFonts w:hint="eastAsia" w:ascii="楷体_GB2312" w:eastAsia="楷体_GB2312"/>
          <w:kern w:val="0"/>
          <w:sz w:val="30"/>
          <w:szCs w:val="30"/>
        </w:rPr>
        <w:t>（三）</w:t>
      </w:r>
      <w:r>
        <w:rPr>
          <w:rFonts w:ascii="楷体_GB2312" w:eastAsia="楷体_GB2312"/>
          <w:kern w:val="0"/>
          <w:sz w:val="30"/>
          <w:szCs w:val="30"/>
        </w:rPr>
        <w:t>公务用车购置及运行维护费</w:t>
      </w:r>
    </w:p>
    <w:p>
      <w:pPr>
        <w:widowControl/>
        <w:ind w:firstLine="600" w:firstLineChars="200"/>
        <w:jc w:val="left"/>
        <w:rPr>
          <w:rFonts w:eastAsia="仿宋_GB2312"/>
          <w:kern w:val="0"/>
          <w:sz w:val="30"/>
          <w:szCs w:val="30"/>
        </w:rPr>
      </w:pPr>
      <w:r>
        <w:rPr>
          <w:rFonts w:hint="eastAsia" w:eastAsia="仿宋_GB2312"/>
          <w:kern w:val="0"/>
          <w:sz w:val="30"/>
          <w:szCs w:val="30"/>
        </w:rPr>
        <w:t>本部门2020年公务用车购置及运行维护费</w:t>
      </w:r>
      <w:r>
        <w:rPr>
          <w:rFonts w:eastAsia="仿宋_GB2312"/>
          <w:kern w:val="0"/>
          <w:sz w:val="30"/>
          <w:szCs w:val="30"/>
        </w:rPr>
        <w:t>为</w:t>
      </w:r>
      <w:r>
        <w:rPr>
          <w:rFonts w:hint="eastAsia" w:eastAsia="仿宋_GB2312"/>
          <w:kern w:val="0"/>
          <w:sz w:val="30"/>
          <w:szCs w:val="30"/>
        </w:rPr>
        <w:t>0</w:t>
      </w:r>
      <w:r>
        <w:rPr>
          <w:rFonts w:eastAsia="仿宋_GB2312"/>
          <w:kern w:val="0"/>
          <w:sz w:val="30"/>
          <w:szCs w:val="30"/>
        </w:rPr>
        <w:t>万元，</w:t>
      </w:r>
      <w:r>
        <w:rPr>
          <w:rFonts w:hint="eastAsia" w:eastAsia="仿宋_GB2312"/>
          <w:kern w:val="0"/>
          <w:sz w:val="30"/>
          <w:szCs w:val="30"/>
        </w:rPr>
        <w:t>与上年持平。</w:t>
      </w:r>
      <w:r>
        <w:rPr>
          <w:rFonts w:eastAsia="仿宋_GB2312"/>
          <w:kern w:val="0"/>
          <w:sz w:val="30"/>
          <w:szCs w:val="30"/>
        </w:rPr>
        <w:t>共计购置公务用车</w:t>
      </w:r>
      <w:r>
        <w:rPr>
          <w:rFonts w:hint="eastAsia" w:eastAsia="仿宋_GB2312"/>
          <w:kern w:val="0"/>
          <w:sz w:val="30"/>
          <w:szCs w:val="30"/>
        </w:rPr>
        <w:t>0</w:t>
      </w:r>
      <w:r>
        <w:rPr>
          <w:rFonts w:eastAsia="仿宋_GB2312"/>
          <w:kern w:val="0"/>
          <w:sz w:val="30"/>
          <w:szCs w:val="30"/>
        </w:rPr>
        <w:t>辆，年末公务用车保有量为</w:t>
      </w:r>
      <w:r>
        <w:rPr>
          <w:rFonts w:hint="eastAsia" w:eastAsia="仿宋_GB2312"/>
          <w:kern w:val="0"/>
          <w:sz w:val="30"/>
          <w:szCs w:val="30"/>
        </w:rPr>
        <w:t>0</w:t>
      </w:r>
      <w:r>
        <w:rPr>
          <w:rFonts w:eastAsia="仿宋_GB2312"/>
          <w:kern w:val="0"/>
          <w:sz w:val="30"/>
          <w:szCs w:val="30"/>
        </w:rPr>
        <w:t>辆。</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八、重点项目预算绩效目标情况</w:t>
      </w:r>
    </w:p>
    <w:p>
      <w:pPr>
        <w:widowControl/>
        <w:ind w:firstLine="600" w:firstLineChars="200"/>
        <w:jc w:val="left"/>
        <w:rPr>
          <w:rFonts w:ascii="楷体" w:hAnsi="楷体" w:eastAsia="楷体" w:cs="楷体"/>
          <w:kern w:val="0"/>
          <w:sz w:val="30"/>
          <w:szCs w:val="30"/>
        </w:rPr>
      </w:pPr>
      <w:r>
        <w:rPr>
          <w:rFonts w:hint="eastAsia" w:ascii="楷体" w:hAnsi="楷体" w:eastAsia="楷体" w:cs="楷体"/>
          <w:kern w:val="0"/>
          <w:sz w:val="30"/>
          <w:szCs w:val="30"/>
        </w:rPr>
        <w:t>无</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九</w:t>
      </w:r>
      <w:r>
        <w:rPr>
          <w:rFonts w:ascii="黑体" w:hAnsi="黑体" w:eastAsia="黑体"/>
          <w:kern w:val="0"/>
          <w:sz w:val="30"/>
          <w:szCs w:val="30"/>
        </w:rPr>
        <w:t>、其他公开信息</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（一）专业名词解释</w:t>
      </w:r>
    </w:p>
    <w:p>
      <w:pPr>
        <w:widowControl/>
        <w:ind w:firstLine="600" w:firstLineChars="200"/>
        <w:jc w:val="left"/>
        <w:rPr>
          <w:rFonts w:eastAsia="仿宋_GB2312"/>
          <w:kern w:val="0"/>
          <w:sz w:val="30"/>
          <w:szCs w:val="30"/>
        </w:rPr>
      </w:pPr>
      <w:r>
        <w:rPr>
          <w:rFonts w:hint="eastAsia" w:eastAsia="仿宋_GB2312"/>
          <w:kern w:val="0"/>
          <w:sz w:val="30"/>
          <w:szCs w:val="30"/>
        </w:rPr>
        <w:t>1、一般公共预算“三公”经费：是指用财政拨款安排的因公出国（境）费、公务用车运行维护费和公务接待费。财政预算拨款：是指财政部门用一般预算收入安排的预算单位资金。</w:t>
      </w:r>
    </w:p>
    <w:p>
      <w:pPr>
        <w:widowControl/>
        <w:ind w:firstLine="600" w:firstLineChars="200"/>
        <w:jc w:val="left"/>
        <w:rPr>
          <w:rFonts w:eastAsia="仿宋_GB2312"/>
          <w:kern w:val="0"/>
          <w:sz w:val="30"/>
          <w:szCs w:val="30"/>
        </w:rPr>
      </w:pPr>
      <w:r>
        <w:rPr>
          <w:rFonts w:hint="eastAsia" w:eastAsia="仿宋_GB2312"/>
          <w:kern w:val="0"/>
          <w:sz w:val="30"/>
          <w:szCs w:val="30"/>
        </w:rPr>
        <w:t>2、基本支出：反映为保障机构正常运转、完成日常工作任务而发生的人员支出和公用支出。</w:t>
      </w:r>
    </w:p>
    <w:p>
      <w:pPr>
        <w:widowControl/>
        <w:ind w:firstLine="600" w:firstLineChars="200"/>
        <w:jc w:val="left"/>
        <w:rPr>
          <w:rFonts w:eastAsia="仿宋_GB2312"/>
          <w:kern w:val="0"/>
          <w:sz w:val="30"/>
          <w:szCs w:val="30"/>
        </w:rPr>
      </w:pPr>
      <w:r>
        <w:rPr>
          <w:rFonts w:hint="eastAsia" w:eastAsia="仿宋_GB2312"/>
          <w:kern w:val="0"/>
          <w:sz w:val="30"/>
          <w:szCs w:val="30"/>
        </w:rPr>
        <w:t>3、工资福利支出（类）：反映单位开支的在职职工和编制外长期聘用人员的各类劳动报酬，以及为上述人员缴纳的各项社会保险费等。</w:t>
      </w:r>
    </w:p>
    <w:p>
      <w:pPr>
        <w:widowControl/>
        <w:ind w:firstLine="600" w:firstLineChars="200"/>
        <w:jc w:val="left"/>
        <w:rPr>
          <w:rFonts w:eastAsia="仿宋_GB2312"/>
          <w:kern w:val="0"/>
          <w:sz w:val="30"/>
          <w:szCs w:val="30"/>
        </w:rPr>
      </w:pPr>
      <w:r>
        <w:rPr>
          <w:rFonts w:hint="eastAsia" w:eastAsia="仿宋_GB2312"/>
          <w:kern w:val="0"/>
          <w:sz w:val="30"/>
          <w:szCs w:val="30"/>
        </w:rPr>
        <w:t>4、商品和服务支出（类）：反映单位购买商品和服务的支出。</w:t>
      </w:r>
    </w:p>
    <w:p>
      <w:pPr>
        <w:widowControl/>
        <w:ind w:firstLine="600" w:firstLineChars="200"/>
        <w:jc w:val="left"/>
        <w:rPr>
          <w:rFonts w:eastAsia="仿宋_GB2312"/>
          <w:kern w:val="0"/>
          <w:sz w:val="30"/>
          <w:szCs w:val="30"/>
        </w:rPr>
      </w:pPr>
      <w:r>
        <w:rPr>
          <w:rFonts w:hint="eastAsia" w:eastAsia="仿宋_GB2312"/>
          <w:kern w:val="0"/>
          <w:sz w:val="30"/>
          <w:szCs w:val="30"/>
        </w:rPr>
        <w:t>5、对个人和家庭补助支出（类）：反映政府用于对个人和家庭的补助支出。</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（二）机关运行经费安排</w:t>
      </w:r>
      <w:r>
        <w:rPr>
          <w:rFonts w:hint="eastAsia" w:ascii="楷体_GB2312" w:eastAsia="楷体_GB2312"/>
          <w:kern w:val="0"/>
          <w:sz w:val="30"/>
          <w:szCs w:val="30"/>
        </w:rPr>
        <w:t>变化情况及原因说明</w:t>
      </w:r>
    </w:p>
    <w:p>
      <w:pPr>
        <w:widowControl/>
        <w:ind w:firstLine="600" w:firstLineChars="200"/>
        <w:jc w:val="left"/>
        <w:rPr>
          <w:rFonts w:ascii="楷体" w:hAnsi="楷体" w:eastAsia="楷体" w:cs="楷体"/>
          <w:kern w:val="0"/>
          <w:sz w:val="30"/>
          <w:szCs w:val="30"/>
        </w:rPr>
      </w:pPr>
      <w:r>
        <w:rPr>
          <w:rFonts w:hint="eastAsia" w:eastAsia="仿宋_GB2312"/>
          <w:kern w:val="0"/>
          <w:sz w:val="30"/>
          <w:szCs w:val="30"/>
        </w:rPr>
        <w:t>无</w:t>
      </w:r>
    </w:p>
    <w:p>
      <w:pPr>
        <w:widowControl/>
        <w:ind w:firstLine="600" w:firstLineChars="200"/>
        <w:jc w:val="left"/>
        <w:rPr>
          <w:rFonts w:ascii="楷体_GB2312" w:eastAsia="楷体_GB2312"/>
          <w:kern w:val="0"/>
          <w:sz w:val="30"/>
          <w:szCs w:val="30"/>
        </w:rPr>
      </w:pPr>
      <w:r>
        <w:rPr>
          <w:rFonts w:hint="eastAsia" w:ascii="楷体_GB2312" w:eastAsia="楷体_GB2312"/>
          <w:kern w:val="0"/>
          <w:sz w:val="30"/>
          <w:szCs w:val="30"/>
        </w:rPr>
        <w:t>（三）</w:t>
      </w:r>
      <w:r>
        <w:rPr>
          <w:rFonts w:ascii="楷体_GB2312" w:eastAsia="楷体_GB2312"/>
          <w:kern w:val="0"/>
          <w:sz w:val="30"/>
          <w:szCs w:val="30"/>
        </w:rPr>
        <w:t>国有资产占用情况</w:t>
      </w:r>
    </w:p>
    <w:p>
      <w:pPr>
        <w:widowControl/>
        <w:ind w:firstLine="600" w:firstLineChars="200"/>
        <w:jc w:val="left"/>
        <w:rPr>
          <w:rFonts w:ascii="楷体_GB2312" w:eastAsia="楷体_GB2312"/>
          <w:kern w:val="0"/>
          <w:sz w:val="30"/>
          <w:szCs w:val="30"/>
        </w:rPr>
      </w:pPr>
      <w:r>
        <w:rPr>
          <w:rFonts w:hint="eastAsia" w:eastAsia="仿宋_GB2312"/>
          <w:kern w:val="0"/>
          <w:sz w:val="30"/>
          <w:szCs w:val="30"/>
        </w:rPr>
        <w:t>鉴于截至20</w:t>
      </w:r>
      <w:r>
        <w:rPr>
          <w:rFonts w:hint="eastAsia" w:eastAsia="仿宋_GB2312"/>
          <w:kern w:val="0"/>
          <w:sz w:val="30"/>
          <w:szCs w:val="30"/>
          <w:lang w:val="en-US" w:eastAsia="zh-CN"/>
        </w:rPr>
        <w:t>19</w:t>
      </w:r>
      <w:r>
        <w:rPr>
          <w:rFonts w:hint="eastAsia" w:eastAsia="仿宋_GB2312"/>
          <w:kern w:val="0"/>
          <w:sz w:val="30"/>
          <w:szCs w:val="30"/>
        </w:rPr>
        <w:t>年12月31日的国有资产占有使用情况需在完成20</w:t>
      </w:r>
      <w:r>
        <w:rPr>
          <w:rFonts w:hint="eastAsia" w:eastAsia="仿宋_GB2312"/>
          <w:kern w:val="0"/>
          <w:sz w:val="30"/>
          <w:szCs w:val="30"/>
          <w:lang w:val="en-US" w:eastAsia="zh-CN"/>
        </w:rPr>
        <w:t>19</w:t>
      </w:r>
      <w:r>
        <w:rPr>
          <w:rFonts w:hint="eastAsia" w:eastAsia="仿宋_GB2312"/>
          <w:kern w:val="0"/>
          <w:sz w:val="30"/>
          <w:szCs w:val="30"/>
        </w:rPr>
        <w:t>年决算编制后才能统计汇总相关数据，因此，将在公开20</w:t>
      </w:r>
      <w:r>
        <w:rPr>
          <w:rFonts w:hint="eastAsia" w:eastAsia="仿宋_GB2312"/>
          <w:kern w:val="0"/>
          <w:sz w:val="30"/>
          <w:szCs w:val="30"/>
          <w:lang w:val="en-US" w:eastAsia="zh-CN"/>
        </w:rPr>
        <w:t>19</w:t>
      </w:r>
      <w:r>
        <w:rPr>
          <w:rFonts w:hint="eastAsia" w:eastAsia="仿宋_GB2312"/>
          <w:kern w:val="0"/>
          <w:sz w:val="30"/>
          <w:szCs w:val="30"/>
        </w:rPr>
        <w:t>年度部门决算时一并公开部门截至20</w:t>
      </w:r>
      <w:r>
        <w:rPr>
          <w:rFonts w:hint="eastAsia" w:eastAsia="仿宋_GB2312"/>
          <w:kern w:val="0"/>
          <w:sz w:val="30"/>
          <w:szCs w:val="30"/>
          <w:lang w:val="en-US" w:eastAsia="zh-CN"/>
        </w:rPr>
        <w:t>19</w:t>
      </w:r>
      <w:r>
        <w:rPr>
          <w:rFonts w:hint="eastAsia" w:eastAsia="仿宋_GB2312"/>
          <w:kern w:val="0"/>
          <w:sz w:val="30"/>
          <w:szCs w:val="30"/>
        </w:rPr>
        <w:t>年12月31日的国有资产占有使用情况。</w:t>
      </w:r>
      <w:bookmarkStart w:id="1" w:name="_GoBack"/>
      <w:bookmarkEnd w:id="1"/>
    </w:p>
    <w:p>
      <w:pPr>
        <w:widowControl/>
        <w:ind w:firstLine="600"/>
        <w:jc w:val="left"/>
        <w:rPr>
          <w:rFonts w:eastAsia="仿宋_GB2312"/>
          <w:kern w:val="0"/>
          <w:sz w:val="30"/>
          <w:szCs w:val="30"/>
        </w:rPr>
      </w:pPr>
    </w:p>
    <w:p>
      <w:pPr>
        <w:widowControl/>
        <w:ind w:firstLine="600" w:firstLineChars="200"/>
        <w:jc w:val="left"/>
        <w:rPr>
          <w:rFonts w:eastAsia="仿宋_GB2312"/>
          <w:kern w:val="0"/>
          <w:sz w:val="30"/>
          <w:szCs w:val="30"/>
        </w:rPr>
      </w:pPr>
    </w:p>
    <w:p>
      <w:pPr>
        <w:widowControl/>
        <w:ind w:firstLine="600" w:firstLineChars="200"/>
        <w:jc w:val="left"/>
        <w:rPr>
          <w:rFonts w:eastAsia="仿宋_GB2312"/>
          <w:kern w:val="0"/>
          <w:sz w:val="30"/>
          <w:szCs w:val="30"/>
        </w:rPr>
      </w:pPr>
    </w:p>
    <w:p>
      <w:pPr>
        <w:widowControl/>
        <w:ind w:firstLine="600" w:firstLineChars="200"/>
        <w:jc w:val="left"/>
        <w:rPr>
          <w:rFonts w:ascii="楷体_GB2312" w:eastAsia="楷体_GB2312"/>
          <w:kern w:val="0"/>
          <w:sz w:val="30"/>
          <w:szCs w:val="30"/>
        </w:rPr>
      </w:pPr>
      <w:r>
        <w:rPr>
          <w:rFonts w:hint="eastAsia" w:ascii="楷体_GB2312" w:eastAsia="楷体_GB2312"/>
          <w:kern w:val="0"/>
          <w:sz w:val="30"/>
          <w:szCs w:val="30"/>
        </w:rPr>
        <w:t xml:space="preserve">                       德宏州农业广播电视学校</w:t>
      </w:r>
    </w:p>
    <w:p>
      <w:pPr>
        <w:widowControl/>
        <w:ind w:firstLine="600" w:firstLineChars="200"/>
        <w:jc w:val="left"/>
        <w:rPr>
          <w:rFonts w:eastAsia="仿宋_GB2312"/>
          <w:kern w:val="0"/>
          <w:sz w:val="30"/>
          <w:szCs w:val="30"/>
        </w:rPr>
      </w:pPr>
      <w:r>
        <w:rPr>
          <w:rFonts w:eastAsia="仿宋_GB2312"/>
          <w:kern w:val="0"/>
          <w:sz w:val="30"/>
          <w:szCs w:val="30"/>
        </w:rPr>
        <w:t xml:space="preserve">                          20</w:t>
      </w:r>
      <w:r>
        <w:rPr>
          <w:rFonts w:hint="eastAsia" w:eastAsia="仿宋_GB2312"/>
          <w:kern w:val="0"/>
          <w:sz w:val="30"/>
          <w:szCs w:val="30"/>
        </w:rPr>
        <w:t>20年</w:t>
      </w:r>
      <w:r>
        <w:rPr>
          <w:rFonts w:eastAsia="仿宋_GB2312"/>
          <w:kern w:val="0"/>
          <w:sz w:val="30"/>
          <w:szCs w:val="30"/>
        </w:rPr>
        <w:t>2</w:t>
      </w:r>
      <w:r>
        <w:rPr>
          <w:rFonts w:hint="eastAsia" w:eastAsia="仿宋_GB2312"/>
          <w:kern w:val="0"/>
          <w:sz w:val="30"/>
          <w:szCs w:val="30"/>
        </w:rPr>
        <w:t>月7日</w:t>
      </w: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Arial Unicode MS"/>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宋体"/>
    <w:panose1 w:val="00000000000000000000"/>
    <w:charset w:val="86"/>
    <w:family w:val="roman"/>
    <w:pitch w:val="default"/>
    <w:sig w:usb0="00000000" w:usb1="00000000" w:usb2="00000010" w:usb3="00000000" w:csb0="00040000" w:csb1="00000000"/>
  </w:font>
  <w:font w:name="方正楷体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楷体">
    <w:altName w:val="Arial Unicode MS"/>
    <w:panose1 w:val="00000000000000000000"/>
    <w:charset w:val="86"/>
    <w:family w:val="modern"/>
    <w:pitch w:val="default"/>
    <w:sig w:usb0="00000000" w:usb1="00000000"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272BA"/>
    <w:multiLevelType w:val="multilevel"/>
    <w:tmpl w:val="28B272BA"/>
    <w:lvl w:ilvl="0" w:tentative="0">
      <w:start w:val="1"/>
      <w:numFmt w:val="japaneseCounting"/>
      <w:lvlText w:val="（%1）"/>
      <w:lvlJc w:val="left"/>
      <w:pPr>
        <w:ind w:left="1530" w:hanging="1080"/>
      </w:pPr>
      <w:rPr>
        <w:rFonts w:hint="default"/>
      </w:rPr>
    </w:lvl>
    <w:lvl w:ilvl="1" w:tentative="0">
      <w:start w:val="1"/>
      <w:numFmt w:val="lowerLetter"/>
      <w:lvlText w:val="%2)"/>
      <w:lvlJc w:val="left"/>
      <w:pPr>
        <w:ind w:left="1290" w:hanging="420"/>
      </w:pPr>
    </w:lvl>
    <w:lvl w:ilvl="2" w:tentative="0">
      <w:start w:val="1"/>
      <w:numFmt w:val="lowerRoman"/>
      <w:lvlText w:val="%3."/>
      <w:lvlJc w:val="right"/>
      <w:pPr>
        <w:ind w:left="1710" w:hanging="420"/>
      </w:pPr>
    </w:lvl>
    <w:lvl w:ilvl="3" w:tentative="0">
      <w:start w:val="1"/>
      <w:numFmt w:val="decimal"/>
      <w:lvlText w:val="%4."/>
      <w:lvlJc w:val="left"/>
      <w:pPr>
        <w:ind w:left="2130" w:hanging="420"/>
      </w:pPr>
    </w:lvl>
    <w:lvl w:ilvl="4" w:tentative="0">
      <w:start w:val="1"/>
      <w:numFmt w:val="lowerLetter"/>
      <w:lvlText w:val="%5)"/>
      <w:lvlJc w:val="left"/>
      <w:pPr>
        <w:ind w:left="2550" w:hanging="420"/>
      </w:pPr>
    </w:lvl>
    <w:lvl w:ilvl="5" w:tentative="0">
      <w:start w:val="1"/>
      <w:numFmt w:val="lowerRoman"/>
      <w:lvlText w:val="%6."/>
      <w:lvlJc w:val="right"/>
      <w:pPr>
        <w:ind w:left="2970" w:hanging="420"/>
      </w:pPr>
    </w:lvl>
    <w:lvl w:ilvl="6" w:tentative="0">
      <w:start w:val="1"/>
      <w:numFmt w:val="decimal"/>
      <w:lvlText w:val="%7."/>
      <w:lvlJc w:val="left"/>
      <w:pPr>
        <w:ind w:left="3390" w:hanging="420"/>
      </w:pPr>
    </w:lvl>
    <w:lvl w:ilvl="7" w:tentative="0">
      <w:start w:val="1"/>
      <w:numFmt w:val="lowerLetter"/>
      <w:lvlText w:val="%8)"/>
      <w:lvlJc w:val="left"/>
      <w:pPr>
        <w:ind w:left="3810" w:hanging="420"/>
      </w:pPr>
    </w:lvl>
    <w:lvl w:ilvl="8" w:tentative="0">
      <w:start w:val="1"/>
      <w:numFmt w:val="lowerRoman"/>
      <w:lvlText w:val="%9."/>
      <w:lvlJc w:val="right"/>
      <w:pPr>
        <w:ind w:left="4230" w:hanging="420"/>
      </w:pPr>
    </w:lvl>
  </w:abstractNum>
  <w:abstractNum w:abstractNumId="1">
    <w:nsid w:val="5C47BA42"/>
    <w:multiLevelType w:val="singleLevel"/>
    <w:tmpl w:val="5C47BA42"/>
    <w:lvl w:ilvl="0" w:tentative="0">
      <w:start w:val="2"/>
      <w:numFmt w:val="chineseCounting"/>
      <w:suff w:val="nothing"/>
      <w:lvlText w:val="（%1）"/>
      <w:lvlJc w:val="left"/>
      <w:rPr>
        <w:rFonts w:cs="Times New Roman"/>
      </w:rPr>
    </w:lvl>
  </w:abstractNum>
  <w:abstractNum w:abstractNumId="2">
    <w:nsid w:val="5C47DBBF"/>
    <w:multiLevelType w:val="singleLevel"/>
    <w:tmpl w:val="5C47DBBF"/>
    <w:lvl w:ilvl="0" w:tentative="0">
      <w:start w:val="4"/>
      <w:numFmt w:val="chineseCounting"/>
      <w:suff w:val="nothing"/>
      <w:lvlText w:val="%1、"/>
      <w:lvlJc w:val="left"/>
      <w:rPr>
        <w:rFonts w:cs="Times New Roman"/>
      </w:rPr>
    </w:lvl>
  </w:abstractNum>
  <w:abstractNum w:abstractNumId="3">
    <w:nsid w:val="5C47DC0A"/>
    <w:multiLevelType w:val="singleLevel"/>
    <w:tmpl w:val="5C47DC0A"/>
    <w:lvl w:ilvl="0" w:tentative="0">
      <w:start w:val="5"/>
      <w:numFmt w:val="chineseCounting"/>
      <w:suff w:val="nothing"/>
      <w:lvlText w:val="%1、"/>
      <w:lvlJc w:val="left"/>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5D75"/>
    <w:rsid w:val="000A6A4C"/>
    <w:rsid w:val="000A74AF"/>
    <w:rsid w:val="000A7B19"/>
    <w:rsid w:val="000B0125"/>
    <w:rsid w:val="000B59B5"/>
    <w:rsid w:val="000B5BAB"/>
    <w:rsid w:val="000B7EA9"/>
    <w:rsid w:val="000C3AE5"/>
    <w:rsid w:val="000C5123"/>
    <w:rsid w:val="000D4226"/>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87EC0"/>
    <w:rsid w:val="00192C05"/>
    <w:rsid w:val="00197CAA"/>
    <w:rsid w:val="00197E5D"/>
    <w:rsid w:val="001A1B3A"/>
    <w:rsid w:val="001A3CEE"/>
    <w:rsid w:val="001A784A"/>
    <w:rsid w:val="001B045D"/>
    <w:rsid w:val="001C1C89"/>
    <w:rsid w:val="001C55D5"/>
    <w:rsid w:val="001D120C"/>
    <w:rsid w:val="001E03BD"/>
    <w:rsid w:val="001E684A"/>
    <w:rsid w:val="001F0CBC"/>
    <w:rsid w:val="00200BD6"/>
    <w:rsid w:val="00207EF4"/>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1A07"/>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106C"/>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05E44"/>
    <w:rsid w:val="00610CF7"/>
    <w:rsid w:val="00612D63"/>
    <w:rsid w:val="00614B12"/>
    <w:rsid w:val="006150EC"/>
    <w:rsid w:val="006164DB"/>
    <w:rsid w:val="0061679D"/>
    <w:rsid w:val="006253D8"/>
    <w:rsid w:val="00626153"/>
    <w:rsid w:val="00630FD0"/>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1922"/>
    <w:rsid w:val="007C3153"/>
    <w:rsid w:val="007C4D13"/>
    <w:rsid w:val="007C7656"/>
    <w:rsid w:val="007D066F"/>
    <w:rsid w:val="007D1AE5"/>
    <w:rsid w:val="007D5654"/>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1A8C"/>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6253"/>
    <w:rsid w:val="009F7873"/>
    <w:rsid w:val="009F7979"/>
    <w:rsid w:val="009F7AE7"/>
    <w:rsid w:val="00A03FA7"/>
    <w:rsid w:val="00A06395"/>
    <w:rsid w:val="00A06AEF"/>
    <w:rsid w:val="00A10700"/>
    <w:rsid w:val="00A14D49"/>
    <w:rsid w:val="00A15184"/>
    <w:rsid w:val="00A1637D"/>
    <w:rsid w:val="00A2566B"/>
    <w:rsid w:val="00A26137"/>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022"/>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6C6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0AC0"/>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167A"/>
    <w:rsid w:val="00EC51EE"/>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2C8"/>
    <w:rsid w:val="00F95BCB"/>
    <w:rsid w:val="00F96634"/>
    <w:rsid w:val="00F96A5C"/>
    <w:rsid w:val="00FA1FBC"/>
    <w:rsid w:val="00FA2030"/>
    <w:rsid w:val="00FA2C97"/>
    <w:rsid w:val="00FA2FC5"/>
    <w:rsid w:val="00FA5DEE"/>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25737A0"/>
    <w:rsid w:val="03F0214E"/>
    <w:rsid w:val="06325B44"/>
    <w:rsid w:val="0A247DA0"/>
    <w:rsid w:val="0AB77A2F"/>
    <w:rsid w:val="166E40C8"/>
    <w:rsid w:val="1A0B3DDD"/>
    <w:rsid w:val="21163AF1"/>
    <w:rsid w:val="21FB17A3"/>
    <w:rsid w:val="270A3A24"/>
    <w:rsid w:val="39466C4F"/>
    <w:rsid w:val="3C122481"/>
    <w:rsid w:val="454633DF"/>
    <w:rsid w:val="462B5082"/>
    <w:rsid w:val="527D7043"/>
    <w:rsid w:val="5DC13C2F"/>
    <w:rsid w:val="6AF174ED"/>
    <w:rsid w:val="70890CAC"/>
    <w:rsid w:val="724A4A01"/>
    <w:rsid w:val="7B1E539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qFormat/>
    <w:uiPriority w:val="99"/>
    <w:pPr>
      <w:jc w:val="left"/>
    </w:pPr>
  </w:style>
  <w:style w:type="paragraph" w:styleId="3">
    <w:name w:val="Balloon Text"/>
    <w:basedOn w:val="1"/>
    <w:link w:val="13"/>
    <w:semiHidden/>
    <w:qFormat/>
    <w:uiPriority w:val="99"/>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2"/>
    <w:semiHidden/>
    <w:qFormat/>
    <w:uiPriority w:val="99"/>
    <w:rPr>
      <w:b/>
      <w:bCs/>
    </w:rPr>
  </w:style>
  <w:style w:type="character" w:styleId="9">
    <w:name w:val="Hyperlink"/>
    <w:basedOn w:val="8"/>
    <w:qFormat/>
    <w:uiPriority w:val="99"/>
    <w:rPr>
      <w:rFonts w:cs="Times New Roman"/>
      <w:color w:val="000000"/>
      <w:u w:val="none"/>
    </w:rPr>
  </w:style>
  <w:style w:type="character" w:styleId="10">
    <w:name w:val="annotation reference"/>
    <w:basedOn w:val="8"/>
    <w:semiHidden/>
    <w:qFormat/>
    <w:uiPriority w:val="99"/>
    <w:rPr>
      <w:rFonts w:cs="Times New Roman"/>
      <w:sz w:val="21"/>
    </w:rPr>
  </w:style>
  <w:style w:type="character" w:customStyle="1" w:styleId="11">
    <w:name w:val="批注文字 Char"/>
    <w:basedOn w:val="8"/>
    <w:link w:val="2"/>
    <w:semiHidden/>
    <w:qFormat/>
    <w:uiPriority w:val="99"/>
    <w:rPr>
      <w:szCs w:val="24"/>
    </w:rPr>
  </w:style>
  <w:style w:type="character" w:customStyle="1" w:styleId="12">
    <w:name w:val="批注主题 Char"/>
    <w:basedOn w:val="11"/>
    <w:link w:val="6"/>
    <w:semiHidden/>
    <w:qFormat/>
    <w:uiPriority w:val="99"/>
    <w:rPr>
      <w:b/>
      <w:bCs/>
    </w:rPr>
  </w:style>
  <w:style w:type="character" w:customStyle="1" w:styleId="13">
    <w:name w:val="批注框文本 Char"/>
    <w:basedOn w:val="8"/>
    <w:link w:val="3"/>
    <w:semiHidden/>
    <w:qFormat/>
    <w:uiPriority w:val="99"/>
    <w:rPr>
      <w:sz w:val="0"/>
      <w:szCs w:val="0"/>
    </w:rPr>
  </w:style>
  <w:style w:type="character" w:customStyle="1" w:styleId="14">
    <w:name w:val="页脚 Char"/>
    <w:basedOn w:val="8"/>
    <w:link w:val="4"/>
    <w:semiHidden/>
    <w:qFormat/>
    <w:uiPriority w:val="99"/>
    <w:rPr>
      <w:sz w:val="18"/>
      <w:szCs w:val="18"/>
    </w:rPr>
  </w:style>
  <w:style w:type="character" w:customStyle="1" w:styleId="15">
    <w:name w:val="页眉 Char"/>
    <w:basedOn w:val="8"/>
    <w:link w:val="5"/>
    <w:semiHidden/>
    <w:qFormat/>
    <w:uiPriority w:val="99"/>
    <w:rPr>
      <w:sz w:val="18"/>
      <w:szCs w:val="18"/>
    </w:rPr>
  </w:style>
  <w:style w:type="paragraph" w:customStyle="1" w:styleId="16">
    <w:name w:val="Revision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zhlx</Company>
  <Pages>9</Pages>
  <Words>624</Words>
  <Characters>3557</Characters>
  <Lines>29</Lines>
  <Paragraphs>8</Paragraphs>
  <TotalTime>19</TotalTime>
  <ScaleCrop>false</ScaleCrop>
  <LinksUpToDate>false</LinksUpToDate>
  <CharactersWithSpaces>4173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Administrator</cp:lastModifiedBy>
  <cp:lastPrinted>2018-01-31T03:32:00Z</cp:lastPrinted>
  <dcterms:modified xsi:type="dcterms:W3CDTF">2021-05-27T08:49:44Z</dcterms:modified>
  <dc:title>年部门预算编制说明</dc:title>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