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800" w:firstLineChars="500"/>
        <w:jc w:val="left"/>
        <w:rPr>
          <w:rFonts w:hint="eastAsia" w:asciiTheme="majorEastAsia" w:hAnsiTheme="majorEastAsia" w:eastAsiaTheme="majorEastAsia"/>
          <w:kern w:val="0"/>
          <w:sz w:val="36"/>
          <w:szCs w:val="36"/>
        </w:rPr>
      </w:pPr>
      <w:r>
        <w:rPr>
          <w:rFonts w:hint="eastAsia" w:asciiTheme="majorEastAsia" w:hAnsiTheme="majorEastAsia" w:eastAsiaTheme="majorEastAsia"/>
          <w:kern w:val="0"/>
          <w:sz w:val="36"/>
          <w:szCs w:val="36"/>
        </w:rPr>
        <w:t>德宏州甘蔗科学研究所20</w:t>
      </w:r>
      <w:r>
        <w:rPr>
          <w:rFonts w:hint="eastAsia" w:asciiTheme="majorEastAsia" w:hAnsiTheme="majorEastAsia" w:eastAsiaTheme="majorEastAsia"/>
          <w:kern w:val="0"/>
          <w:sz w:val="36"/>
          <w:szCs w:val="36"/>
          <w:lang w:val="en-US" w:eastAsia="zh-CN"/>
        </w:rPr>
        <w:t>20</w:t>
      </w:r>
      <w:r>
        <w:rPr>
          <w:rFonts w:hint="eastAsia" w:asciiTheme="majorEastAsia" w:hAnsiTheme="majorEastAsia" w:eastAsiaTheme="majorEastAsia"/>
          <w:kern w:val="0"/>
          <w:sz w:val="36"/>
          <w:szCs w:val="36"/>
        </w:rPr>
        <w:t>年</w:t>
      </w:r>
    </w:p>
    <w:p>
      <w:pPr>
        <w:widowControl/>
        <w:ind w:firstLine="2520" w:firstLineChars="700"/>
        <w:jc w:val="left"/>
        <w:rPr>
          <w:rFonts w:ascii="楷体_GB2312" w:eastAsia="楷体_GB2312"/>
          <w:kern w:val="0"/>
          <w:sz w:val="30"/>
          <w:szCs w:val="30"/>
        </w:rPr>
      </w:pPr>
      <w:r>
        <w:rPr>
          <w:rFonts w:hint="eastAsia" w:asciiTheme="majorEastAsia" w:hAnsiTheme="majorEastAsia" w:eastAsiaTheme="majorEastAsia"/>
          <w:kern w:val="0"/>
          <w:sz w:val="36"/>
          <w:szCs w:val="36"/>
        </w:rPr>
        <w:t>部门预算编制说明</w:t>
      </w:r>
    </w:p>
    <w:p>
      <w:pPr>
        <w:widowControl/>
        <w:jc w:val="left"/>
        <w:rPr>
          <w:rFonts w:ascii="黑体" w:hAnsi="黑体" w:eastAsia="黑体"/>
          <w:kern w:val="0"/>
          <w:sz w:val="30"/>
          <w:szCs w:val="30"/>
        </w:rPr>
      </w:pPr>
    </w:p>
    <w:p>
      <w:pPr>
        <w:widowControl/>
        <w:ind w:firstLine="420" w:firstLineChars="150"/>
        <w:jc w:val="left"/>
        <w:rPr>
          <w:rFonts w:asciiTheme="minorEastAsia" w:hAnsiTheme="minorEastAsia" w:eastAsiaTheme="minorEastAsia"/>
          <w:b/>
          <w:bCs/>
          <w:kern w:val="0"/>
          <w:sz w:val="30"/>
          <w:szCs w:val="30"/>
        </w:rPr>
      </w:pPr>
      <w:r>
        <w:rPr>
          <w:rFonts w:asciiTheme="minorEastAsia" w:hAnsiTheme="minorEastAsia" w:eastAsiaTheme="minorEastAsia"/>
          <w:b/>
          <w:bCs/>
          <w:kern w:val="0"/>
          <w:sz w:val="30"/>
          <w:szCs w:val="30"/>
        </w:rPr>
        <w:t>一、基本职能及主要工作</w:t>
      </w:r>
    </w:p>
    <w:p>
      <w:pPr>
        <w:widowControl/>
        <w:ind w:firstLine="280" w:firstLineChars="100"/>
        <w:jc w:val="left"/>
        <w:rPr>
          <w:rFonts w:asciiTheme="minorEastAsia" w:hAnsiTheme="minorEastAsia" w:eastAsiaTheme="minorEastAsia"/>
          <w:b/>
          <w:kern w:val="0"/>
          <w:sz w:val="28"/>
          <w:szCs w:val="28"/>
        </w:rPr>
      </w:pPr>
      <w:r>
        <w:rPr>
          <w:rFonts w:hint="eastAsia" w:asciiTheme="minorEastAsia" w:hAnsiTheme="minorEastAsia" w:eastAsiaTheme="minorEastAsia"/>
          <w:kern w:val="0"/>
          <w:sz w:val="28"/>
          <w:szCs w:val="28"/>
        </w:rPr>
        <w:t>（一）部门主要职责</w:t>
      </w:r>
    </w:p>
    <w:p>
      <w:pPr>
        <w:snapToGrid w:val="0"/>
        <w:spacing w:line="520" w:lineRule="exact"/>
        <w:ind w:firstLine="792" w:firstLineChars="300"/>
        <w:rPr>
          <w:rFonts w:ascii="仿宋_GB2312" w:hAnsi="仿宋" w:eastAsia="仿宋_GB2312"/>
          <w:sz w:val="32"/>
          <w:szCs w:val="32"/>
        </w:rPr>
      </w:pPr>
      <w:r>
        <w:rPr>
          <w:rFonts w:hint="eastAsia" w:asciiTheme="minorEastAsia" w:hAnsiTheme="minorEastAsia" w:eastAsiaTheme="minorEastAsia"/>
          <w:spacing w:val="-8"/>
          <w:sz w:val="28"/>
          <w:szCs w:val="28"/>
        </w:rPr>
        <w:t>德宏州甘科所是全州唯一从事甘蔗综合实用技术研究与示范推广和科技培训的专业机构，</w:t>
      </w:r>
      <w:r>
        <w:rPr>
          <w:rFonts w:hint="eastAsia" w:asciiTheme="minorEastAsia" w:hAnsiTheme="minorEastAsia" w:eastAsiaTheme="minorEastAsia"/>
          <w:bCs/>
          <w:sz w:val="28"/>
          <w:szCs w:val="28"/>
        </w:rPr>
        <w:t>本单位主要职能有：</w:t>
      </w:r>
      <w:r>
        <w:rPr>
          <w:rFonts w:hint="eastAsia" w:asciiTheme="minorEastAsia" w:hAnsiTheme="minorEastAsia" w:eastAsiaTheme="minorEastAsia"/>
          <w:bCs/>
          <w:sz w:val="28"/>
          <w:szCs w:val="28"/>
        </w:rPr>
        <w:fldChar w:fldCharType="begin"/>
      </w:r>
      <w:r>
        <w:rPr>
          <w:rFonts w:hint="eastAsia" w:asciiTheme="minorEastAsia" w:hAnsiTheme="minorEastAsia" w:eastAsiaTheme="minorEastAsia"/>
          <w:bCs/>
          <w:sz w:val="28"/>
          <w:szCs w:val="28"/>
        </w:rPr>
        <w:instrText xml:space="preserve"> = 1 \* GB3 </w:instrText>
      </w:r>
      <w:r>
        <w:rPr>
          <w:rFonts w:hint="eastAsia" w:asciiTheme="minorEastAsia" w:hAnsiTheme="minorEastAsia" w:eastAsiaTheme="minorEastAsia"/>
          <w:bCs/>
          <w:sz w:val="28"/>
          <w:szCs w:val="28"/>
        </w:rPr>
        <w:fldChar w:fldCharType="separate"/>
      </w:r>
      <w:r>
        <w:rPr>
          <w:rFonts w:hint="eastAsia" w:asciiTheme="minorEastAsia" w:hAnsiTheme="minorEastAsia" w:eastAsiaTheme="minorEastAsia"/>
          <w:bCs/>
          <w:sz w:val="28"/>
          <w:szCs w:val="28"/>
        </w:rPr>
        <w:t>①</w:t>
      </w:r>
      <w:r>
        <w:rPr>
          <w:rFonts w:hint="eastAsia" w:asciiTheme="minorEastAsia" w:hAnsiTheme="minorEastAsia" w:eastAsiaTheme="minorEastAsia"/>
          <w:bCs/>
          <w:sz w:val="28"/>
          <w:szCs w:val="28"/>
        </w:rPr>
        <w:fldChar w:fldCharType="end"/>
      </w:r>
      <w:r>
        <w:rPr>
          <w:rFonts w:hint="eastAsia" w:asciiTheme="minorEastAsia" w:hAnsiTheme="minorEastAsia" w:eastAsiaTheme="minorEastAsia"/>
          <w:bCs/>
          <w:sz w:val="28"/>
          <w:szCs w:val="28"/>
        </w:rPr>
        <w:t>甘蔗品种引进、繁育试验研究与推广；</w:t>
      </w:r>
      <w:r>
        <w:rPr>
          <w:rFonts w:hint="eastAsia" w:asciiTheme="minorEastAsia" w:hAnsiTheme="minorEastAsia" w:eastAsiaTheme="minorEastAsia"/>
          <w:bCs/>
          <w:sz w:val="28"/>
          <w:szCs w:val="28"/>
        </w:rPr>
        <w:fldChar w:fldCharType="begin"/>
      </w:r>
      <w:r>
        <w:rPr>
          <w:rFonts w:hint="eastAsia" w:asciiTheme="minorEastAsia" w:hAnsiTheme="minorEastAsia" w:eastAsiaTheme="minorEastAsia"/>
          <w:bCs/>
          <w:sz w:val="28"/>
          <w:szCs w:val="28"/>
        </w:rPr>
        <w:instrText xml:space="preserve"> = 2 \* GB3 </w:instrText>
      </w:r>
      <w:r>
        <w:rPr>
          <w:rFonts w:hint="eastAsia" w:asciiTheme="minorEastAsia" w:hAnsiTheme="minorEastAsia" w:eastAsiaTheme="minorEastAsia"/>
          <w:bCs/>
          <w:sz w:val="28"/>
          <w:szCs w:val="28"/>
        </w:rPr>
        <w:fldChar w:fldCharType="separate"/>
      </w:r>
      <w:r>
        <w:rPr>
          <w:rFonts w:hint="eastAsia" w:asciiTheme="minorEastAsia" w:hAnsiTheme="minorEastAsia" w:eastAsiaTheme="minorEastAsia"/>
          <w:bCs/>
          <w:sz w:val="28"/>
          <w:szCs w:val="28"/>
        </w:rPr>
        <w:t>②</w:t>
      </w:r>
      <w:r>
        <w:rPr>
          <w:rFonts w:hint="eastAsia" w:asciiTheme="minorEastAsia" w:hAnsiTheme="minorEastAsia" w:eastAsiaTheme="minorEastAsia"/>
          <w:bCs/>
          <w:sz w:val="28"/>
          <w:szCs w:val="28"/>
        </w:rPr>
        <w:fldChar w:fldCharType="end"/>
      </w:r>
      <w:r>
        <w:rPr>
          <w:rFonts w:hint="eastAsia" w:asciiTheme="minorEastAsia" w:hAnsiTheme="minorEastAsia" w:eastAsiaTheme="minorEastAsia"/>
          <w:bCs/>
          <w:sz w:val="28"/>
          <w:szCs w:val="28"/>
        </w:rPr>
        <w:t>甘蔗农艺技术研究、示范与推广；</w:t>
      </w:r>
      <w:r>
        <w:rPr>
          <w:rFonts w:hint="eastAsia" w:asciiTheme="minorEastAsia" w:hAnsiTheme="minorEastAsia" w:eastAsiaTheme="minorEastAsia"/>
          <w:bCs/>
          <w:sz w:val="28"/>
          <w:szCs w:val="28"/>
        </w:rPr>
        <w:fldChar w:fldCharType="begin"/>
      </w:r>
      <w:r>
        <w:rPr>
          <w:rFonts w:hint="eastAsia" w:asciiTheme="minorEastAsia" w:hAnsiTheme="minorEastAsia" w:eastAsiaTheme="minorEastAsia"/>
          <w:bCs/>
          <w:sz w:val="28"/>
          <w:szCs w:val="28"/>
        </w:rPr>
        <w:instrText xml:space="preserve"> = 3 \* GB3 </w:instrText>
      </w:r>
      <w:r>
        <w:rPr>
          <w:rFonts w:hint="eastAsia" w:asciiTheme="minorEastAsia" w:hAnsiTheme="minorEastAsia" w:eastAsiaTheme="minorEastAsia"/>
          <w:bCs/>
          <w:sz w:val="28"/>
          <w:szCs w:val="28"/>
        </w:rPr>
        <w:fldChar w:fldCharType="separate"/>
      </w:r>
      <w:r>
        <w:rPr>
          <w:rFonts w:hint="eastAsia" w:asciiTheme="minorEastAsia" w:hAnsiTheme="minorEastAsia" w:eastAsiaTheme="minorEastAsia"/>
          <w:bCs/>
          <w:sz w:val="28"/>
          <w:szCs w:val="28"/>
        </w:rPr>
        <w:t>③</w:t>
      </w:r>
      <w:r>
        <w:rPr>
          <w:rFonts w:hint="eastAsia" w:asciiTheme="minorEastAsia" w:hAnsiTheme="minorEastAsia" w:eastAsiaTheme="minorEastAsia"/>
          <w:bCs/>
          <w:sz w:val="28"/>
          <w:szCs w:val="28"/>
        </w:rPr>
        <w:fldChar w:fldCharType="end"/>
      </w:r>
      <w:r>
        <w:rPr>
          <w:rFonts w:hint="eastAsia" w:asciiTheme="minorEastAsia" w:hAnsiTheme="minorEastAsia" w:eastAsiaTheme="minorEastAsia"/>
          <w:bCs/>
          <w:sz w:val="28"/>
          <w:szCs w:val="28"/>
        </w:rPr>
        <w:t>甘蔗植保技术研究、示范与推广；</w:t>
      </w:r>
      <w:r>
        <w:rPr>
          <w:rFonts w:hint="eastAsia" w:asciiTheme="minorEastAsia" w:hAnsiTheme="minorEastAsia" w:eastAsiaTheme="minorEastAsia"/>
          <w:bCs/>
          <w:sz w:val="28"/>
          <w:szCs w:val="28"/>
        </w:rPr>
        <w:fldChar w:fldCharType="begin"/>
      </w:r>
      <w:r>
        <w:rPr>
          <w:rFonts w:hint="eastAsia" w:asciiTheme="minorEastAsia" w:hAnsiTheme="minorEastAsia" w:eastAsiaTheme="minorEastAsia"/>
          <w:bCs/>
          <w:sz w:val="28"/>
          <w:szCs w:val="28"/>
        </w:rPr>
        <w:instrText xml:space="preserve"> = 4 \* GB3 </w:instrText>
      </w:r>
      <w:r>
        <w:rPr>
          <w:rFonts w:hint="eastAsia" w:asciiTheme="minorEastAsia" w:hAnsiTheme="minorEastAsia" w:eastAsiaTheme="minorEastAsia"/>
          <w:bCs/>
          <w:sz w:val="28"/>
          <w:szCs w:val="28"/>
        </w:rPr>
        <w:fldChar w:fldCharType="separate"/>
      </w:r>
      <w:r>
        <w:rPr>
          <w:rFonts w:hint="eastAsia" w:asciiTheme="minorEastAsia" w:hAnsiTheme="minorEastAsia" w:eastAsiaTheme="minorEastAsia"/>
          <w:bCs/>
          <w:sz w:val="28"/>
          <w:szCs w:val="28"/>
        </w:rPr>
        <w:t>④</w:t>
      </w:r>
      <w:r>
        <w:rPr>
          <w:rFonts w:hint="eastAsia" w:asciiTheme="minorEastAsia" w:hAnsiTheme="minorEastAsia" w:eastAsiaTheme="minorEastAsia"/>
          <w:bCs/>
          <w:sz w:val="28"/>
          <w:szCs w:val="28"/>
        </w:rPr>
        <w:fldChar w:fldCharType="end"/>
      </w:r>
      <w:r>
        <w:rPr>
          <w:rFonts w:hint="eastAsia" w:asciiTheme="minorEastAsia" w:hAnsiTheme="minorEastAsia" w:eastAsiaTheme="minorEastAsia"/>
          <w:bCs/>
          <w:sz w:val="28"/>
          <w:szCs w:val="28"/>
        </w:rPr>
        <w:t>甘蔗科技培训；</w:t>
      </w:r>
      <w:r>
        <w:rPr>
          <w:rFonts w:hint="eastAsia" w:asciiTheme="minorEastAsia" w:hAnsiTheme="minorEastAsia" w:eastAsiaTheme="minorEastAsia"/>
          <w:bCs/>
          <w:sz w:val="28"/>
          <w:szCs w:val="28"/>
        </w:rPr>
        <w:fldChar w:fldCharType="begin"/>
      </w:r>
      <w:r>
        <w:rPr>
          <w:rFonts w:hint="eastAsia" w:asciiTheme="minorEastAsia" w:hAnsiTheme="minorEastAsia" w:eastAsiaTheme="minorEastAsia"/>
          <w:bCs/>
          <w:sz w:val="28"/>
          <w:szCs w:val="28"/>
        </w:rPr>
        <w:instrText xml:space="preserve"> = 5 \* GB3 </w:instrText>
      </w:r>
      <w:r>
        <w:rPr>
          <w:rFonts w:hint="eastAsia" w:asciiTheme="minorEastAsia" w:hAnsiTheme="minorEastAsia" w:eastAsiaTheme="minorEastAsia"/>
          <w:bCs/>
          <w:sz w:val="28"/>
          <w:szCs w:val="28"/>
        </w:rPr>
        <w:fldChar w:fldCharType="separate"/>
      </w:r>
      <w:r>
        <w:rPr>
          <w:rFonts w:hint="eastAsia" w:asciiTheme="minorEastAsia" w:hAnsiTheme="minorEastAsia" w:eastAsiaTheme="minorEastAsia"/>
          <w:bCs/>
          <w:sz w:val="28"/>
          <w:szCs w:val="28"/>
        </w:rPr>
        <w:t>⑤</w:t>
      </w:r>
      <w:r>
        <w:rPr>
          <w:rFonts w:hint="eastAsia" w:asciiTheme="minorEastAsia" w:hAnsiTheme="minorEastAsia" w:eastAsiaTheme="minorEastAsia"/>
          <w:bCs/>
          <w:sz w:val="28"/>
          <w:szCs w:val="28"/>
        </w:rPr>
        <w:fldChar w:fldCharType="end"/>
      </w:r>
      <w:r>
        <w:rPr>
          <w:rFonts w:hint="eastAsia" w:asciiTheme="minorEastAsia" w:hAnsiTheme="minorEastAsia" w:eastAsiaTheme="minorEastAsia"/>
          <w:bCs/>
          <w:sz w:val="28"/>
          <w:szCs w:val="28"/>
        </w:rPr>
        <w:t>为各级政府甘蔗科技工作决策当好参谋等五方面工作职责。</w:t>
      </w:r>
      <w:r>
        <w:rPr>
          <w:rFonts w:hint="eastAsia"/>
          <w:bCs/>
          <w:sz w:val="28"/>
          <w:szCs w:val="28"/>
        </w:rPr>
        <w:t>主要承担国家、省、州甘蔗科研试验、示范、推广项目，选育引进高产高糖多抗新品种、试验研究高产高糖高效新技术为蔗区新品种、新技术推广提供技术支持，促进全州蔗糖科技创新，为我州蔗糖产业的持续稳定健康发展提供科技支撑。</w:t>
      </w:r>
    </w:p>
    <w:p>
      <w:pPr>
        <w:widowControl/>
        <w:ind w:firstLine="280" w:firstLineChars="1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（二）机构设置情况</w:t>
      </w:r>
    </w:p>
    <w:p>
      <w:pPr>
        <w:snapToGrid w:val="0"/>
        <w:spacing w:before="100" w:beforeAutospacing="1"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德宏州甘蔗科学研究所纳入20</w:t>
      </w:r>
      <w:r>
        <w:rPr>
          <w:rFonts w:hint="eastAsia" w:asciiTheme="minorEastAsia" w:hAnsiTheme="minorEastAsia" w:eastAsiaTheme="minorEastAsia"/>
          <w:sz w:val="28"/>
          <w:szCs w:val="28"/>
          <w:lang w:val="en-US" w:eastAsia="zh-CN"/>
        </w:rPr>
        <w:t>20</w:t>
      </w:r>
      <w:r>
        <w:rPr>
          <w:rFonts w:hint="eastAsia" w:asciiTheme="minorEastAsia" w:hAnsiTheme="minorEastAsia" w:eastAsiaTheme="minorEastAsia"/>
          <w:sz w:val="28"/>
          <w:szCs w:val="28"/>
        </w:rPr>
        <w:t>年度部门预算单位共1个，</w:t>
      </w:r>
      <w:r>
        <w:rPr>
          <w:rFonts w:hint="eastAsia" w:asciiTheme="minorEastAsia" w:hAnsiTheme="minorEastAsia" w:eastAsiaTheme="minorEastAsia"/>
          <w:spacing w:val="-8"/>
          <w:sz w:val="28"/>
          <w:szCs w:val="28"/>
        </w:rPr>
        <w:t>属公益性科研事业单位，主管部门为德宏州农业</w:t>
      </w:r>
      <w:r>
        <w:rPr>
          <w:rFonts w:hint="eastAsia" w:asciiTheme="minorEastAsia" w:hAnsiTheme="minorEastAsia" w:eastAsiaTheme="minorEastAsia"/>
          <w:spacing w:val="-8"/>
          <w:sz w:val="28"/>
          <w:szCs w:val="28"/>
          <w:lang w:eastAsia="zh-CN"/>
        </w:rPr>
        <w:t>农村</w:t>
      </w:r>
      <w:r>
        <w:rPr>
          <w:rFonts w:hint="eastAsia" w:asciiTheme="minorEastAsia" w:hAnsiTheme="minorEastAsia" w:eastAsiaTheme="minorEastAsia"/>
          <w:spacing w:val="-8"/>
          <w:sz w:val="28"/>
          <w:szCs w:val="28"/>
        </w:rPr>
        <w:t>局。</w:t>
      </w:r>
      <w:r>
        <w:rPr>
          <w:rFonts w:hint="eastAsia" w:asciiTheme="minorEastAsia" w:hAnsiTheme="minorEastAsia" w:eastAsiaTheme="minorEastAsia"/>
          <w:bCs/>
          <w:sz w:val="28"/>
          <w:szCs w:val="28"/>
        </w:rPr>
        <w:t>内设机构有行政办公室、体系办公室、品种研究推广室、农艺研究推广室、植保研究推广室、生物技术开发室、化验室。现挂有德宏州甘蔗科学研究所、德宏州甘蔗技术推广站、国家甘蔗产业技术体系德宏综合试验站、云南省甘蔗产业技术体系德宏综合试验站四块牌子、一套班子。</w:t>
      </w:r>
    </w:p>
    <w:p>
      <w:pPr>
        <w:widowControl/>
        <w:ind w:firstLine="280" w:firstLineChars="1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rPr>
        <w:t>三</w:t>
      </w:r>
      <w:r>
        <w:rPr>
          <w:rFonts w:asciiTheme="minorEastAsia" w:hAnsiTheme="minorEastAsia" w:eastAsiaTheme="minorEastAsia"/>
          <w:kern w:val="0"/>
          <w:sz w:val="28"/>
          <w:szCs w:val="28"/>
        </w:rPr>
        <w:t>）重点工作概述</w:t>
      </w:r>
    </w:p>
    <w:p>
      <w:pPr>
        <w:spacing w:line="560" w:lineRule="exact"/>
        <w:ind w:firstLine="560" w:firstLineChars="200"/>
        <w:rPr>
          <w:rFonts w:hint="eastAsia" w:ascii="宋体" w:hAnsi="宋体" w:eastAsia="宋体" w:cs="宋体"/>
          <w:sz w:val="28"/>
          <w:szCs w:val="28"/>
        </w:rPr>
      </w:pPr>
      <w:r>
        <w:rPr>
          <w:rFonts w:hint="eastAsia" w:ascii="宋体" w:hAnsi="宋体"/>
          <w:bCs/>
          <w:sz w:val="28"/>
          <w:szCs w:val="28"/>
        </w:rPr>
        <w:t>1、为我州甘蔗新品种选育、筛选储备优新良种、甘蔗病虫草害综合防治、甘蔗丰产栽培技术集成创新和开展科技示范推广提供科学依据。</w:t>
      </w:r>
      <w:r>
        <w:rPr>
          <w:rFonts w:hint="eastAsia" w:ascii="宋体" w:hAnsi="宋体" w:eastAsia="宋体" w:cs="宋体"/>
          <w:sz w:val="28"/>
          <w:szCs w:val="28"/>
        </w:rPr>
        <w:t>组织实施国家、省、州各级下达的科研试验及示范推广工作。其中，品种试验、示范工作涉及19项；农艺试验、示范工作涉及13项（含自选课题2项）；植保试验、示范工作涉及10项（含自选课题6项）。目前各项试验正按试验方案有序进行。</w:t>
      </w:r>
    </w:p>
    <w:p>
      <w:pPr>
        <w:spacing w:line="5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、开展新品种、新技术示范推广工作，促进科研成果转化。</w:t>
      </w:r>
    </w:p>
    <w:p>
      <w:pPr>
        <w:spacing w:line="6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是在全州示范推广甘蔗新品种云蔗05-49、云蔗05-51、云蔗08-1609、柳城05-136、德蔗09-78、德蔗09-84，其中：云蔗05-51示范面积2万余亩，柳城05-136示范面积6万余亩，其余品种示范面积近万亩。二是示范推广旱地甘蔗轻简高效栽培技术4.8万亩；</w:t>
      </w:r>
      <w:r>
        <w:rPr>
          <w:rFonts w:hint="eastAsia" w:ascii="宋体" w:hAnsi="宋体" w:eastAsia="宋体" w:cs="宋体"/>
          <w:spacing w:val="-8"/>
          <w:sz w:val="28"/>
          <w:szCs w:val="28"/>
        </w:rPr>
        <w:t>三是示范推广</w:t>
      </w:r>
      <w:r>
        <w:rPr>
          <w:rFonts w:hint="eastAsia" w:ascii="宋体" w:hAnsi="宋体" w:eastAsia="宋体" w:cs="宋体"/>
          <w:sz w:val="28"/>
          <w:szCs w:val="28"/>
        </w:rPr>
        <w:t>甘蔗宽膜双沟覆盖技术2.8万亩；四是完成甘蔗机械种植示范1.3万亩，机械化铲蔸、培土推广应用各25万亩以上，机械收获示范1.1万亩；五是完成甘蔗害虫绿色防控集成技术示范6万亩，辐射带动甘蔗害虫绿色防控30万亩。</w:t>
      </w:r>
    </w:p>
    <w:p>
      <w:pPr>
        <w:spacing w:line="64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深入全州各县（市）蔗区开展甘蔗病、虫、草发生及防治情况调查248人次，其中开展草地贪夜蛾发生及危害情况调查90余人次，共调查778个点，77800株甘蔗；建立甘蔗主要病虫害预警监测点2个，辐射面积10万亩；建立甘蔗螟虫性诱测报观测点2个；安装自动虫情测报灯1台；开展甘蔗病虫草害药剂筛选试验等。</w:t>
      </w:r>
    </w:p>
    <w:p>
      <w:pPr>
        <w:spacing w:line="64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开展科技培训和技术指导服务工作。2019年累计开展甘蔗中耕管理及病虫害防治技术培训17场次，受训人员1309人次。共发放技术宣传资料1600余份；并派出技术人员下乡服务指导42批次203人次的甘蔗科技服务指导队伍开展技术服务指导人才培养和团队建设不断提升。技术骨干晋升农艺师2人；入选州科技扶贫专家组4人，省三区人才4人；省委联系专家1人；享受省政府特殊津贴1人；选派科技人员外出交流学习9批次21人；邀请国内专家到所指导交流9批次32人。深入到全州5县市田间地头开展甘蔗新品种、新技术和病虫草害综合防控技术服务指导。通过开展科技培训和技术服务指导，极大的提高了各级抓蔗人员和广大蔗农的科学种管水平。</w:t>
      </w:r>
    </w:p>
    <w:p>
      <w:pPr>
        <w:widowControl/>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二、预算单位基本情况</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我部门编制20</w:t>
      </w:r>
      <w:r>
        <w:rPr>
          <w:rFonts w:hint="eastAsia" w:asciiTheme="minorEastAsia" w:hAnsiTheme="minorEastAsia" w:eastAsiaTheme="minorEastAsia"/>
          <w:kern w:val="0"/>
          <w:sz w:val="28"/>
          <w:szCs w:val="28"/>
          <w:lang w:val="en-US" w:eastAsia="zh-CN"/>
        </w:rPr>
        <w:t>20</w:t>
      </w:r>
      <w:r>
        <w:rPr>
          <w:rFonts w:asciiTheme="minorEastAsia" w:hAnsiTheme="minorEastAsia" w:eastAsiaTheme="minorEastAsia"/>
          <w:kern w:val="0"/>
          <w:sz w:val="28"/>
          <w:szCs w:val="28"/>
        </w:rPr>
        <w:t>年部门预算单位共1个。其中：财政全供给单位1个；部分供给单位0个；特殊供给单位0个；自收自支单位0个。财政全供给单位中行政单位0个；参公管理事业单位1个；非参公管理事业单位0个。截止20</w:t>
      </w:r>
      <w:r>
        <w:rPr>
          <w:rFonts w:hint="eastAsia" w:asciiTheme="minorEastAsia" w:hAnsiTheme="minorEastAsia" w:eastAsiaTheme="minorEastAsia"/>
          <w:kern w:val="0"/>
          <w:sz w:val="28"/>
          <w:szCs w:val="28"/>
          <w:lang w:val="en-US" w:eastAsia="zh-CN"/>
        </w:rPr>
        <w:t>19</w:t>
      </w:r>
      <w:r>
        <w:rPr>
          <w:rFonts w:asciiTheme="minorEastAsia" w:hAnsiTheme="minorEastAsia" w:eastAsiaTheme="minorEastAsia"/>
          <w:kern w:val="0"/>
          <w:sz w:val="28"/>
          <w:szCs w:val="28"/>
        </w:rPr>
        <w:t>年1</w:t>
      </w:r>
      <w:r>
        <w:rPr>
          <w:rFonts w:hint="eastAsia" w:asciiTheme="minorEastAsia" w:hAnsiTheme="minorEastAsia" w:eastAsiaTheme="minorEastAsia"/>
          <w:kern w:val="0"/>
          <w:sz w:val="28"/>
          <w:szCs w:val="28"/>
          <w:lang w:val="en-US" w:eastAsia="zh-CN"/>
        </w:rPr>
        <w:t>1</w:t>
      </w:r>
      <w:r>
        <w:rPr>
          <w:rFonts w:asciiTheme="minorEastAsia" w:hAnsiTheme="minorEastAsia" w:eastAsiaTheme="minorEastAsia"/>
          <w:kern w:val="0"/>
          <w:sz w:val="28"/>
          <w:szCs w:val="28"/>
        </w:rPr>
        <w:t>月统计，部门基本情况如下：</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在职人员编制44人，其中：行政编制 0人，事业编制44人。在职实有4</w:t>
      </w:r>
      <w:r>
        <w:rPr>
          <w:rFonts w:hint="eastAsia" w:asciiTheme="minorEastAsia" w:hAnsiTheme="minorEastAsia" w:eastAsiaTheme="minorEastAsia"/>
          <w:kern w:val="0"/>
          <w:sz w:val="28"/>
          <w:szCs w:val="28"/>
          <w:lang w:val="en-US" w:eastAsia="zh-CN"/>
        </w:rPr>
        <w:t>2</w:t>
      </w:r>
      <w:r>
        <w:rPr>
          <w:rFonts w:asciiTheme="minorEastAsia" w:hAnsiTheme="minorEastAsia" w:eastAsiaTheme="minorEastAsia"/>
          <w:kern w:val="0"/>
          <w:sz w:val="28"/>
          <w:szCs w:val="28"/>
        </w:rPr>
        <w:t>人，其中：财政全供养 4</w:t>
      </w:r>
      <w:r>
        <w:rPr>
          <w:rFonts w:hint="eastAsia" w:asciiTheme="minorEastAsia" w:hAnsiTheme="minorEastAsia" w:eastAsiaTheme="minorEastAsia"/>
          <w:kern w:val="0"/>
          <w:sz w:val="28"/>
          <w:szCs w:val="28"/>
          <w:lang w:val="en-US" w:eastAsia="zh-CN"/>
        </w:rPr>
        <w:t>2</w:t>
      </w:r>
      <w:r>
        <w:rPr>
          <w:rFonts w:asciiTheme="minorEastAsia" w:hAnsiTheme="minorEastAsia" w:eastAsiaTheme="minorEastAsia"/>
          <w:kern w:val="0"/>
          <w:sz w:val="28"/>
          <w:szCs w:val="28"/>
        </w:rPr>
        <w:t>人，财政部分供养0人，非财政供养0人。</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离退休人员</w:t>
      </w:r>
      <w:r>
        <w:rPr>
          <w:rFonts w:hint="eastAsia" w:asciiTheme="minorEastAsia" w:hAnsiTheme="minorEastAsia" w:eastAsiaTheme="minorEastAsia"/>
          <w:kern w:val="0"/>
          <w:sz w:val="28"/>
          <w:szCs w:val="28"/>
          <w:lang w:val="en-US" w:eastAsia="zh-CN"/>
        </w:rPr>
        <w:t>19</w:t>
      </w:r>
      <w:r>
        <w:rPr>
          <w:rFonts w:asciiTheme="minorEastAsia" w:hAnsiTheme="minorEastAsia" w:eastAsiaTheme="minorEastAsia"/>
          <w:kern w:val="0"/>
          <w:sz w:val="28"/>
          <w:szCs w:val="28"/>
        </w:rPr>
        <w:t xml:space="preserve">人，其中： 离休 0人，退休 </w:t>
      </w:r>
      <w:r>
        <w:rPr>
          <w:rFonts w:hint="eastAsia" w:asciiTheme="minorEastAsia" w:hAnsiTheme="minorEastAsia" w:eastAsiaTheme="minorEastAsia"/>
          <w:kern w:val="0"/>
          <w:sz w:val="28"/>
          <w:szCs w:val="28"/>
          <w:lang w:val="en-US" w:eastAsia="zh-CN"/>
        </w:rPr>
        <w:t>19</w:t>
      </w:r>
      <w:r>
        <w:rPr>
          <w:rFonts w:asciiTheme="minorEastAsia" w:hAnsiTheme="minorEastAsia" w:eastAsiaTheme="minorEastAsia"/>
          <w:kern w:val="0"/>
          <w:sz w:val="28"/>
          <w:szCs w:val="28"/>
        </w:rPr>
        <w:t>人。</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车辆编制0辆，实有车辆2辆。</w:t>
      </w:r>
    </w:p>
    <w:p>
      <w:pPr>
        <w:widowControl/>
        <w:ind w:firstLine="560" w:firstLineChars="200"/>
        <w:jc w:val="left"/>
        <w:rPr>
          <w:rFonts w:asciiTheme="minorEastAsia" w:hAnsiTheme="minorEastAsia" w:eastAsiaTheme="minorEastAsia"/>
          <w:b/>
          <w:bCs/>
          <w:kern w:val="0"/>
          <w:sz w:val="30"/>
          <w:szCs w:val="30"/>
        </w:rPr>
      </w:pPr>
      <w:r>
        <w:rPr>
          <w:rFonts w:asciiTheme="minorEastAsia" w:hAnsiTheme="minorEastAsia" w:eastAsiaTheme="minorEastAsia"/>
          <w:b/>
          <w:bCs/>
          <w:kern w:val="0"/>
          <w:sz w:val="30"/>
          <w:szCs w:val="30"/>
        </w:rPr>
        <w:t>三、预算单位收入情况</w:t>
      </w:r>
    </w:p>
    <w:p>
      <w:pPr>
        <w:widowControl/>
        <w:ind w:firstLine="420" w:firstLineChars="15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（一）部门财务收入情况</w:t>
      </w:r>
    </w:p>
    <w:p>
      <w:pPr>
        <w:widowControl/>
        <w:ind w:firstLine="700" w:firstLineChars="25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20</w:t>
      </w:r>
      <w:r>
        <w:rPr>
          <w:rFonts w:hint="eastAsia" w:asciiTheme="minorEastAsia" w:hAnsiTheme="minorEastAsia" w:eastAsiaTheme="minorEastAsia"/>
          <w:kern w:val="0"/>
          <w:sz w:val="28"/>
          <w:szCs w:val="28"/>
          <w:lang w:val="en-US" w:eastAsia="zh-CN"/>
        </w:rPr>
        <w:t>20</w:t>
      </w:r>
      <w:r>
        <w:rPr>
          <w:rFonts w:asciiTheme="minorEastAsia" w:hAnsiTheme="minorEastAsia" w:eastAsiaTheme="minorEastAsia"/>
          <w:kern w:val="0"/>
          <w:sz w:val="28"/>
          <w:szCs w:val="28"/>
        </w:rPr>
        <w:t xml:space="preserve">年部门财务总收入 </w:t>
      </w:r>
      <w:r>
        <w:rPr>
          <w:rFonts w:hint="eastAsia" w:asciiTheme="minorEastAsia" w:hAnsiTheme="minorEastAsia" w:eastAsiaTheme="minorEastAsia"/>
          <w:kern w:val="0"/>
          <w:sz w:val="28"/>
          <w:szCs w:val="28"/>
          <w:lang w:val="en-US" w:eastAsia="zh-CN"/>
        </w:rPr>
        <w:t>654.93</w:t>
      </w:r>
      <w:r>
        <w:rPr>
          <w:rFonts w:asciiTheme="minorEastAsia" w:hAnsiTheme="minorEastAsia" w:eastAsiaTheme="minorEastAsia"/>
          <w:kern w:val="0"/>
          <w:sz w:val="28"/>
          <w:szCs w:val="28"/>
        </w:rPr>
        <w:t>万元，其中：一般公共预算</w:t>
      </w:r>
      <w:r>
        <w:rPr>
          <w:rFonts w:hint="eastAsia" w:asciiTheme="minorEastAsia" w:hAnsiTheme="minorEastAsia" w:eastAsiaTheme="minorEastAsia"/>
          <w:kern w:val="0"/>
          <w:sz w:val="28"/>
          <w:szCs w:val="28"/>
        </w:rPr>
        <w:t>财政拨款</w:t>
      </w:r>
      <w:r>
        <w:rPr>
          <w:rFonts w:hint="eastAsia" w:asciiTheme="minorEastAsia" w:hAnsiTheme="minorEastAsia" w:eastAsiaTheme="minorEastAsia"/>
          <w:kern w:val="0"/>
          <w:sz w:val="28"/>
          <w:szCs w:val="28"/>
          <w:lang w:val="en-US" w:eastAsia="zh-CN"/>
        </w:rPr>
        <w:t>552.84</w:t>
      </w:r>
      <w:r>
        <w:rPr>
          <w:rFonts w:asciiTheme="minorEastAsia" w:hAnsiTheme="minorEastAsia" w:eastAsiaTheme="minorEastAsia"/>
          <w:kern w:val="0"/>
          <w:sz w:val="28"/>
          <w:szCs w:val="28"/>
        </w:rPr>
        <w:t>万元，政府性基金</w:t>
      </w:r>
      <w:r>
        <w:rPr>
          <w:rFonts w:hint="eastAsia" w:asciiTheme="minorEastAsia" w:hAnsiTheme="minorEastAsia" w:eastAsiaTheme="minorEastAsia"/>
          <w:kern w:val="0"/>
          <w:sz w:val="28"/>
          <w:szCs w:val="28"/>
        </w:rPr>
        <w:t>预算财政拨款0</w:t>
      </w:r>
      <w:r>
        <w:rPr>
          <w:rFonts w:asciiTheme="minorEastAsia" w:hAnsiTheme="minorEastAsia" w:eastAsiaTheme="minorEastAsia"/>
          <w:kern w:val="0"/>
          <w:sz w:val="28"/>
          <w:szCs w:val="28"/>
        </w:rPr>
        <w:t>万元，国有资本经营</w:t>
      </w:r>
      <w:r>
        <w:rPr>
          <w:rFonts w:hint="eastAsia" w:asciiTheme="minorEastAsia" w:hAnsiTheme="minorEastAsia" w:eastAsiaTheme="minorEastAsia"/>
          <w:kern w:val="0"/>
          <w:sz w:val="28"/>
          <w:szCs w:val="28"/>
        </w:rPr>
        <w:t>预算财政拨款0</w:t>
      </w:r>
      <w:r>
        <w:rPr>
          <w:rFonts w:asciiTheme="minorEastAsia" w:hAnsiTheme="minorEastAsia" w:eastAsiaTheme="minorEastAsia"/>
          <w:kern w:val="0"/>
          <w:sz w:val="28"/>
          <w:szCs w:val="28"/>
        </w:rPr>
        <w:t>万元，事业收入0万元，事业单位经营收入0万元，其他收入0万元</w:t>
      </w:r>
      <w:r>
        <w:rPr>
          <w:rFonts w:hint="eastAsia" w:asciiTheme="minorEastAsia" w:hAnsiTheme="minorEastAsia" w:eastAsiaTheme="minorEastAsia"/>
          <w:kern w:val="0"/>
          <w:sz w:val="28"/>
          <w:szCs w:val="28"/>
        </w:rPr>
        <w:t>，上年结转0万元</w:t>
      </w:r>
      <w:r>
        <w:rPr>
          <w:rFonts w:asciiTheme="minorEastAsia" w:hAnsiTheme="minorEastAsia" w:eastAsiaTheme="minorEastAsia"/>
          <w:kern w:val="0"/>
          <w:sz w:val="28"/>
          <w:szCs w:val="28"/>
        </w:rPr>
        <w:t>。</w:t>
      </w:r>
      <w:r>
        <w:rPr>
          <w:rFonts w:hint="eastAsia" w:ascii="宋体" w:hAnsi="宋体" w:eastAsia="宋体" w:cs="宋体"/>
          <w:sz w:val="28"/>
          <w:szCs w:val="28"/>
        </w:rPr>
        <w:t>与上年对比增加</w:t>
      </w:r>
      <w:r>
        <w:rPr>
          <w:rFonts w:hint="eastAsia" w:ascii="宋体" w:hAnsi="宋体" w:cs="宋体"/>
          <w:sz w:val="28"/>
          <w:szCs w:val="28"/>
          <w:lang w:val="en-US" w:eastAsia="zh-CN"/>
        </w:rPr>
        <w:t>87.31万</w:t>
      </w:r>
      <w:r>
        <w:rPr>
          <w:rFonts w:hint="eastAsia" w:ascii="宋体" w:hAnsi="宋体" w:eastAsia="宋体" w:cs="宋体"/>
          <w:sz w:val="28"/>
          <w:szCs w:val="28"/>
        </w:rPr>
        <w:t>元，增加的主要原因是职工工资福利增加</w:t>
      </w:r>
      <w:r>
        <w:rPr>
          <w:rFonts w:hint="eastAsia" w:ascii="宋体" w:hAnsi="宋体" w:cs="宋体"/>
          <w:sz w:val="28"/>
          <w:szCs w:val="28"/>
          <w:lang w:eastAsia="zh-CN"/>
        </w:rPr>
        <w:t>。</w:t>
      </w:r>
    </w:p>
    <w:p>
      <w:pPr>
        <w:widowControl/>
        <w:ind w:firstLine="420" w:firstLineChars="15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（二）财政拨款收入情况</w:t>
      </w:r>
    </w:p>
    <w:p>
      <w:pPr>
        <w:snapToGrid w:val="0"/>
        <w:spacing w:before="100" w:beforeAutospacing="1" w:line="360" w:lineRule="auto"/>
        <w:ind w:firstLine="560" w:firstLineChars="200"/>
        <w:rPr>
          <w:rFonts w:hint="eastAsia" w:ascii="宋体" w:hAnsi="宋体" w:eastAsia="宋体" w:cs="宋体"/>
          <w:sz w:val="28"/>
          <w:szCs w:val="28"/>
        </w:rPr>
      </w:pPr>
      <w:r>
        <w:rPr>
          <w:rFonts w:asciiTheme="minorEastAsia" w:hAnsiTheme="minorEastAsia" w:eastAsiaTheme="minorEastAsia"/>
          <w:kern w:val="0"/>
          <w:sz w:val="28"/>
          <w:szCs w:val="28"/>
        </w:rPr>
        <w:t>20</w:t>
      </w:r>
      <w:r>
        <w:rPr>
          <w:rFonts w:hint="eastAsia" w:asciiTheme="minorEastAsia" w:hAnsiTheme="minorEastAsia" w:eastAsiaTheme="minorEastAsia"/>
          <w:kern w:val="0"/>
          <w:sz w:val="28"/>
          <w:szCs w:val="28"/>
          <w:lang w:val="en-US" w:eastAsia="zh-CN"/>
        </w:rPr>
        <w:t>20</w:t>
      </w:r>
      <w:r>
        <w:rPr>
          <w:rFonts w:asciiTheme="minorEastAsia" w:hAnsiTheme="minorEastAsia" w:eastAsiaTheme="minorEastAsia"/>
          <w:kern w:val="0"/>
          <w:sz w:val="28"/>
          <w:szCs w:val="28"/>
        </w:rPr>
        <w:t xml:space="preserve">年部门财政拨款收入 </w:t>
      </w:r>
      <w:r>
        <w:rPr>
          <w:rFonts w:hint="eastAsia" w:asciiTheme="minorEastAsia" w:hAnsiTheme="minorEastAsia" w:eastAsiaTheme="minorEastAsia"/>
          <w:kern w:val="0"/>
          <w:sz w:val="28"/>
          <w:szCs w:val="28"/>
          <w:lang w:val="en-US" w:eastAsia="zh-CN"/>
        </w:rPr>
        <w:t>654.93</w:t>
      </w:r>
      <w:r>
        <w:rPr>
          <w:rFonts w:asciiTheme="minorEastAsia" w:hAnsiTheme="minorEastAsia" w:eastAsiaTheme="minorEastAsia"/>
          <w:kern w:val="0"/>
          <w:sz w:val="28"/>
          <w:szCs w:val="28"/>
        </w:rPr>
        <w:t>万元，其中:本年收入</w:t>
      </w:r>
      <w:r>
        <w:rPr>
          <w:rFonts w:hint="eastAsia" w:asciiTheme="minorEastAsia" w:hAnsiTheme="minorEastAsia" w:eastAsiaTheme="minorEastAsia"/>
          <w:kern w:val="0"/>
          <w:sz w:val="28"/>
          <w:szCs w:val="28"/>
          <w:lang w:val="en-US" w:eastAsia="zh-CN"/>
        </w:rPr>
        <w:t>654.93</w:t>
      </w:r>
      <w:r>
        <w:rPr>
          <w:rFonts w:asciiTheme="minorEastAsia" w:hAnsiTheme="minorEastAsia" w:eastAsiaTheme="minorEastAsia"/>
          <w:kern w:val="0"/>
          <w:sz w:val="28"/>
          <w:szCs w:val="28"/>
        </w:rPr>
        <w:t>万元，上年结转0万元。本年收入中，一般公共预算财政拨款</w:t>
      </w:r>
      <w:r>
        <w:rPr>
          <w:rFonts w:hint="eastAsia" w:asciiTheme="minorEastAsia" w:hAnsiTheme="minorEastAsia" w:eastAsiaTheme="minorEastAsia"/>
          <w:kern w:val="0"/>
          <w:sz w:val="28"/>
          <w:szCs w:val="28"/>
          <w:lang w:val="en-US" w:eastAsia="zh-CN"/>
        </w:rPr>
        <w:t>552.84</w:t>
      </w:r>
      <w:r>
        <w:rPr>
          <w:rFonts w:asciiTheme="minorEastAsia" w:hAnsiTheme="minorEastAsia" w:eastAsiaTheme="minorEastAsia"/>
          <w:kern w:val="0"/>
          <w:sz w:val="28"/>
          <w:szCs w:val="28"/>
        </w:rPr>
        <w:t>万元（本级财力</w:t>
      </w:r>
      <w:r>
        <w:rPr>
          <w:rFonts w:hint="eastAsia" w:asciiTheme="minorEastAsia" w:hAnsiTheme="minorEastAsia" w:eastAsiaTheme="minorEastAsia"/>
          <w:kern w:val="0"/>
          <w:sz w:val="28"/>
          <w:szCs w:val="28"/>
          <w:lang w:val="en-US" w:eastAsia="zh-CN"/>
        </w:rPr>
        <w:t>552.84</w:t>
      </w:r>
      <w:r>
        <w:rPr>
          <w:rFonts w:asciiTheme="minorEastAsia" w:hAnsiTheme="minorEastAsia" w:eastAsiaTheme="minorEastAsia"/>
          <w:kern w:val="0"/>
          <w:sz w:val="28"/>
          <w:szCs w:val="28"/>
        </w:rPr>
        <w:t>元，专项收入0万元，执法办案补助0万元，收费成本补偿0万元，财政专户管理的收入0万元，国有资源（资产）有偿使用</w:t>
      </w:r>
      <w:r>
        <w:rPr>
          <w:rFonts w:hint="eastAsia" w:asciiTheme="minorEastAsia" w:hAnsiTheme="minorEastAsia" w:eastAsiaTheme="minorEastAsia"/>
          <w:kern w:val="0"/>
          <w:sz w:val="28"/>
          <w:szCs w:val="28"/>
        </w:rPr>
        <w:t>成本补偿0</w:t>
      </w:r>
      <w:r>
        <w:rPr>
          <w:rFonts w:asciiTheme="minorEastAsia" w:hAnsiTheme="minorEastAsia" w:eastAsiaTheme="minorEastAsia"/>
          <w:kern w:val="0"/>
          <w:sz w:val="28"/>
          <w:szCs w:val="28"/>
        </w:rPr>
        <w:t>万元），政府性基金</w:t>
      </w:r>
      <w:r>
        <w:rPr>
          <w:rFonts w:hint="eastAsia" w:asciiTheme="minorEastAsia" w:hAnsiTheme="minorEastAsia" w:eastAsiaTheme="minorEastAsia"/>
          <w:kern w:val="0"/>
          <w:sz w:val="28"/>
          <w:szCs w:val="28"/>
        </w:rPr>
        <w:t>预算</w:t>
      </w:r>
      <w:r>
        <w:rPr>
          <w:rFonts w:asciiTheme="minorEastAsia" w:hAnsiTheme="minorEastAsia" w:eastAsiaTheme="minorEastAsia"/>
          <w:kern w:val="0"/>
          <w:sz w:val="28"/>
          <w:szCs w:val="28"/>
        </w:rPr>
        <w:t>财政拨款0万元，国有资本经营</w:t>
      </w:r>
      <w:r>
        <w:rPr>
          <w:rFonts w:hint="eastAsia" w:asciiTheme="minorEastAsia" w:hAnsiTheme="minorEastAsia" w:eastAsiaTheme="minorEastAsia"/>
          <w:kern w:val="0"/>
          <w:sz w:val="28"/>
          <w:szCs w:val="28"/>
        </w:rPr>
        <w:t>预算</w:t>
      </w:r>
      <w:r>
        <w:rPr>
          <w:rFonts w:asciiTheme="minorEastAsia" w:hAnsiTheme="minorEastAsia" w:eastAsiaTheme="minorEastAsia"/>
          <w:kern w:val="0"/>
          <w:sz w:val="28"/>
          <w:szCs w:val="28"/>
        </w:rPr>
        <w:t>财政拨款0万元。</w:t>
      </w:r>
      <w:r>
        <w:rPr>
          <w:rFonts w:hint="eastAsia" w:ascii="宋体" w:hAnsi="宋体" w:eastAsia="宋体" w:cs="宋体"/>
          <w:sz w:val="28"/>
          <w:szCs w:val="28"/>
        </w:rPr>
        <w:t>与上年对比增加</w:t>
      </w:r>
      <w:r>
        <w:rPr>
          <w:rFonts w:hint="eastAsia" w:ascii="宋体" w:hAnsi="宋体" w:cs="宋体"/>
          <w:sz w:val="28"/>
          <w:szCs w:val="28"/>
          <w:lang w:val="en-US" w:eastAsia="zh-CN"/>
        </w:rPr>
        <w:t>87.31万</w:t>
      </w:r>
      <w:r>
        <w:rPr>
          <w:rFonts w:hint="eastAsia" w:ascii="宋体" w:hAnsi="宋体" w:eastAsia="宋体" w:cs="宋体"/>
          <w:sz w:val="28"/>
          <w:szCs w:val="28"/>
        </w:rPr>
        <w:t>元，增加的主要原因是职工工资福利增加。</w:t>
      </w:r>
    </w:p>
    <w:p>
      <w:pPr>
        <w:widowControl/>
        <w:ind w:firstLine="280" w:firstLineChars="100"/>
        <w:jc w:val="left"/>
        <w:rPr>
          <w:rFonts w:asciiTheme="minorEastAsia" w:hAnsiTheme="minorEastAsia" w:eastAsiaTheme="minorEastAsia"/>
          <w:b/>
          <w:bCs/>
          <w:kern w:val="0"/>
          <w:sz w:val="30"/>
          <w:szCs w:val="30"/>
        </w:rPr>
      </w:pPr>
      <w:r>
        <w:rPr>
          <w:rFonts w:asciiTheme="minorEastAsia" w:hAnsiTheme="minorEastAsia" w:eastAsiaTheme="minorEastAsia"/>
          <w:b/>
          <w:bCs/>
          <w:kern w:val="0"/>
          <w:sz w:val="30"/>
          <w:szCs w:val="30"/>
        </w:rPr>
        <w:t>四、预算单位支出情况</w:t>
      </w:r>
    </w:p>
    <w:p>
      <w:pPr>
        <w:snapToGrid w:val="0"/>
        <w:spacing w:before="100" w:beforeAutospacing="1" w:line="360" w:lineRule="auto"/>
        <w:ind w:firstLine="560" w:firstLineChars="200"/>
        <w:rPr>
          <w:rFonts w:asciiTheme="minorEastAsia" w:hAnsiTheme="minorEastAsia" w:eastAsiaTheme="minorEastAsia"/>
          <w:kern w:val="0"/>
          <w:sz w:val="28"/>
          <w:szCs w:val="28"/>
        </w:rPr>
      </w:pPr>
      <w:r>
        <w:rPr>
          <w:rFonts w:asciiTheme="minorEastAsia" w:hAnsiTheme="minorEastAsia" w:eastAsiaTheme="minorEastAsia"/>
          <w:kern w:val="0"/>
          <w:sz w:val="28"/>
          <w:szCs w:val="28"/>
        </w:rPr>
        <w:t>20</w:t>
      </w:r>
      <w:r>
        <w:rPr>
          <w:rFonts w:hint="eastAsia" w:asciiTheme="minorEastAsia" w:hAnsiTheme="minorEastAsia" w:eastAsiaTheme="minorEastAsia"/>
          <w:kern w:val="0"/>
          <w:sz w:val="28"/>
          <w:szCs w:val="28"/>
          <w:lang w:val="en-US" w:eastAsia="zh-CN"/>
        </w:rPr>
        <w:t>20</w:t>
      </w:r>
      <w:r>
        <w:rPr>
          <w:rFonts w:asciiTheme="minorEastAsia" w:hAnsiTheme="minorEastAsia" w:eastAsiaTheme="minorEastAsia"/>
          <w:kern w:val="0"/>
          <w:sz w:val="28"/>
          <w:szCs w:val="28"/>
        </w:rPr>
        <w:t xml:space="preserve">年部门预算总支出 </w:t>
      </w:r>
      <w:r>
        <w:rPr>
          <w:rFonts w:hint="eastAsia" w:asciiTheme="minorEastAsia" w:hAnsiTheme="minorEastAsia" w:eastAsiaTheme="minorEastAsia"/>
          <w:kern w:val="0"/>
          <w:sz w:val="28"/>
          <w:szCs w:val="28"/>
          <w:lang w:val="en-US" w:eastAsia="zh-CN"/>
        </w:rPr>
        <w:t>654.93</w:t>
      </w:r>
      <w:r>
        <w:rPr>
          <w:rFonts w:asciiTheme="minorEastAsia" w:hAnsiTheme="minorEastAsia" w:eastAsiaTheme="minorEastAsia"/>
          <w:kern w:val="0"/>
          <w:sz w:val="28"/>
          <w:szCs w:val="28"/>
        </w:rPr>
        <w:t>万元。</w:t>
      </w:r>
      <w:r>
        <w:rPr>
          <w:rFonts w:hint="eastAsia" w:asciiTheme="minorEastAsia" w:hAnsiTheme="minorEastAsia" w:eastAsiaTheme="minorEastAsia"/>
          <w:kern w:val="0"/>
          <w:sz w:val="28"/>
          <w:szCs w:val="28"/>
        </w:rPr>
        <w:t>财政拨款</w:t>
      </w:r>
      <w:r>
        <w:rPr>
          <w:rFonts w:asciiTheme="minorEastAsia" w:hAnsiTheme="minorEastAsia" w:eastAsiaTheme="minorEastAsia"/>
          <w:kern w:val="0"/>
          <w:sz w:val="28"/>
          <w:szCs w:val="28"/>
        </w:rPr>
        <w:t xml:space="preserve">安排支出 </w:t>
      </w:r>
      <w:r>
        <w:rPr>
          <w:rFonts w:hint="eastAsia" w:asciiTheme="minorEastAsia" w:hAnsiTheme="minorEastAsia" w:eastAsiaTheme="minorEastAsia"/>
          <w:kern w:val="0"/>
          <w:sz w:val="28"/>
          <w:szCs w:val="28"/>
          <w:lang w:val="en-US" w:eastAsia="zh-CN"/>
        </w:rPr>
        <w:t>654.93</w:t>
      </w:r>
      <w:r>
        <w:rPr>
          <w:rFonts w:asciiTheme="minorEastAsia" w:hAnsiTheme="minorEastAsia" w:eastAsiaTheme="minorEastAsia"/>
          <w:kern w:val="0"/>
          <w:sz w:val="28"/>
          <w:szCs w:val="28"/>
        </w:rPr>
        <w:t xml:space="preserve">万元，其中，基本支出 </w:t>
      </w:r>
      <w:r>
        <w:rPr>
          <w:rFonts w:hint="eastAsia" w:asciiTheme="minorEastAsia" w:hAnsiTheme="minorEastAsia" w:eastAsiaTheme="minorEastAsia"/>
          <w:kern w:val="0"/>
          <w:sz w:val="28"/>
          <w:szCs w:val="28"/>
          <w:lang w:val="en-US" w:eastAsia="zh-CN"/>
        </w:rPr>
        <w:t>654.93</w:t>
      </w:r>
      <w:r>
        <w:rPr>
          <w:rFonts w:asciiTheme="minorEastAsia" w:hAnsiTheme="minorEastAsia" w:eastAsiaTheme="minorEastAsia"/>
          <w:kern w:val="0"/>
          <w:sz w:val="28"/>
          <w:szCs w:val="28"/>
        </w:rPr>
        <w:t>万元，</w:t>
      </w:r>
      <w:r>
        <w:rPr>
          <w:rFonts w:hint="eastAsia" w:ascii="宋体" w:hAnsi="宋体" w:eastAsia="宋体" w:cs="宋体"/>
          <w:sz w:val="28"/>
          <w:szCs w:val="28"/>
        </w:rPr>
        <w:t>与上年对比增加</w:t>
      </w:r>
      <w:r>
        <w:rPr>
          <w:rFonts w:hint="eastAsia" w:ascii="宋体" w:hAnsi="宋体" w:cs="宋体"/>
          <w:sz w:val="28"/>
          <w:szCs w:val="28"/>
          <w:lang w:val="en-US" w:eastAsia="zh-CN"/>
        </w:rPr>
        <w:t>87.31万</w:t>
      </w:r>
      <w:r>
        <w:rPr>
          <w:rFonts w:hint="eastAsia" w:ascii="宋体" w:hAnsi="宋体" w:eastAsia="宋体" w:cs="宋体"/>
          <w:sz w:val="28"/>
          <w:szCs w:val="28"/>
        </w:rPr>
        <w:t>元，增加的主要原因是职工工资福利增加。</w:t>
      </w:r>
      <w:r>
        <w:rPr>
          <w:rFonts w:asciiTheme="minorEastAsia" w:hAnsiTheme="minorEastAsia" w:eastAsiaTheme="minorEastAsia"/>
          <w:kern w:val="0"/>
          <w:sz w:val="28"/>
          <w:szCs w:val="28"/>
        </w:rPr>
        <w:t>项目支出0万元。</w:t>
      </w:r>
    </w:p>
    <w:p>
      <w:pPr>
        <w:widowControl/>
        <w:ind w:firstLine="420" w:firstLineChars="15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（一）</w:t>
      </w:r>
      <w:r>
        <w:rPr>
          <w:rFonts w:hint="eastAsia" w:asciiTheme="minorEastAsia" w:hAnsiTheme="minorEastAsia" w:eastAsiaTheme="minorEastAsia"/>
          <w:kern w:val="0"/>
          <w:sz w:val="28"/>
          <w:szCs w:val="28"/>
        </w:rPr>
        <w:t>财政拨款安排</w:t>
      </w:r>
      <w:r>
        <w:rPr>
          <w:rFonts w:asciiTheme="minorEastAsia" w:hAnsiTheme="minorEastAsia" w:eastAsiaTheme="minorEastAsia"/>
          <w:kern w:val="0"/>
          <w:sz w:val="28"/>
          <w:szCs w:val="28"/>
        </w:rPr>
        <w:t>支出按功能科目分类情况</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功能科目分组，主要用于</w:t>
      </w:r>
      <w:r>
        <w:rPr>
          <w:rFonts w:hint="eastAsia" w:cs="Arial Unicode MS" w:asciiTheme="minorEastAsia" w:hAnsiTheme="minorEastAsia" w:eastAsiaTheme="minorEastAsia"/>
          <w:kern w:val="0"/>
          <w:sz w:val="28"/>
          <w:szCs w:val="28"/>
        </w:rPr>
        <w:t>①、</w:t>
      </w:r>
      <w:r>
        <w:rPr>
          <w:rFonts w:asciiTheme="minorEastAsia" w:hAnsiTheme="minorEastAsia" w:eastAsiaTheme="minorEastAsia"/>
          <w:kern w:val="0"/>
          <w:sz w:val="28"/>
          <w:szCs w:val="28"/>
        </w:rPr>
        <w:t>2060201款项支出</w:t>
      </w:r>
      <w:r>
        <w:rPr>
          <w:rFonts w:hint="eastAsia" w:asciiTheme="minorEastAsia" w:hAnsiTheme="minorEastAsia" w:eastAsiaTheme="minorEastAsia"/>
          <w:kern w:val="0"/>
          <w:sz w:val="28"/>
          <w:szCs w:val="28"/>
          <w:lang w:val="en-US" w:eastAsia="zh-CN"/>
        </w:rPr>
        <w:t>551.62</w:t>
      </w:r>
      <w:r>
        <w:rPr>
          <w:rFonts w:asciiTheme="minorEastAsia" w:hAnsiTheme="minorEastAsia" w:eastAsiaTheme="minorEastAsia"/>
          <w:kern w:val="0"/>
          <w:sz w:val="28"/>
          <w:szCs w:val="28"/>
        </w:rPr>
        <w:t>万元；</w:t>
      </w:r>
      <w:r>
        <w:rPr>
          <w:rFonts w:hint="eastAsia" w:asciiTheme="minorEastAsia" w:hAnsiTheme="minorEastAsia" w:eastAsiaTheme="minorEastAsia"/>
          <w:kern w:val="0"/>
          <w:sz w:val="28"/>
          <w:szCs w:val="28"/>
        </w:rPr>
        <w:t>②、</w:t>
      </w:r>
      <w:r>
        <w:rPr>
          <w:rFonts w:asciiTheme="minorEastAsia" w:hAnsiTheme="minorEastAsia" w:eastAsiaTheme="minorEastAsia"/>
          <w:kern w:val="0"/>
          <w:sz w:val="28"/>
          <w:szCs w:val="28"/>
        </w:rPr>
        <w:t>2080502款项支出1.</w:t>
      </w:r>
      <w:r>
        <w:rPr>
          <w:rFonts w:hint="eastAsia" w:asciiTheme="minorEastAsia" w:hAnsiTheme="minorEastAsia" w:eastAsiaTheme="minorEastAsia"/>
          <w:kern w:val="0"/>
          <w:sz w:val="28"/>
          <w:szCs w:val="28"/>
          <w:lang w:val="en-US" w:eastAsia="zh-CN"/>
        </w:rPr>
        <w:t>14</w:t>
      </w:r>
      <w:r>
        <w:rPr>
          <w:rFonts w:asciiTheme="minorEastAsia" w:hAnsiTheme="minorEastAsia" w:eastAsiaTheme="minorEastAsia"/>
          <w:kern w:val="0"/>
          <w:sz w:val="28"/>
          <w:szCs w:val="28"/>
        </w:rPr>
        <w:t>万元；</w:t>
      </w:r>
      <w:r>
        <w:rPr>
          <w:rFonts w:hint="eastAsia" w:asciiTheme="minorEastAsia" w:hAnsiTheme="minorEastAsia" w:eastAsiaTheme="minorEastAsia"/>
          <w:kern w:val="0"/>
          <w:sz w:val="28"/>
          <w:szCs w:val="28"/>
        </w:rPr>
        <w:t xml:space="preserve">  ③、2080505</w:t>
      </w:r>
      <w:r>
        <w:rPr>
          <w:rFonts w:asciiTheme="minorEastAsia" w:hAnsiTheme="minorEastAsia" w:eastAsiaTheme="minorEastAsia"/>
          <w:kern w:val="0"/>
          <w:sz w:val="28"/>
          <w:szCs w:val="28"/>
        </w:rPr>
        <w:t>款项支出5</w:t>
      </w:r>
      <w:r>
        <w:rPr>
          <w:rFonts w:hint="eastAsia" w:asciiTheme="minorEastAsia" w:hAnsiTheme="minorEastAsia" w:eastAsiaTheme="minorEastAsia"/>
          <w:kern w:val="0"/>
          <w:sz w:val="28"/>
          <w:szCs w:val="28"/>
          <w:lang w:val="en-US" w:eastAsia="zh-CN"/>
        </w:rPr>
        <w:t>7</w:t>
      </w:r>
      <w:r>
        <w:rPr>
          <w:rFonts w:asciiTheme="minorEastAsia" w:hAnsiTheme="minorEastAsia" w:eastAsiaTheme="minorEastAsia"/>
          <w:kern w:val="0"/>
          <w:sz w:val="28"/>
          <w:szCs w:val="28"/>
        </w:rPr>
        <w:t>.3</w:t>
      </w:r>
      <w:r>
        <w:rPr>
          <w:rFonts w:hint="eastAsia" w:asciiTheme="minorEastAsia" w:hAnsiTheme="minorEastAsia" w:eastAsiaTheme="minorEastAsia"/>
          <w:kern w:val="0"/>
          <w:sz w:val="28"/>
          <w:szCs w:val="28"/>
          <w:lang w:val="en-US" w:eastAsia="zh-CN"/>
        </w:rPr>
        <w:t>6</w:t>
      </w:r>
      <w:r>
        <w:rPr>
          <w:rFonts w:asciiTheme="minorEastAsia" w:hAnsiTheme="minorEastAsia" w:eastAsiaTheme="minorEastAsia"/>
          <w:kern w:val="0"/>
          <w:sz w:val="28"/>
          <w:szCs w:val="28"/>
        </w:rPr>
        <w:t>万元；</w:t>
      </w:r>
      <w:r>
        <w:rPr>
          <w:rFonts w:hint="eastAsia" w:asciiTheme="minorEastAsia" w:hAnsiTheme="minorEastAsia" w:eastAsiaTheme="minorEastAsia"/>
          <w:kern w:val="0"/>
          <w:sz w:val="28"/>
          <w:szCs w:val="28"/>
        </w:rPr>
        <w:t xml:space="preserve">  ④、208</w:t>
      </w:r>
      <w:r>
        <w:rPr>
          <w:rFonts w:hint="eastAsia" w:asciiTheme="minorEastAsia" w:hAnsiTheme="minorEastAsia" w:eastAsiaTheme="minorEastAsia"/>
          <w:kern w:val="0"/>
          <w:sz w:val="28"/>
          <w:szCs w:val="28"/>
          <w:lang w:val="en-US" w:eastAsia="zh-CN"/>
        </w:rPr>
        <w:t>9901</w:t>
      </w:r>
      <w:r>
        <w:rPr>
          <w:rFonts w:asciiTheme="minorEastAsia" w:hAnsiTheme="minorEastAsia" w:eastAsiaTheme="minorEastAsia"/>
          <w:kern w:val="0"/>
          <w:sz w:val="28"/>
          <w:szCs w:val="28"/>
        </w:rPr>
        <w:t>款项支出</w:t>
      </w:r>
      <w:r>
        <w:rPr>
          <w:rFonts w:hint="eastAsia" w:asciiTheme="minorEastAsia" w:hAnsiTheme="minorEastAsia" w:eastAsiaTheme="minorEastAsia"/>
          <w:kern w:val="0"/>
          <w:sz w:val="28"/>
          <w:szCs w:val="28"/>
          <w:lang w:val="en-US" w:eastAsia="zh-CN"/>
        </w:rPr>
        <w:t>0.57</w:t>
      </w:r>
      <w:r>
        <w:rPr>
          <w:rFonts w:asciiTheme="minorEastAsia" w:hAnsiTheme="minorEastAsia" w:eastAsiaTheme="minorEastAsia"/>
          <w:kern w:val="0"/>
          <w:sz w:val="28"/>
          <w:szCs w:val="28"/>
        </w:rPr>
        <w:t>万元。⑤</w:t>
      </w:r>
      <w:r>
        <w:rPr>
          <w:rFonts w:hint="eastAsia" w:asciiTheme="minorEastAsia" w:hAnsiTheme="minorEastAsia" w:eastAsiaTheme="minorEastAsia"/>
          <w:kern w:val="0"/>
          <w:sz w:val="28"/>
          <w:szCs w:val="28"/>
        </w:rPr>
        <w:t>、2210201</w:t>
      </w:r>
      <w:r>
        <w:rPr>
          <w:rFonts w:asciiTheme="minorEastAsia" w:hAnsiTheme="minorEastAsia" w:eastAsiaTheme="minorEastAsia"/>
          <w:kern w:val="0"/>
          <w:sz w:val="28"/>
          <w:szCs w:val="28"/>
        </w:rPr>
        <w:t>款项支出</w:t>
      </w:r>
      <w:r>
        <w:rPr>
          <w:rFonts w:hint="eastAsia" w:asciiTheme="minorEastAsia" w:hAnsiTheme="minorEastAsia" w:eastAsiaTheme="minorEastAsia"/>
          <w:kern w:val="0"/>
          <w:sz w:val="28"/>
          <w:szCs w:val="28"/>
          <w:lang w:val="en-US" w:eastAsia="zh-CN"/>
        </w:rPr>
        <w:t>43.02</w:t>
      </w:r>
      <w:r>
        <w:rPr>
          <w:rFonts w:asciiTheme="minorEastAsia" w:hAnsiTheme="minorEastAsia" w:eastAsiaTheme="minorEastAsia"/>
          <w:kern w:val="0"/>
          <w:sz w:val="28"/>
          <w:szCs w:val="28"/>
        </w:rPr>
        <w:t>万元。</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纳入预算管理的非税收入安排1.22万元。</w:t>
      </w:r>
    </w:p>
    <w:p>
      <w:pPr>
        <w:widowControl/>
        <w:ind w:firstLine="420" w:firstLineChars="15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（二）</w:t>
      </w:r>
      <w:r>
        <w:rPr>
          <w:rFonts w:hint="eastAsia" w:asciiTheme="minorEastAsia" w:hAnsiTheme="minorEastAsia" w:eastAsiaTheme="minorEastAsia"/>
          <w:kern w:val="0"/>
          <w:sz w:val="28"/>
          <w:szCs w:val="28"/>
        </w:rPr>
        <w:t>财政拨款安排</w:t>
      </w:r>
      <w:r>
        <w:rPr>
          <w:rFonts w:asciiTheme="minorEastAsia" w:hAnsiTheme="minorEastAsia" w:eastAsiaTheme="minorEastAsia"/>
          <w:kern w:val="0"/>
          <w:sz w:val="28"/>
          <w:szCs w:val="28"/>
        </w:rPr>
        <w:t>支出按经济科目分类情况</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经济科目分组（其中：基本支出</w:t>
      </w:r>
      <w:r>
        <w:rPr>
          <w:rFonts w:hint="eastAsia" w:asciiTheme="minorEastAsia" w:hAnsiTheme="minorEastAsia" w:eastAsiaTheme="minorEastAsia"/>
          <w:kern w:val="0"/>
          <w:sz w:val="28"/>
          <w:szCs w:val="28"/>
          <w:lang w:val="en-US" w:eastAsia="zh-CN"/>
        </w:rPr>
        <w:t>654.93</w:t>
      </w:r>
      <w:r>
        <w:rPr>
          <w:rFonts w:asciiTheme="minorEastAsia" w:hAnsiTheme="minorEastAsia" w:eastAsiaTheme="minorEastAsia"/>
          <w:kern w:val="0"/>
          <w:sz w:val="28"/>
          <w:szCs w:val="28"/>
        </w:rPr>
        <w:t>万元，项目支出0万元；</w:t>
      </w:r>
      <w:r>
        <w:rPr>
          <w:rFonts w:hint="eastAsia" w:asciiTheme="minorEastAsia" w:hAnsiTheme="minorEastAsia" w:eastAsiaTheme="minorEastAsia"/>
          <w:kern w:val="0"/>
          <w:sz w:val="28"/>
          <w:szCs w:val="28"/>
        </w:rPr>
        <w:t>纳入预算管理的非税收入安排的支出1.22万元。</w:t>
      </w:r>
      <w:r>
        <w:rPr>
          <w:rFonts w:asciiTheme="minorEastAsia" w:hAnsiTheme="minorEastAsia" w:eastAsiaTheme="minorEastAsia"/>
          <w:kern w:val="0"/>
          <w:sz w:val="28"/>
          <w:szCs w:val="28"/>
        </w:rPr>
        <w:t>）。</w:t>
      </w:r>
    </w:p>
    <w:p>
      <w:pPr>
        <w:widowControl/>
        <w:ind w:firstLine="560" w:firstLineChars="200"/>
        <w:jc w:val="left"/>
        <w:rPr>
          <w:rFonts w:asciiTheme="minorEastAsia" w:hAnsiTheme="minorEastAsia" w:eastAsiaTheme="minorEastAsia"/>
          <w:b/>
          <w:bCs/>
          <w:kern w:val="0"/>
          <w:sz w:val="30"/>
          <w:szCs w:val="30"/>
        </w:rPr>
      </w:pPr>
      <w:r>
        <w:rPr>
          <w:rFonts w:asciiTheme="minorEastAsia" w:hAnsiTheme="minorEastAsia" w:eastAsiaTheme="minorEastAsia"/>
          <w:b/>
          <w:bCs/>
          <w:kern w:val="0"/>
          <w:sz w:val="30"/>
          <w:szCs w:val="30"/>
        </w:rPr>
        <w:t>五、</w:t>
      </w:r>
      <w:r>
        <w:rPr>
          <w:rFonts w:hint="eastAsia" w:asciiTheme="minorEastAsia" w:hAnsiTheme="minorEastAsia" w:eastAsiaTheme="minorEastAsia"/>
          <w:b/>
          <w:bCs/>
          <w:kern w:val="0"/>
          <w:sz w:val="30"/>
          <w:szCs w:val="30"/>
        </w:rPr>
        <w:t>州</w:t>
      </w:r>
      <w:r>
        <w:rPr>
          <w:rFonts w:asciiTheme="minorEastAsia" w:hAnsiTheme="minorEastAsia" w:eastAsiaTheme="minorEastAsia"/>
          <w:b/>
          <w:bCs/>
          <w:kern w:val="0"/>
          <w:sz w:val="30"/>
          <w:szCs w:val="30"/>
        </w:rPr>
        <w:t>对下转项转移支付情况</w:t>
      </w:r>
    </w:p>
    <w:p>
      <w:pPr>
        <w:widowControl/>
        <w:ind w:firstLine="420" w:firstLineChars="15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（一）列入</w:t>
      </w:r>
      <w:r>
        <w:rPr>
          <w:rFonts w:hint="eastAsia" w:asciiTheme="minorEastAsia" w:hAnsiTheme="minorEastAsia" w:eastAsiaTheme="minorEastAsia"/>
          <w:kern w:val="0"/>
          <w:sz w:val="28"/>
          <w:szCs w:val="28"/>
        </w:rPr>
        <w:t>州</w:t>
      </w:r>
      <w:r>
        <w:rPr>
          <w:rFonts w:asciiTheme="minorEastAsia" w:hAnsiTheme="minorEastAsia" w:eastAsiaTheme="minorEastAsia"/>
          <w:kern w:val="0"/>
          <w:sz w:val="28"/>
          <w:szCs w:val="28"/>
        </w:rPr>
        <w:t>对下专项转移支付项目清单项目情况</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部门列入</w:t>
      </w:r>
      <w:r>
        <w:rPr>
          <w:rFonts w:hint="eastAsia" w:asciiTheme="minorEastAsia" w:hAnsiTheme="minorEastAsia" w:eastAsiaTheme="minorEastAsia"/>
          <w:kern w:val="0"/>
          <w:sz w:val="28"/>
          <w:szCs w:val="28"/>
        </w:rPr>
        <w:t>州</w:t>
      </w:r>
      <w:r>
        <w:rPr>
          <w:rFonts w:asciiTheme="minorEastAsia" w:hAnsiTheme="minorEastAsia" w:eastAsiaTheme="minorEastAsia"/>
          <w:kern w:val="0"/>
          <w:sz w:val="28"/>
          <w:szCs w:val="28"/>
        </w:rPr>
        <w:t>对下专项转移支付项目清单项目为：金额0万元，主要用于……。</w:t>
      </w:r>
      <w:r>
        <w:rPr>
          <w:rFonts w:hint="eastAsia" w:asciiTheme="minorEastAsia" w:hAnsiTheme="minorEastAsia" w:eastAsiaTheme="minorEastAsia"/>
          <w:kern w:val="0"/>
          <w:sz w:val="28"/>
          <w:szCs w:val="28"/>
          <w:lang w:eastAsia="zh-CN"/>
        </w:rPr>
        <w:t>无</w:t>
      </w:r>
    </w:p>
    <w:p>
      <w:pPr>
        <w:widowControl/>
        <w:ind w:firstLine="420" w:firstLineChars="15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（二）与中央</w:t>
      </w:r>
      <w:r>
        <w:rPr>
          <w:rFonts w:hint="eastAsia" w:asciiTheme="minorEastAsia" w:hAnsiTheme="minorEastAsia" w:eastAsiaTheme="minorEastAsia"/>
          <w:kern w:val="0"/>
          <w:sz w:val="28"/>
          <w:szCs w:val="28"/>
        </w:rPr>
        <w:t>、省</w:t>
      </w:r>
      <w:r>
        <w:rPr>
          <w:rFonts w:asciiTheme="minorEastAsia" w:hAnsiTheme="minorEastAsia" w:eastAsiaTheme="minorEastAsia"/>
          <w:kern w:val="0"/>
          <w:sz w:val="28"/>
          <w:szCs w:val="28"/>
        </w:rPr>
        <w:t>配套事项</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功能科目分组，主要用于……。</w:t>
      </w:r>
      <w:r>
        <w:rPr>
          <w:rFonts w:hint="eastAsia" w:asciiTheme="minorEastAsia" w:hAnsiTheme="minorEastAsia" w:eastAsiaTheme="minorEastAsia"/>
          <w:kern w:val="0"/>
          <w:sz w:val="28"/>
          <w:szCs w:val="28"/>
          <w:lang w:eastAsia="zh-CN"/>
        </w:rPr>
        <w:t>无</w:t>
      </w:r>
    </w:p>
    <w:p>
      <w:pPr>
        <w:widowControl/>
        <w:ind w:firstLine="562" w:firstLineChars="200"/>
        <w:jc w:val="left"/>
        <w:rPr>
          <w:rFonts w:asciiTheme="minorEastAsia" w:hAnsiTheme="minorEastAsia" w:eastAsiaTheme="minorEastAsia"/>
          <w:b/>
          <w:kern w:val="0"/>
          <w:sz w:val="28"/>
          <w:szCs w:val="28"/>
        </w:rPr>
      </w:pPr>
      <w:r>
        <w:rPr>
          <w:rFonts w:asciiTheme="minorEastAsia" w:hAnsiTheme="minorEastAsia" w:eastAsiaTheme="minorEastAsia"/>
          <w:b/>
          <w:kern w:val="0"/>
          <w:sz w:val="28"/>
          <w:szCs w:val="28"/>
        </w:rPr>
        <w:t>（</w:t>
      </w:r>
      <w:r>
        <w:rPr>
          <w:rFonts w:asciiTheme="minorEastAsia" w:hAnsiTheme="minorEastAsia" w:eastAsiaTheme="minorEastAsia"/>
          <w:kern w:val="0"/>
          <w:sz w:val="28"/>
          <w:szCs w:val="28"/>
        </w:rPr>
        <w:t>三）按既定政策标准测算补助事项</w:t>
      </w:r>
    </w:p>
    <w:p>
      <w:pPr>
        <w:widowControl/>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功能科目分组，主要用于……。</w:t>
      </w:r>
      <w:r>
        <w:rPr>
          <w:rFonts w:hint="eastAsia" w:asciiTheme="minorEastAsia" w:hAnsiTheme="minorEastAsia" w:eastAsiaTheme="minorEastAsia"/>
          <w:kern w:val="0"/>
          <w:sz w:val="28"/>
          <w:szCs w:val="28"/>
          <w:lang w:eastAsia="zh-CN"/>
        </w:rPr>
        <w:t>无</w:t>
      </w:r>
    </w:p>
    <w:p>
      <w:pPr>
        <w:widowControl/>
        <w:ind w:firstLine="560" w:firstLineChars="200"/>
        <w:jc w:val="left"/>
        <w:rPr>
          <w:rFonts w:asciiTheme="minorEastAsia" w:hAnsiTheme="minorEastAsia" w:eastAsiaTheme="minorEastAsia"/>
          <w:b/>
          <w:bCs/>
          <w:kern w:val="0"/>
          <w:sz w:val="30"/>
          <w:szCs w:val="30"/>
        </w:rPr>
      </w:pPr>
      <w:r>
        <w:rPr>
          <w:rFonts w:asciiTheme="minorEastAsia" w:hAnsiTheme="minorEastAsia" w:eastAsiaTheme="minorEastAsia"/>
          <w:b/>
          <w:bCs/>
          <w:kern w:val="0"/>
          <w:sz w:val="30"/>
          <w:szCs w:val="30"/>
        </w:rPr>
        <w:t>六、政府采购预算情况</w:t>
      </w:r>
    </w:p>
    <w:p>
      <w:pPr>
        <w:widowControl/>
        <w:ind w:firstLine="56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根据《中华人民共和国政府采购法》的有关规定，编制了政府采购预算，共涉及采购项目0个，采购预算资金0万元。</w:t>
      </w:r>
      <w:r>
        <w:rPr>
          <w:rFonts w:hint="eastAsia" w:asciiTheme="minorEastAsia" w:hAnsiTheme="minorEastAsia" w:eastAsiaTheme="minorEastAsia"/>
          <w:kern w:val="0"/>
          <w:sz w:val="28"/>
          <w:szCs w:val="28"/>
          <w:lang w:eastAsia="zh-CN"/>
        </w:rPr>
        <w:t>无</w:t>
      </w:r>
    </w:p>
    <w:p>
      <w:pPr>
        <w:widowControl/>
        <w:ind w:firstLine="600" w:firstLineChars="200"/>
        <w:jc w:val="left"/>
        <w:rPr>
          <w:rFonts w:hint="eastAsia" w:ascii="楷体" w:hAnsi="楷体" w:eastAsia="楷体" w:cs="楷体"/>
          <w:color w:val="000000" w:themeColor="text1"/>
          <w:kern w:val="0"/>
          <w:sz w:val="30"/>
          <w:szCs w:val="30"/>
          <w:highlight w:val="none"/>
        </w:rPr>
      </w:pPr>
      <w:r>
        <w:rPr>
          <w:rFonts w:hint="eastAsia" w:ascii="黑体" w:hAnsi="黑体" w:eastAsia="黑体"/>
          <w:color w:val="000000" w:themeColor="text1"/>
          <w:kern w:val="0"/>
          <w:sz w:val="30"/>
          <w:szCs w:val="30"/>
          <w:highlight w:val="none"/>
        </w:rPr>
        <w:t>七、部门“三公”经费增减变化情况及原因说明</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lang w:eastAsia="zh-CN"/>
        </w:rPr>
        <w:t>德宏州甘蔗科学研究所</w:t>
      </w:r>
      <w:r>
        <w:rPr>
          <w:rFonts w:hint="eastAsia" w:asciiTheme="minorEastAsia" w:hAnsiTheme="minorEastAsia" w:eastAsiaTheme="minorEastAsia" w:cstheme="minorEastAsia"/>
          <w:color w:val="000000" w:themeColor="text1"/>
          <w:kern w:val="0"/>
          <w:sz w:val="30"/>
          <w:szCs w:val="30"/>
          <w:highlight w:val="none"/>
        </w:rPr>
        <w:t>2020年一般公共预算财政拨款“三公”经费预算合计</w:t>
      </w:r>
      <w:r>
        <w:rPr>
          <w:rFonts w:hint="eastAsia" w:asciiTheme="minorEastAsia" w:hAnsiTheme="minorEastAsia" w:eastAsiaTheme="minorEastAsia" w:cstheme="minorEastAsia"/>
          <w:color w:val="000000" w:themeColor="text1"/>
          <w:kern w:val="0"/>
          <w:sz w:val="30"/>
          <w:szCs w:val="30"/>
          <w:highlight w:val="none"/>
          <w:lang w:val="en-US" w:eastAsia="zh-CN"/>
        </w:rPr>
        <w:t>8</w:t>
      </w:r>
      <w:r>
        <w:rPr>
          <w:rFonts w:hint="eastAsia" w:asciiTheme="minorEastAsia" w:hAnsiTheme="minorEastAsia" w:eastAsiaTheme="minorEastAsia" w:cstheme="minorEastAsia"/>
          <w:color w:val="000000" w:themeColor="text1"/>
          <w:kern w:val="0"/>
          <w:sz w:val="30"/>
          <w:szCs w:val="30"/>
          <w:highlight w:val="none"/>
        </w:rPr>
        <w:t>万元，较上年增加</w:t>
      </w:r>
      <w:r>
        <w:rPr>
          <w:rFonts w:hint="eastAsia" w:asciiTheme="minorEastAsia" w:hAnsiTheme="minorEastAsia" w:eastAsiaTheme="minorEastAsia" w:cstheme="minorEastAsia"/>
          <w:color w:val="000000" w:themeColor="text1"/>
          <w:kern w:val="0"/>
          <w:sz w:val="30"/>
          <w:szCs w:val="30"/>
          <w:highlight w:val="none"/>
          <w:lang w:val="en-US" w:eastAsia="zh-CN"/>
        </w:rPr>
        <w:t>0.15</w:t>
      </w:r>
      <w:r>
        <w:rPr>
          <w:rFonts w:hint="eastAsia" w:asciiTheme="minorEastAsia" w:hAnsiTheme="minorEastAsia" w:eastAsiaTheme="minorEastAsia" w:cstheme="minorEastAsia"/>
          <w:color w:val="000000" w:themeColor="text1"/>
          <w:kern w:val="0"/>
          <w:sz w:val="30"/>
          <w:szCs w:val="30"/>
          <w:highlight w:val="none"/>
        </w:rPr>
        <w:t>万元，增长</w:t>
      </w:r>
      <w:r>
        <w:rPr>
          <w:rFonts w:hint="eastAsia" w:asciiTheme="minorEastAsia" w:hAnsiTheme="minorEastAsia" w:eastAsiaTheme="minorEastAsia" w:cstheme="minorEastAsia"/>
          <w:color w:val="000000" w:themeColor="text1"/>
          <w:kern w:val="0"/>
          <w:sz w:val="30"/>
          <w:szCs w:val="30"/>
          <w:highlight w:val="none"/>
          <w:lang w:val="en-US" w:eastAsia="zh-CN"/>
        </w:rPr>
        <w:t>12.73</w:t>
      </w:r>
      <w:r>
        <w:rPr>
          <w:rFonts w:hint="eastAsia" w:asciiTheme="minorEastAsia" w:hAnsiTheme="minorEastAsia" w:eastAsiaTheme="minorEastAsia" w:cstheme="minorEastAsia"/>
          <w:color w:val="000000" w:themeColor="text1"/>
          <w:kern w:val="0"/>
          <w:sz w:val="30"/>
          <w:szCs w:val="30"/>
          <w:highlight w:val="none"/>
        </w:rPr>
        <w:t>%，具体变动情况如下：</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rPr>
        <w:t>（一）因公出国（境）费</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lang w:eastAsia="zh-CN"/>
        </w:rPr>
        <w:t>德宏州甘蔗科学研究所</w:t>
      </w:r>
      <w:r>
        <w:rPr>
          <w:rFonts w:hint="eastAsia" w:asciiTheme="minorEastAsia" w:hAnsiTheme="minorEastAsia" w:eastAsiaTheme="minorEastAsia" w:cstheme="minorEastAsia"/>
          <w:color w:val="000000" w:themeColor="text1"/>
          <w:kern w:val="0"/>
          <w:sz w:val="30"/>
          <w:szCs w:val="30"/>
          <w:highlight w:val="none"/>
        </w:rPr>
        <w:t>2020年因公出国（境）费预算为</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万元，较上年增加（减少）</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万元，增长（下降）</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%，共计安排因公出国（境）团组</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个，因公出国（境）</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人次。</w:t>
      </w:r>
      <w:r>
        <w:rPr>
          <w:rFonts w:hint="eastAsia" w:asciiTheme="minorEastAsia" w:hAnsiTheme="minorEastAsia" w:eastAsiaTheme="minorEastAsia" w:cstheme="minorEastAsia"/>
          <w:color w:val="000000" w:themeColor="text1"/>
          <w:kern w:val="0"/>
          <w:sz w:val="30"/>
          <w:szCs w:val="30"/>
          <w:highlight w:val="none"/>
          <w:lang w:eastAsia="zh-CN"/>
        </w:rPr>
        <w:t>无增减变动</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rPr>
        <w:t>增减变化原因（增减都需要进行说明）……</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rPr>
        <w:t>（二）公务接待费</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lang w:eastAsia="zh-CN"/>
        </w:rPr>
        <w:t>德宏州甘蔗科学研究所</w:t>
      </w:r>
      <w:r>
        <w:rPr>
          <w:rFonts w:hint="eastAsia" w:asciiTheme="minorEastAsia" w:hAnsiTheme="minorEastAsia" w:eastAsiaTheme="minorEastAsia" w:cstheme="minorEastAsia"/>
          <w:color w:val="000000" w:themeColor="text1"/>
          <w:kern w:val="0"/>
          <w:sz w:val="30"/>
          <w:szCs w:val="30"/>
          <w:highlight w:val="none"/>
        </w:rPr>
        <w:t>2020年公务接待费预算为</w:t>
      </w:r>
      <w:r>
        <w:rPr>
          <w:rFonts w:hint="eastAsia" w:asciiTheme="minorEastAsia" w:hAnsiTheme="minorEastAsia" w:eastAsiaTheme="minorEastAsia" w:cstheme="minorEastAsia"/>
          <w:color w:val="000000" w:themeColor="text1"/>
          <w:kern w:val="0"/>
          <w:sz w:val="30"/>
          <w:szCs w:val="30"/>
          <w:highlight w:val="none"/>
          <w:lang w:val="en-US" w:eastAsia="zh-CN"/>
        </w:rPr>
        <w:t>5</w:t>
      </w:r>
      <w:r>
        <w:rPr>
          <w:rFonts w:hint="eastAsia" w:asciiTheme="minorEastAsia" w:hAnsiTheme="minorEastAsia" w:eastAsiaTheme="minorEastAsia" w:cstheme="minorEastAsia"/>
          <w:color w:val="000000" w:themeColor="text1"/>
          <w:kern w:val="0"/>
          <w:sz w:val="30"/>
          <w:szCs w:val="30"/>
          <w:highlight w:val="none"/>
        </w:rPr>
        <w:t>万元，较上年减少</w:t>
      </w:r>
      <w:r>
        <w:rPr>
          <w:rFonts w:hint="eastAsia" w:asciiTheme="minorEastAsia" w:hAnsiTheme="minorEastAsia" w:eastAsiaTheme="minorEastAsia" w:cstheme="minorEastAsia"/>
          <w:color w:val="000000" w:themeColor="text1"/>
          <w:kern w:val="0"/>
          <w:sz w:val="30"/>
          <w:szCs w:val="30"/>
          <w:highlight w:val="none"/>
          <w:lang w:val="en-US" w:eastAsia="zh-CN"/>
        </w:rPr>
        <w:t>3</w:t>
      </w:r>
      <w:r>
        <w:rPr>
          <w:rFonts w:hint="eastAsia" w:asciiTheme="minorEastAsia" w:hAnsiTheme="minorEastAsia" w:eastAsiaTheme="minorEastAsia" w:cstheme="minorEastAsia"/>
          <w:color w:val="000000" w:themeColor="text1"/>
          <w:kern w:val="0"/>
          <w:sz w:val="30"/>
          <w:szCs w:val="30"/>
          <w:highlight w:val="none"/>
        </w:rPr>
        <w:t>万元，下降</w:t>
      </w:r>
      <w:r>
        <w:rPr>
          <w:rFonts w:hint="eastAsia" w:asciiTheme="minorEastAsia" w:hAnsiTheme="minorEastAsia" w:eastAsiaTheme="minorEastAsia" w:cstheme="minorEastAsia"/>
          <w:color w:val="000000" w:themeColor="text1"/>
          <w:kern w:val="0"/>
          <w:sz w:val="30"/>
          <w:szCs w:val="30"/>
          <w:highlight w:val="none"/>
          <w:lang w:val="en-US" w:eastAsia="zh-CN"/>
        </w:rPr>
        <w:t>37.5</w:t>
      </w:r>
      <w:r>
        <w:rPr>
          <w:rFonts w:hint="eastAsia" w:asciiTheme="minorEastAsia" w:hAnsiTheme="minorEastAsia" w:eastAsiaTheme="minorEastAsia" w:cstheme="minorEastAsia"/>
          <w:color w:val="000000" w:themeColor="text1"/>
          <w:kern w:val="0"/>
          <w:sz w:val="30"/>
          <w:szCs w:val="30"/>
          <w:highlight w:val="none"/>
        </w:rPr>
        <w:t>%，国内公务接待批次为</w:t>
      </w:r>
      <w:r>
        <w:rPr>
          <w:rFonts w:hint="eastAsia" w:asciiTheme="minorEastAsia" w:hAnsiTheme="minorEastAsia" w:eastAsiaTheme="minorEastAsia" w:cstheme="minorEastAsia"/>
          <w:color w:val="000000" w:themeColor="text1"/>
          <w:kern w:val="0"/>
          <w:sz w:val="30"/>
          <w:szCs w:val="30"/>
          <w:highlight w:val="none"/>
          <w:lang w:val="en-US" w:eastAsia="zh-CN"/>
        </w:rPr>
        <w:t>64</w:t>
      </w:r>
      <w:r>
        <w:rPr>
          <w:rFonts w:hint="eastAsia" w:asciiTheme="minorEastAsia" w:hAnsiTheme="minorEastAsia" w:eastAsiaTheme="minorEastAsia" w:cstheme="minorEastAsia"/>
          <w:color w:val="000000" w:themeColor="text1"/>
          <w:kern w:val="0"/>
          <w:sz w:val="30"/>
          <w:szCs w:val="30"/>
          <w:highlight w:val="none"/>
        </w:rPr>
        <w:t>次，共计接待</w:t>
      </w:r>
      <w:r>
        <w:rPr>
          <w:rFonts w:hint="eastAsia" w:asciiTheme="minorEastAsia" w:hAnsiTheme="minorEastAsia" w:eastAsiaTheme="minorEastAsia" w:cstheme="minorEastAsia"/>
          <w:color w:val="000000" w:themeColor="text1"/>
          <w:kern w:val="0"/>
          <w:sz w:val="30"/>
          <w:szCs w:val="30"/>
          <w:highlight w:val="none"/>
          <w:lang w:val="en-US" w:eastAsia="zh-CN"/>
        </w:rPr>
        <w:t>617</w:t>
      </w:r>
      <w:r>
        <w:rPr>
          <w:rFonts w:hint="eastAsia" w:asciiTheme="minorEastAsia" w:hAnsiTheme="minorEastAsia" w:eastAsiaTheme="minorEastAsia" w:cstheme="minorEastAsia"/>
          <w:color w:val="000000" w:themeColor="text1"/>
          <w:kern w:val="0"/>
          <w:sz w:val="30"/>
          <w:szCs w:val="30"/>
          <w:highlight w:val="none"/>
        </w:rPr>
        <w:t>人次。</w:t>
      </w:r>
      <w:r>
        <w:rPr>
          <w:rFonts w:hint="eastAsia" w:asciiTheme="minorEastAsia" w:hAnsiTheme="minorEastAsia" w:eastAsiaTheme="minorEastAsia" w:cstheme="minorEastAsia"/>
          <w:color w:val="000000" w:themeColor="text1"/>
          <w:kern w:val="0"/>
          <w:sz w:val="30"/>
          <w:szCs w:val="30"/>
          <w:highlight w:val="none"/>
          <w:lang w:eastAsia="zh-CN"/>
        </w:rPr>
        <w:t>与上年对比预算减少的主要原因是公用经费中的“工会经费”上缴比例太大占公用经费的</w:t>
      </w:r>
      <w:r>
        <w:rPr>
          <w:rFonts w:hint="eastAsia" w:asciiTheme="minorEastAsia" w:hAnsiTheme="minorEastAsia" w:eastAsiaTheme="minorEastAsia" w:cstheme="minorEastAsia"/>
          <w:color w:val="000000" w:themeColor="text1"/>
          <w:kern w:val="0"/>
          <w:sz w:val="30"/>
          <w:szCs w:val="30"/>
          <w:highlight w:val="none"/>
          <w:lang w:val="en-US" w:eastAsia="zh-CN"/>
        </w:rPr>
        <w:t>40.47%万元，因此日常公用经费及三公经费只能节约开支。</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rPr>
        <w:t>增减变化原因（增减都需要进行说明）……</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rPr>
        <w:t>（三）公务用车购置及运行维护费</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lang w:eastAsia="zh-CN"/>
        </w:rPr>
        <w:t>德宏州甘蔗科学研究所</w:t>
      </w:r>
      <w:r>
        <w:rPr>
          <w:rFonts w:hint="eastAsia" w:asciiTheme="minorEastAsia" w:hAnsiTheme="minorEastAsia" w:eastAsiaTheme="minorEastAsia" w:cstheme="minorEastAsia"/>
          <w:color w:val="000000" w:themeColor="text1"/>
          <w:kern w:val="0"/>
          <w:sz w:val="30"/>
          <w:szCs w:val="30"/>
          <w:highlight w:val="none"/>
        </w:rPr>
        <w:t>2020年公务用车购置及运行维护费为</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万元，较上年增加（减少）</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万元，增长（下降）</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%。其中：公务用车购置费</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万元，较上年增加（减少）</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万元，增长（下降）</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%；公务用车运行维护费××万元，较上年增加（减少）</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万元，增长（下降）</w:t>
      </w:r>
      <w:r>
        <w:rPr>
          <w:rFonts w:hint="eastAsia" w:asciiTheme="minorEastAsia" w:hAnsiTheme="minorEastAsia" w:eastAsiaTheme="minorEastAsia" w:cstheme="minorEastAsia"/>
          <w:color w:val="000000" w:themeColor="text1"/>
          <w:kern w:val="0"/>
          <w:sz w:val="30"/>
          <w:szCs w:val="30"/>
          <w:highlight w:val="none"/>
          <w:lang w:val="en-US" w:eastAsia="zh-CN"/>
        </w:rPr>
        <w:t>0</w:t>
      </w:r>
      <w:r>
        <w:rPr>
          <w:rFonts w:hint="eastAsia" w:asciiTheme="minorEastAsia" w:hAnsiTheme="minorEastAsia" w:eastAsiaTheme="minorEastAsia" w:cstheme="minorEastAsia"/>
          <w:color w:val="000000" w:themeColor="text1"/>
          <w:kern w:val="0"/>
          <w:sz w:val="30"/>
          <w:szCs w:val="30"/>
          <w:highlight w:val="none"/>
        </w:rPr>
        <w:t>%。共计购置公务用车××辆，年末公务用车保有量为</w:t>
      </w:r>
      <w:r>
        <w:rPr>
          <w:rFonts w:hint="eastAsia" w:asciiTheme="minorEastAsia" w:hAnsiTheme="minorEastAsia" w:eastAsiaTheme="minorEastAsia" w:cstheme="minorEastAsia"/>
          <w:color w:val="000000" w:themeColor="text1"/>
          <w:kern w:val="0"/>
          <w:sz w:val="30"/>
          <w:szCs w:val="30"/>
          <w:highlight w:val="none"/>
          <w:lang w:val="en-US" w:eastAsia="zh-CN"/>
        </w:rPr>
        <w:t>2</w:t>
      </w:r>
      <w:r>
        <w:rPr>
          <w:rFonts w:hint="eastAsia" w:asciiTheme="minorEastAsia" w:hAnsiTheme="minorEastAsia" w:eastAsiaTheme="minorEastAsia" w:cstheme="minorEastAsia"/>
          <w:color w:val="000000" w:themeColor="text1"/>
          <w:kern w:val="0"/>
          <w:sz w:val="30"/>
          <w:szCs w:val="30"/>
          <w:highlight w:val="none"/>
        </w:rPr>
        <w:t>辆。</w:t>
      </w:r>
      <w:r>
        <w:rPr>
          <w:rFonts w:hint="eastAsia" w:asciiTheme="minorEastAsia" w:hAnsiTheme="minorEastAsia" w:eastAsiaTheme="minorEastAsia" w:cstheme="minorEastAsia"/>
          <w:color w:val="000000" w:themeColor="text1"/>
          <w:kern w:val="0"/>
          <w:sz w:val="30"/>
          <w:szCs w:val="30"/>
          <w:highlight w:val="none"/>
          <w:lang w:eastAsia="zh-CN"/>
        </w:rPr>
        <w:t>无增减变动</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rPr>
        <w:t>增减变化原因（增减都需要进行说明）……</w:t>
      </w:r>
      <w:bookmarkStart w:id="0" w:name="_GoBack"/>
      <w:bookmarkEnd w:id="0"/>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rPr>
        <w:t>八、重点项目预算绩效目标情况</w:t>
      </w:r>
    </w:p>
    <w:p>
      <w:pPr>
        <w:snapToGrid w:val="0"/>
        <w:spacing w:line="590" w:lineRule="exact"/>
        <w:ind w:firstLine="656" w:firstLineChars="200"/>
        <w:rPr>
          <w:rFonts w:hint="eastAsia" w:asciiTheme="minorEastAsia" w:hAnsiTheme="minorEastAsia" w:eastAsiaTheme="minorEastAsia" w:cstheme="minorEastAsia"/>
          <w:color w:val="000000" w:themeColor="text1"/>
          <w:spacing w:val="14"/>
          <w:sz w:val="30"/>
          <w:szCs w:val="30"/>
          <w:highlight w:val="none"/>
        </w:rPr>
      </w:pPr>
      <w:r>
        <w:rPr>
          <w:rFonts w:hint="eastAsia" w:asciiTheme="minorEastAsia" w:hAnsiTheme="minorEastAsia" w:eastAsiaTheme="minorEastAsia" w:cstheme="minorEastAsia"/>
          <w:color w:val="000000" w:themeColor="text1"/>
          <w:spacing w:val="14"/>
          <w:sz w:val="30"/>
          <w:szCs w:val="30"/>
          <w:highlight w:val="none"/>
        </w:rPr>
        <w:t>（本条分项目填写部门重点项目预算的绩效目标）</w:t>
      </w:r>
    </w:p>
    <w:p>
      <w:pPr>
        <w:widowControl/>
        <w:ind w:firstLine="600" w:firstLineChars="200"/>
        <w:jc w:val="left"/>
        <w:rPr>
          <w:rFonts w:hint="eastAsia" w:asciiTheme="minorEastAsia" w:hAnsiTheme="minorEastAsia" w:eastAsiaTheme="minorEastAsia" w:cstheme="minorEastAsia"/>
          <w:color w:val="000000" w:themeColor="text1"/>
          <w:kern w:val="0"/>
          <w:sz w:val="30"/>
          <w:szCs w:val="30"/>
          <w:highlight w:val="none"/>
        </w:rPr>
      </w:pPr>
      <w:r>
        <w:rPr>
          <w:rFonts w:hint="eastAsia" w:asciiTheme="minorEastAsia" w:hAnsiTheme="minorEastAsia" w:eastAsiaTheme="minorEastAsia" w:cstheme="minorEastAsia"/>
          <w:color w:val="000000" w:themeColor="text1"/>
          <w:kern w:val="0"/>
          <w:sz w:val="30"/>
          <w:szCs w:val="30"/>
          <w:highlight w:val="none"/>
        </w:rPr>
        <w:t>……</w:t>
      </w:r>
      <w:r>
        <w:rPr>
          <w:rFonts w:hint="eastAsia" w:asciiTheme="minorEastAsia" w:hAnsiTheme="minorEastAsia" w:eastAsiaTheme="minorEastAsia" w:cstheme="minorEastAsia"/>
          <w:color w:val="000000" w:themeColor="text1"/>
          <w:kern w:val="0"/>
          <w:sz w:val="30"/>
          <w:szCs w:val="30"/>
          <w:highlight w:val="none"/>
          <w:lang w:eastAsia="zh-CN"/>
        </w:rPr>
        <w:t>无</w:t>
      </w:r>
    </w:p>
    <w:p>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30"/>
          <w:szCs w:val="30"/>
          <w:lang w:eastAsia="zh-CN"/>
        </w:rPr>
        <w:t>九</w:t>
      </w:r>
      <w:r>
        <w:rPr>
          <w:rFonts w:hint="eastAsia" w:asciiTheme="minorEastAsia" w:hAnsiTheme="minorEastAsia" w:eastAsiaTheme="minorEastAsia" w:cstheme="minorEastAsia"/>
          <w:kern w:val="0"/>
          <w:sz w:val="28"/>
          <w:szCs w:val="28"/>
        </w:rPr>
        <w:t>、其他公开信息</w:t>
      </w:r>
    </w:p>
    <w:p>
      <w:pPr>
        <w:widowControl/>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（一）专业名词解释</w:t>
      </w:r>
    </w:p>
    <w:p>
      <w:pPr>
        <w:widowControl/>
        <w:ind w:firstLine="560" w:firstLineChars="200"/>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kern w:val="0"/>
          <w:sz w:val="28"/>
          <w:szCs w:val="28"/>
        </w:rPr>
        <w:t>……（参照中央、省对口部门公开的名词解释）</w:t>
      </w:r>
      <w:r>
        <w:rPr>
          <w:rFonts w:hint="eastAsia" w:asciiTheme="minorEastAsia" w:hAnsiTheme="minorEastAsia" w:eastAsiaTheme="minorEastAsia" w:cstheme="minorEastAsia"/>
          <w:kern w:val="0"/>
          <w:sz w:val="28"/>
          <w:szCs w:val="28"/>
          <w:lang w:eastAsia="zh-CN"/>
        </w:rPr>
        <w:t>无</w:t>
      </w:r>
    </w:p>
    <w:p>
      <w:pPr>
        <w:widowControl/>
        <w:ind w:firstLine="600" w:firstLineChars="200"/>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（二）机关运行经费安排变化情况及原因说明</w:t>
      </w:r>
    </w:p>
    <w:p>
      <w:pPr>
        <w:widowControl/>
        <w:ind w:firstLine="600"/>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（无相关公开内容的，需保留标题并在表述内容的位置注明“无”。）</w:t>
      </w:r>
    </w:p>
    <w:p>
      <w:pPr>
        <w:widowControl/>
        <w:ind w:firstLine="600" w:firstLineChars="200"/>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lang w:eastAsia="zh-CN"/>
        </w:rPr>
        <w:t>德宏州甘蔗科学研究所</w:t>
      </w:r>
      <w:r>
        <w:rPr>
          <w:rFonts w:hint="eastAsia" w:asciiTheme="minorEastAsia" w:hAnsiTheme="minorEastAsia" w:eastAsiaTheme="minorEastAsia" w:cstheme="minorEastAsia"/>
          <w:kern w:val="0"/>
          <w:sz w:val="30"/>
          <w:szCs w:val="30"/>
        </w:rPr>
        <w:t>2020年机关运行经费安排</w:t>
      </w:r>
      <w:r>
        <w:rPr>
          <w:rFonts w:hint="eastAsia" w:asciiTheme="minorEastAsia" w:hAnsiTheme="minorEastAsia" w:eastAsiaTheme="minorEastAsia" w:cstheme="minorEastAsia"/>
          <w:kern w:val="0"/>
          <w:sz w:val="30"/>
          <w:szCs w:val="30"/>
          <w:lang w:val="en-US" w:eastAsia="zh-CN"/>
        </w:rPr>
        <w:t>0</w:t>
      </w:r>
      <w:r>
        <w:rPr>
          <w:rFonts w:hint="eastAsia" w:asciiTheme="minorEastAsia" w:hAnsiTheme="minorEastAsia" w:eastAsiaTheme="minorEastAsia" w:cstheme="minorEastAsia"/>
          <w:kern w:val="0"/>
          <w:sz w:val="30"/>
          <w:szCs w:val="30"/>
        </w:rPr>
        <w:t>万元，与上年对比……，主要原因分析……。</w:t>
      </w:r>
      <w:r>
        <w:rPr>
          <w:rFonts w:hint="eastAsia" w:asciiTheme="minorEastAsia" w:hAnsiTheme="minorEastAsia" w:eastAsiaTheme="minorEastAsia" w:cstheme="minorEastAsia"/>
          <w:kern w:val="0"/>
          <w:sz w:val="30"/>
          <w:szCs w:val="30"/>
          <w:lang w:eastAsia="zh-CN"/>
        </w:rPr>
        <w:t>无</w:t>
      </w:r>
    </w:p>
    <w:p>
      <w:pPr>
        <w:widowControl/>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（三）国有资产占用情况</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鉴于截至20</w:t>
      </w:r>
      <w:r>
        <w:rPr>
          <w:rFonts w:hint="eastAsia" w:asciiTheme="minorEastAsia" w:hAnsiTheme="minorEastAsia" w:eastAsiaTheme="minorEastAsia"/>
          <w:kern w:val="0"/>
          <w:sz w:val="28"/>
          <w:szCs w:val="28"/>
          <w:lang w:val="en-US" w:eastAsia="zh-CN"/>
        </w:rPr>
        <w:t>20</w:t>
      </w:r>
      <w:r>
        <w:rPr>
          <w:rFonts w:hint="eastAsia" w:asciiTheme="minorEastAsia" w:hAnsiTheme="minorEastAsia" w:eastAsiaTheme="minorEastAsia"/>
          <w:kern w:val="0"/>
          <w:sz w:val="28"/>
          <w:szCs w:val="28"/>
        </w:rPr>
        <w:t>年12月31日的国有资产占有使用情况需在完成20</w:t>
      </w:r>
      <w:r>
        <w:rPr>
          <w:rFonts w:hint="eastAsia" w:asciiTheme="minorEastAsia" w:hAnsiTheme="minorEastAsia" w:eastAsiaTheme="minorEastAsia"/>
          <w:kern w:val="0"/>
          <w:sz w:val="28"/>
          <w:szCs w:val="28"/>
          <w:lang w:val="en-US" w:eastAsia="zh-CN"/>
        </w:rPr>
        <w:t>20</w:t>
      </w:r>
      <w:r>
        <w:rPr>
          <w:rFonts w:hint="eastAsia" w:asciiTheme="minorEastAsia" w:hAnsiTheme="minorEastAsia" w:eastAsiaTheme="minorEastAsia"/>
          <w:kern w:val="0"/>
          <w:sz w:val="28"/>
          <w:szCs w:val="28"/>
        </w:rPr>
        <w:t>年决算编制后才能统计汇总相关数据，因此，将在公开20</w:t>
      </w:r>
      <w:r>
        <w:rPr>
          <w:rFonts w:hint="eastAsia" w:asciiTheme="minorEastAsia" w:hAnsiTheme="minorEastAsia" w:eastAsiaTheme="minorEastAsia"/>
          <w:kern w:val="0"/>
          <w:sz w:val="28"/>
          <w:szCs w:val="28"/>
          <w:lang w:val="en-US" w:eastAsia="zh-CN"/>
        </w:rPr>
        <w:t>20</w:t>
      </w:r>
      <w:r>
        <w:rPr>
          <w:rFonts w:hint="eastAsia" w:asciiTheme="minorEastAsia" w:hAnsiTheme="minorEastAsia" w:eastAsiaTheme="minorEastAsia"/>
          <w:kern w:val="0"/>
          <w:sz w:val="28"/>
          <w:szCs w:val="28"/>
        </w:rPr>
        <w:t>年度部门决算时一并公开部门截至20</w:t>
      </w:r>
      <w:r>
        <w:rPr>
          <w:rFonts w:hint="eastAsia" w:asciiTheme="minorEastAsia" w:hAnsiTheme="minorEastAsia" w:eastAsiaTheme="minorEastAsia"/>
          <w:kern w:val="0"/>
          <w:sz w:val="28"/>
          <w:szCs w:val="28"/>
          <w:lang w:val="en-US" w:eastAsia="zh-CN"/>
        </w:rPr>
        <w:t>20</w:t>
      </w:r>
      <w:r>
        <w:rPr>
          <w:rFonts w:hint="eastAsia" w:asciiTheme="minorEastAsia" w:hAnsiTheme="minorEastAsia" w:eastAsiaTheme="minorEastAsia"/>
          <w:kern w:val="0"/>
          <w:sz w:val="28"/>
          <w:szCs w:val="28"/>
        </w:rPr>
        <w:t>年12月31日的国有资产占有使用情况。</w:t>
      </w:r>
    </w:p>
    <w:p>
      <w:pPr>
        <w:widowControl/>
        <w:ind w:firstLine="600" w:firstLineChars="200"/>
        <w:jc w:val="left"/>
        <w:rPr>
          <w:rFonts w:hint="eastAsia" w:ascii="楷体" w:hAnsi="楷体" w:eastAsia="楷体" w:cs="楷体"/>
          <w:kern w:val="0"/>
          <w:sz w:val="30"/>
          <w:szCs w:val="30"/>
        </w:rPr>
      </w:pPr>
      <w:r>
        <w:rPr>
          <w:rFonts w:hint="eastAsia" w:ascii="楷体" w:hAnsi="楷体" w:eastAsia="楷体" w:cs="楷体"/>
          <w:kern w:val="0"/>
          <w:sz w:val="30"/>
          <w:szCs w:val="30"/>
        </w:rPr>
        <w:t>……</w:t>
      </w:r>
    </w:p>
    <w:p>
      <w:pPr>
        <w:widowControl/>
        <w:ind w:firstLine="3640" w:firstLineChars="1300"/>
        <w:jc w:val="left"/>
        <w:rPr>
          <w:rFonts w:asciiTheme="minorEastAsia" w:hAnsiTheme="minorEastAsia" w:eastAsiaTheme="minorEastAsia"/>
          <w:kern w:val="0"/>
          <w:sz w:val="28"/>
          <w:szCs w:val="28"/>
        </w:rPr>
      </w:pPr>
    </w:p>
    <w:p>
      <w:pPr>
        <w:widowControl/>
        <w:ind w:firstLine="5040" w:firstLineChars="18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德宏州甘蔗科学研究所</w:t>
      </w:r>
    </w:p>
    <w:p>
      <w:pPr>
        <w:widowControl/>
        <w:ind w:firstLine="5320" w:firstLineChars="19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2019年2月1</w:t>
      </w:r>
      <w:r>
        <w:rPr>
          <w:rFonts w:hint="eastAsia" w:asciiTheme="minorEastAsia" w:hAnsiTheme="minorEastAsia" w:eastAsiaTheme="minorEastAsia"/>
          <w:kern w:val="0"/>
          <w:sz w:val="28"/>
          <w:szCs w:val="28"/>
          <w:lang w:val="en-US" w:eastAsia="zh-CN"/>
        </w:rPr>
        <w:t>2</w:t>
      </w:r>
      <w:r>
        <w:rPr>
          <w:rFonts w:hint="eastAsia" w:asciiTheme="minorEastAsia" w:hAnsiTheme="minorEastAsia" w:eastAsiaTheme="minorEastAsia"/>
          <w:kern w:val="0"/>
          <w:sz w:val="28"/>
          <w:szCs w:val="28"/>
        </w:rPr>
        <w:t>日</w:t>
      </w:r>
    </w:p>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7F26"/>
    <w:rsid w:val="00007F26"/>
    <w:rsid w:val="00073B43"/>
    <w:rsid w:val="000C2D67"/>
    <w:rsid w:val="000E15C8"/>
    <w:rsid w:val="00280598"/>
    <w:rsid w:val="002E7423"/>
    <w:rsid w:val="00364825"/>
    <w:rsid w:val="003C1C2D"/>
    <w:rsid w:val="004B2329"/>
    <w:rsid w:val="004C49C5"/>
    <w:rsid w:val="005E3C59"/>
    <w:rsid w:val="00734383"/>
    <w:rsid w:val="00827AA6"/>
    <w:rsid w:val="008652C5"/>
    <w:rsid w:val="00914F80"/>
    <w:rsid w:val="00977078"/>
    <w:rsid w:val="00AF459B"/>
    <w:rsid w:val="00C87AED"/>
    <w:rsid w:val="00D7356D"/>
    <w:rsid w:val="00DF6605"/>
    <w:rsid w:val="195D2726"/>
    <w:rsid w:val="1CA541D7"/>
    <w:rsid w:val="21400660"/>
    <w:rsid w:val="27622AD1"/>
    <w:rsid w:val="345807E6"/>
    <w:rsid w:val="3E7C16EF"/>
    <w:rsid w:val="52A86860"/>
    <w:rsid w:val="53665220"/>
    <w:rsid w:val="5E86303D"/>
    <w:rsid w:val="72511CA9"/>
    <w:rsid w:val="7349759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宋体" w:cs="Times New Roman"/>
      <w:sz w:val="18"/>
      <w:szCs w:val="18"/>
    </w:rPr>
  </w:style>
  <w:style w:type="character" w:customStyle="1" w:styleId="7">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易凡电脑</Company>
  <Pages>5</Pages>
  <Words>379</Words>
  <Characters>2164</Characters>
  <Lines>18</Lines>
  <Paragraphs>5</Paragraphs>
  <ScaleCrop>false</ScaleCrop>
  <LinksUpToDate>false</LinksUpToDate>
  <CharactersWithSpaces>2538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2019-02-11T08:32:00Z</dcterms:created>
  <dc:creator>lenovo</dc:creator>
  <cp:lastModifiedBy>Administrator</cp:lastModifiedBy>
  <dcterms:modified xsi:type="dcterms:W3CDTF">2020-03-04T07:21:10Z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