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80" w:rsidRPr="00525F80" w:rsidRDefault="00525F80" w:rsidP="00525F80">
      <w:pPr>
        <w:widowControl/>
        <w:spacing w:line="0" w:lineRule="atLeast"/>
        <w:jc w:val="center"/>
        <w:rPr>
          <w:rFonts w:ascii="方正小标宋简体" w:eastAsia="方正小标宋简体"/>
          <w:kern w:val="0"/>
          <w:sz w:val="44"/>
          <w:szCs w:val="44"/>
        </w:rPr>
      </w:pPr>
      <w:r w:rsidRPr="00525F80">
        <w:rPr>
          <w:rFonts w:ascii="方正小标宋简体" w:eastAsia="方正小标宋简体" w:hint="eastAsia"/>
          <w:kern w:val="0"/>
          <w:sz w:val="44"/>
          <w:szCs w:val="44"/>
        </w:rPr>
        <w:t>德宏州动物疫病预防控制中心</w:t>
      </w:r>
    </w:p>
    <w:p w:rsidR="00934066" w:rsidRPr="00525F80" w:rsidRDefault="00525F80" w:rsidP="00525F80">
      <w:pPr>
        <w:widowControl/>
        <w:spacing w:line="0" w:lineRule="atLeast"/>
        <w:jc w:val="center"/>
        <w:rPr>
          <w:rFonts w:ascii="方正小标宋简体" w:eastAsia="方正小标宋简体"/>
          <w:kern w:val="0"/>
          <w:sz w:val="44"/>
          <w:szCs w:val="44"/>
        </w:rPr>
      </w:pPr>
      <w:r w:rsidRPr="00525F80">
        <w:rPr>
          <w:rFonts w:ascii="方正小标宋简体" w:eastAsia="方正小标宋简体" w:hint="eastAsia"/>
          <w:kern w:val="0"/>
          <w:sz w:val="44"/>
          <w:szCs w:val="44"/>
        </w:rPr>
        <w:t>2019</w:t>
      </w:r>
      <w:r w:rsidR="001B4A11" w:rsidRPr="00525F80">
        <w:rPr>
          <w:rFonts w:ascii="方正小标宋简体" w:eastAsia="方正小标宋简体" w:hint="eastAsia"/>
          <w:kern w:val="0"/>
          <w:sz w:val="44"/>
          <w:szCs w:val="44"/>
        </w:rPr>
        <w:t>年部门预算编制说明</w:t>
      </w:r>
    </w:p>
    <w:p w:rsidR="00934066" w:rsidRDefault="00934066">
      <w:pPr>
        <w:widowControl/>
        <w:jc w:val="left"/>
        <w:rPr>
          <w:rFonts w:ascii="黑体" w:eastAsia="黑体" w:hAnsi="黑体"/>
          <w:kern w:val="0"/>
          <w:sz w:val="30"/>
          <w:szCs w:val="30"/>
        </w:rPr>
      </w:pPr>
    </w:p>
    <w:p w:rsidR="00934066" w:rsidRPr="00525F80" w:rsidRDefault="001B4A11" w:rsidP="00525F80">
      <w:pPr>
        <w:widowControl/>
        <w:ind w:firstLineChars="150" w:firstLine="480"/>
        <w:jc w:val="left"/>
        <w:rPr>
          <w:rFonts w:ascii="黑体" w:eastAsia="黑体" w:hAnsi="黑体"/>
          <w:kern w:val="0"/>
          <w:sz w:val="32"/>
          <w:szCs w:val="32"/>
        </w:rPr>
      </w:pPr>
      <w:r w:rsidRPr="00525F80">
        <w:rPr>
          <w:rFonts w:ascii="黑体" w:eastAsia="黑体" w:hAnsi="黑体"/>
          <w:kern w:val="0"/>
          <w:sz w:val="32"/>
          <w:szCs w:val="32"/>
        </w:rPr>
        <w:t>一、基本职能及主要工作</w:t>
      </w:r>
    </w:p>
    <w:p w:rsidR="00934066" w:rsidRPr="00525F80" w:rsidRDefault="001B4A11" w:rsidP="00525F80">
      <w:pPr>
        <w:widowControl/>
        <w:ind w:firstLineChars="100" w:firstLine="320"/>
        <w:jc w:val="left"/>
        <w:rPr>
          <w:rFonts w:ascii="楷体_GB2312" w:eastAsia="楷体_GB2312"/>
          <w:b/>
          <w:kern w:val="0"/>
          <w:sz w:val="32"/>
          <w:szCs w:val="32"/>
        </w:rPr>
      </w:pPr>
      <w:r w:rsidRPr="00525F80">
        <w:rPr>
          <w:rFonts w:ascii="楷体_GB2312" w:eastAsia="楷体_GB2312" w:hint="eastAsia"/>
          <w:kern w:val="0"/>
          <w:sz w:val="32"/>
          <w:szCs w:val="32"/>
        </w:rPr>
        <w:t>（一）部门主要职责</w:t>
      </w:r>
    </w:p>
    <w:p w:rsidR="00792684" w:rsidRPr="00F24B64" w:rsidRDefault="00792684" w:rsidP="00792684">
      <w:pPr>
        <w:spacing w:line="360" w:lineRule="auto"/>
        <w:ind w:firstLineChars="200" w:firstLine="640"/>
        <w:rPr>
          <w:rFonts w:ascii="方正仿宋_GBK" w:eastAsia="方正仿宋_GBK" w:hAnsi="仿宋"/>
          <w:b/>
          <w:sz w:val="32"/>
          <w:szCs w:val="32"/>
        </w:rPr>
      </w:pPr>
      <w:r w:rsidRPr="00F24B64">
        <w:rPr>
          <w:rFonts w:ascii="方正仿宋_GBK" w:eastAsia="方正仿宋_GBK" w:hAnsi="仿宋" w:hint="eastAsia"/>
          <w:sz w:val="32"/>
          <w:szCs w:val="32"/>
        </w:rPr>
        <w:t>德宏州动物疫病预防控制中心主要承担全州动物疫病防控工作的监督、指导和管理职能，是州级兽医技术支撑单位，根本任务是促进畜牧业生产发展和维护公共卫生安全，保护人民身体健康，是社会公共卫生的基础，是保护人类健康的第一道屏障，是预防人类传染病流行的源头。主要职责、职能有四项</w:t>
      </w:r>
      <w:r w:rsidRPr="00F24B64">
        <w:rPr>
          <w:rFonts w:ascii="方正仿宋_GBK" w:eastAsia="方正仿宋_GBK" w:hAnsi="仿宋" w:hint="eastAsia"/>
          <w:b/>
          <w:sz w:val="32"/>
          <w:szCs w:val="32"/>
        </w:rPr>
        <w:t>：</w:t>
      </w:r>
      <w:r w:rsidRPr="00F24B64">
        <w:rPr>
          <w:rFonts w:ascii="方正仿宋_GBK" w:eastAsia="方正仿宋_GBK" w:hAnsi="仿宋" w:hint="eastAsia"/>
          <w:sz w:val="32"/>
          <w:szCs w:val="32"/>
        </w:rPr>
        <w:t>一是动物疫病预防控制；二是畜产品质量安全检测监督；三是兽药质量检测监督；四是饲料及饲料添加剂质量检测监督。具体职责为：指导与监督全州重大动物疫病的预防、控制和扑灭工作；负责全州动物疫情信息收集、汇总、分析、上报及重大动物疫情预警预报工作。组织实施全州动物疫病实验室监测、检测、诊断、流行病学调查及动物疫情预警监测；指导全州动物疫情测报站及边境动物疫情监测站的业务工作。负责全州动物疫病防控技术指导、技术培训、科普宣传。</w:t>
      </w:r>
    </w:p>
    <w:p w:rsidR="00934066" w:rsidRPr="00525F80" w:rsidRDefault="001B4A11" w:rsidP="00525F80">
      <w:pPr>
        <w:widowControl/>
        <w:ind w:firstLineChars="100" w:firstLine="320"/>
        <w:jc w:val="left"/>
        <w:rPr>
          <w:rFonts w:ascii="楷体_GB2312" w:eastAsia="楷体_GB2312"/>
          <w:kern w:val="0"/>
          <w:sz w:val="32"/>
          <w:szCs w:val="32"/>
        </w:rPr>
      </w:pPr>
      <w:r w:rsidRPr="00525F80">
        <w:rPr>
          <w:rFonts w:ascii="楷体_GB2312" w:eastAsia="楷体_GB2312" w:hint="eastAsia"/>
          <w:kern w:val="0"/>
          <w:sz w:val="32"/>
          <w:szCs w:val="32"/>
        </w:rPr>
        <w:t>（二）机构设置情况</w:t>
      </w:r>
    </w:p>
    <w:p w:rsidR="00481E4C" w:rsidRPr="00526B39" w:rsidRDefault="00481E4C" w:rsidP="00481E4C">
      <w:pPr>
        <w:spacing w:line="360" w:lineRule="auto"/>
        <w:ind w:firstLineChars="200" w:firstLine="640"/>
        <w:rPr>
          <w:rFonts w:eastAsia="方正仿宋_GBK"/>
          <w:b/>
          <w:sz w:val="32"/>
          <w:szCs w:val="32"/>
        </w:rPr>
      </w:pPr>
      <w:r w:rsidRPr="00526B39">
        <w:rPr>
          <w:rFonts w:eastAsia="方正仿宋_GBK"/>
          <w:sz w:val="32"/>
          <w:szCs w:val="32"/>
        </w:rPr>
        <w:t>德宏州动物疫病预防控制中心成立于</w:t>
      </w:r>
      <w:r w:rsidRPr="00526B39">
        <w:rPr>
          <w:rFonts w:eastAsia="方正仿宋_GBK"/>
          <w:sz w:val="32"/>
          <w:szCs w:val="32"/>
        </w:rPr>
        <w:t>2007</w:t>
      </w:r>
      <w:r w:rsidRPr="00526B39">
        <w:rPr>
          <w:rFonts w:eastAsia="方正仿宋_GBK"/>
          <w:sz w:val="32"/>
          <w:szCs w:val="32"/>
        </w:rPr>
        <w:t>年</w:t>
      </w:r>
      <w:r w:rsidRPr="00526B39">
        <w:rPr>
          <w:rFonts w:eastAsia="方正仿宋_GBK"/>
          <w:sz w:val="32"/>
          <w:szCs w:val="32"/>
        </w:rPr>
        <w:t>1</w:t>
      </w:r>
      <w:r w:rsidRPr="00526B39">
        <w:rPr>
          <w:rFonts w:eastAsia="方正仿宋_GBK"/>
          <w:sz w:val="32"/>
          <w:szCs w:val="32"/>
        </w:rPr>
        <w:t>月，是正科级财政全额拨款事业单位，主管部门是德宏州农业局，</w:t>
      </w:r>
      <w:r w:rsidRPr="00526B39">
        <w:rPr>
          <w:rFonts w:eastAsia="方正仿宋_GBK"/>
          <w:sz w:val="32"/>
          <w:szCs w:val="32"/>
        </w:rPr>
        <w:lastRenderedPageBreak/>
        <w:t>法人代表丁宏，属二级预算单位，下设</w:t>
      </w:r>
      <w:r w:rsidRPr="00526B39">
        <w:rPr>
          <w:rFonts w:eastAsia="方正仿宋_GBK"/>
          <w:sz w:val="32"/>
          <w:szCs w:val="32"/>
        </w:rPr>
        <w:t>5</w:t>
      </w:r>
      <w:r w:rsidRPr="00526B39">
        <w:rPr>
          <w:rFonts w:eastAsia="方正仿宋_GBK"/>
          <w:sz w:val="32"/>
          <w:szCs w:val="32"/>
        </w:rPr>
        <w:t>个组室，核定事业编制</w:t>
      </w:r>
      <w:r w:rsidRPr="00526B39">
        <w:rPr>
          <w:rFonts w:eastAsia="方正仿宋_GBK"/>
          <w:sz w:val="32"/>
          <w:szCs w:val="32"/>
        </w:rPr>
        <w:t>16</w:t>
      </w:r>
      <w:r w:rsidRPr="00526B39">
        <w:rPr>
          <w:rFonts w:eastAsia="方正仿宋_GBK"/>
          <w:sz w:val="32"/>
          <w:szCs w:val="32"/>
        </w:rPr>
        <w:t>人，科级领导职数</w:t>
      </w:r>
      <w:r w:rsidRPr="00526B39">
        <w:rPr>
          <w:rFonts w:eastAsia="方正仿宋_GBK"/>
          <w:sz w:val="32"/>
          <w:szCs w:val="32"/>
        </w:rPr>
        <w:t>3</w:t>
      </w:r>
      <w:r w:rsidRPr="00526B39">
        <w:rPr>
          <w:rFonts w:eastAsia="方正仿宋_GBK"/>
          <w:sz w:val="32"/>
          <w:szCs w:val="32"/>
        </w:rPr>
        <w:t>名（主任</w:t>
      </w:r>
      <w:r w:rsidRPr="00526B39">
        <w:rPr>
          <w:rFonts w:eastAsia="方正仿宋_GBK"/>
          <w:sz w:val="32"/>
          <w:szCs w:val="32"/>
        </w:rPr>
        <w:t>1</w:t>
      </w:r>
      <w:r w:rsidRPr="00526B39">
        <w:rPr>
          <w:rFonts w:eastAsia="方正仿宋_GBK"/>
          <w:sz w:val="32"/>
          <w:szCs w:val="32"/>
        </w:rPr>
        <w:t>名、副主任</w:t>
      </w:r>
      <w:r w:rsidRPr="00526B39">
        <w:rPr>
          <w:rFonts w:eastAsia="方正仿宋_GBK"/>
          <w:sz w:val="32"/>
          <w:szCs w:val="32"/>
        </w:rPr>
        <w:t>2</w:t>
      </w:r>
      <w:r w:rsidRPr="00526B39">
        <w:rPr>
          <w:rFonts w:eastAsia="方正仿宋_GBK"/>
          <w:sz w:val="32"/>
          <w:szCs w:val="32"/>
        </w:rPr>
        <w:t>名）。</w:t>
      </w:r>
    </w:p>
    <w:p w:rsidR="00934066" w:rsidRPr="00525F80" w:rsidRDefault="001B4A11" w:rsidP="00525F80">
      <w:pPr>
        <w:widowControl/>
        <w:ind w:firstLineChars="100" w:firstLine="320"/>
        <w:jc w:val="left"/>
        <w:rPr>
          <w:rFonts w:ascii="楷体_GB2312" w:eastAsia="楷体_GB2312"/>
          <w:kern w:val="0"/>
          <w:sz w:val="32"/>
          <w:szCs w:val="32"/>
        </w:rPr>
      </w:pPr>
      <w:r w:rsidRPr="00525F80">
        <w:rPr>
          <w:rFonts w:ascii="楷体_GB2312" w:eastAsia="楷体_GB2312"/>
          <w:kern w:val="0"/>
          <w:sz w:val="32"/>
          <w:szCs w:val="32"/>
        </w:rPr>
        <w:t>（</w:t>
      </w:r>
      <w:r w:rsidRPr="00525F80">
        <w:rPr>
          <w:rFonts w:ascii="楷体_GB2312" w:eastAsia="楷体_GB2312" w:hint="eastAsia"/>
          <w:kern w:val="0"/>
          <w:sz w:val="32"/>
          <w:szCs w:val="32"/>
        </w:rPr>
        <w:t>三</w:t>
      </w:r>
      <w:r w:rsidRPr="00525F80">
        <w:rPr>
          <w:rFonts w:ascii="楷体_GB2312" w:eastAsia="楷体_GB2312"/>
          <w:kern w:val="0"/>
          <w:sz w:val="32"/>
          <w:szCs w:val="32"/>
        </w:rPr>
        <w:t>）重点工作概述</w:t>
      </w:r>
    </w:p>
    <w:p w:rsidR="00047B97" w:rsidRPr="00D640CB" w:rsidRDefault="00D640CB" w:rsidP="00D640CB">
      <w:pPr>
        <w:spacing w:line="240" w:lineRule="atLeast"/>
        <w:ind w:firstLineChars="250" w:firstLine="800"/>
        <w:rPr>
          <w:rFonts w:eastAsia="方正仿宋_GBK"/>
          <w:sz w:val="32"/>
          <w:szCs w:val="32"/>
        </w:rPr>
      </w:pPr>
      <w:r w:rsidRPr="00526B39">
        <w:rPr>
          <w:rFonts w:eastAsia="方正仿宋_GBK"/>
          <w:bCs/>
          <w:sz w:val="32"/>
          <w:szCs w:val="32"/>
        </w:rPr>
        <w:t>201</w:t>
      </w:r>
      <w:r>
        <w:rPr>
          <w:rFonts w:eastAsia="方正仿宋_GBK" w:hint="eastAsia"/>
          <w:bCs/>
          <w:sz w:val="32"/>
          <w:szCs w:val="32"/>
        </w:rPr>
        <w:t>9</w:t>
      </w:r>
      <w:r w:rsidRPr="00526B39">
        <w:rPr>
          <w:rFonts w:eastAsia="方正仿宋_GBK"/>
          <w:bCs/>
          <w:sz w:val="32"/>
          <w:szCs w:val="32"/>
        </w:rPr>
        <w:t>年重点工作任务是</w:t>
      </w:r>
      <w:r w:rsidRPr="00526B39">
        <w:rPr>
          <w:rFonts w:eastAsia="方正仿宋_GBK"/>
          <w:sz w:val="32"/>
          <w:szCs w:val="32"/>
        </w:rPr>
        <w:t>指导与监督全州重大动物疫病的预防、控制和扑灭工作；负责全州动物疫情信息收集、汇总、分析、上报及重大动物疫情预警预报工作。组织实施动物疫病实验室诊断、流行病学调查及动物疫情预警监测；指导全州动物疫情测报站及边境动物疫情监测站的业务工作等。</w:t>
      </w:r>
    </w:p>
    <w:p w:rsidR="00934066" w:rsidRPr="00525F80" w:rsidRDefault="001B4A11" w:rsidP="00525F80">
      <w:pPr>
        <w:widowControl/>
        <w:ind w:firstLineChars="200" w:firstLine="640"/>
        <w:jc w:val="left"/>
        <w:rPr>
          <w:rFonts w:ascii="黑体" w:eastAsia="黑体" w:hAnsi="黑体"/>
          <w:kern w:val="0"/>
          <w:sz w:val="32"/>
          <w:szCs w:val="32"/>
        </w:rPr>
      </w:pPr>
      <w:r w:rsidRPr="00525F80">
        <w:rPr>
          <w:rFonts w:ascii="黑体" w:eastAsia="黑体" w:hAnsi="黑体"/>
          <w:kern w:val="0"/>
          <w:sz w:val="32"/>
          <w:szCs w:val="32"/>
        </w:rPr>
        <w:t>二、预算单位基本情况</w:t>
      </w:r>
    </w:p>
    <w:p w:rsidR="0002766A" w:rsidRPr="00526B39" w:rsidRDefault="0002766A" w:rsidP="0002766A">
      <w:pPr>
        <w:widowControl/>
        <w:ind w:firstLineChars="200" w:firstLine="640"/>
        <w:jc w:val="left"/>
        <w:rPr>
          <w:rFonts w:eastAsia="方正仿宋_GBK"/>
          <w:kern w:val="0"/>
          <w:sz w:val="32"/>
          <w:szCs w:val="32"/>
        </w:rPr>
      </w:pPr>
      <w:r w:rsidRPr="00526B39">
        <w:rPr>
          <w:rFonts w:eastAsia="方正仿宋_GBK"/>
          <w:kern w:val="0"/>
          <w:sz w:val="32"/>
          <w:szCs w:val="32"/>
        </w:rPr>
        <w:t>我部门编制</w:t>
      </w:r>
      <w:r w:rsidRPr="00526B39">
        <w:rPr>
          <w:rFonts w:eastAsia="方正仿宋_GBK"/>
          <w:kern w:val="0"/>
          <w:sz w:val="32"/>
          <w:szCs w:val="32"/>
        </w:rPr>
        <w:t>201</w:t>
      </w:r>
      <w:r>
        <w:rPr>
          <w:rFonts w:eastAsia="方正仿宋_GBK" w:hint="eastAsia"/>
          <w:kern w:val="0"/>
          <w:sz w:val="32"/>
          <w:szCs w:val="32"/>
        </w:rPr>
        <w:t>9</w:t>
      </w:r>
      <w:r w:rsidRPr="00526B39">
        <w:rPr>
          <w:rFonts w:eastAsia="方正仿宋_GBK"/>
          <w:kern w:val="0"/>
          <w:sz w:val="32"/>
          <w:szCs w:val="32"/>
        </w:rPr>
        <w:t>年部门预算单位共</w:t>
      </w:r>
      <w:r w:rsidRPr="00526B39">
        <w:rPr>
          <w:rFonts w:eastAsia="方正仿宋_GBK"/>
          <w:kern w:val="0"/>
          <w:sz w:val="32"/>
          <w:szCs w:val="32"/>
        </w:rPr>
        <w:t>1</w:t>
      </w:r>
      <w:r w:rsidRPr="00526B39">
        <w:rPr>
          <w:rFonts w:eastAsia="方正仿宋_GBK"/>
          <w:kern w:val="0"/>
          <w:sz w:val="32"/>
          <w:szCs w:val="32"/>
        </w:rPr>
        <w:t>个。其中：财政全供给单位</w:t>
      </w:r>
      <w:r w:rsidRPr="00526B39">
        <w:rPr>
          <w:rFonts w:eastAsia="方正仿宋_GBK"/>
          <w:kern w:val="0"/>
          <w:sz w:val="32"/>
          <w:szCs w:val="32"/>
        </w:rPr>
        <w:t>1</w:t>
      </w:r>
      <w:r w:rsidRPr="00526B39">
        <w:rPr>
          <w:rFonts w:eastAsia="方正仿宋_GBK"/>
          <w:kern w:val="0"/>
          <w:sz w:val="32"/>
          <w:szCs w:val="32"/>
        </w:rPr>
        <w:t>个；部分供给单位</w:t>
      </w:r>
      <w:r w:rsidRPr="00526B39">
        <w:rPr>
          <w:rFonts w:eastAsia="方正仿宋_GBK"/>
          <w:kern w:val="0"/>
          <w:sz w:val="32"/>
          <w:szCs w:val="32"/>
        </w:rPr>
        <w:t>0</w:t>
      </w:r>
      <w:r w:rsidRPr="00526B39">
        <w:rPr>
          <w:rFonts w:eastAsia="方正仿宋_GBK"/>
          <w:kern w:val="0"/>
          <w:sz w:val="32"/>
          <w:szCs w:val="32"/>
        </w:rPr>
        <w:t>个；特殊供给单位</w:t>
      </w:r>
      <w:r w:rsidRPr="00526B39">
        <w:rPr>
          <w:rFonts w:eastAsia="方正仿宋_GBK"/>
          <w:kern w:val="0"/>
          <w:sz w:val="32"/>
          <w:szCs w:val="32"/>
        </w:rPr>
        <w:t>0</w:t>
      </w:r>
      <w:r w:rsidRPr="00526B39">
        <w:rPr>
          <w:rFonts w:eastAsia="方正仿宋_GBK"/>
          <w:kern w:val="0"/>
          <w:sz w:val="32"/>
          <w:szCs w:val="32"/>
        </w:rPr>
        <w:t>个；自收自支单位</w:t>
      </w:r>
      <w:r w:rsidRPr="00526B39">
        <w:rPr>
          <w:rFonts w:eastAsia="方正仿宋_GBK"/>
          <w:kern w:val="0"/>
          <w:sz w:val="32"/>
          <w:szCs w:val="32"/>
        </w:rPr>
        <w:t>0</w:t>
      </w:r>
      <w:r w:rsidRPr="00526B39">
        <w:rPr>
          <w:rFonts w:eastAsia="方正仿宋_GBK"/>
          <w:kern w:val="0"/>
          <w:sz w:val="32"/>
          <w:szCs w:val="32"/>
        </w:rPr>
        <w:t>个。财政全供给单位中行政单位</w:t>
      </w:r>
      <w:r w:rsidRPr="00526B39">
        <w:rPr>
          <w:rFonts w:eastAsia="方正仿宋_GBK"/>
          <w:kern w:val="0"/>
          <w:sz w:val="32"/>
          <w:szCs w:val="32"/>
        </w:rPr>
        <w:t>0</w:t>
      </w:r>
      <w:r w:rsidRPr="00526B39">
        <w:rPr>
          <w:rFonts w:eastAsia="方正仿宋_GBK"/>
          <w:kern w:val="0"/>
          <w:sz w:val="32"/>
          <w:szCs w:val="32"/>
        </w:rPr>
        <w:t>个；参公管理事业单位</w:t>
      </w:r>
      <w:r w:rsidRPr="00526B39">
        <w:rPr>
          <w:rFonts w:eastAsia="方正仿宋_GBK"/>
          <w:kern w:val="0"/>
          <w:sz w:val="32"/>
          <w:szCs w:val="32"/>
        </w:rPr>
        <w:t>0</w:t>
      </w:r>
      <w:r w:rsidRPr="00526B39">
        <w:rPr>
          <w:rFonts w:eastAsia="方正仿宋_GBK"/>
          <w:kern w:val="0"/>
          <w:sz w:val="32"/>
          <w:szCs w:val="32"/>
        </w:rPr>
        <w:t>个；非参公管理事业单位</w:t>
      </w:r>
      <w:r w:rsidRPr="00526B39">
        <w:rPr>
          <w:rFonts w:eastAsia="方正仿宋_GBK"/>
          <w:kern w:val="0"/>
          <w:sz w:val="32"/>
          <w:szCs w:val="32"/>
        </w:rPr>
        <w:t>1</w:t>
      </w:r>
      <w:r w:rsidRPr="00526B39">
        <w:rPr>
          <w:rFonts w:eastAsia="方正仿宋_GBK"/>
          <w:kern w:val="0"/>
          <w:sz w:val="32"/>
          <w:szCs w:val="32"/>
        </w:rPr>
        <w:t>个。截止</w:t>
      </w:r>
      <w:r w:rsidRPr="00526B39">
        <w:rPr>
          <w:rFonts w:eastAsia="方正仿宋_GBK"/>
          <w:kern w:val="0"/>
          <w:sz w:val="32"/>
          <w:szCs w:val="32"/>
        </w:rPr>
        <w:t>201</w:t>
      </w:r>
      <w:r>
        <w:rPr>
          <w:rFonts w:eastAsia="方正仿宋_GBK" w:hint="eastAsia"/>
          <w:kern w:val="0"/>
          <w:sz w:val="32"/>
          <w:szCs w:val="32"/>
        </w:rPr>
        <w:t>8</w:t>
      </w:r>
      <w:r w:rsidRPr="00526B39">
        <w:rPr>
          <w:rFonts w:eastAsia="方正仿宋_GBK"/>
          <w:kern w:val="0"/>
          <w:sz w:val="32"/>
          <w:szCs w:val="32"/>
        </w:rPr>
        <w:t>年</w:t>
      </w:r>
      <w:r w:rsidRPr="00526B39">
        <w:rPr>
          <w:rFonts w:eastAsia="方正仿宋_GBK"/>
          <w:kern w:val="0"/>
          <w:sz w:val="32"/>
          <w:szCs w:val="32"/>
        </w:rPr>
        <w:t>11</w:t>
      </w:r>
      <w:r w:rsidRPr="00526B39">
        <w:rPr>
          <w:rFonts w:eastAsia="方正仿宋_GBK"/>
          <w:kern w:val="0"/>
          <w:sz w:val="32"/>
          <w:szCs w:val="32"/>
        </w:rPr>
        <w:t>月统计，部门基本情况如下：</w:t>
      </w:r>
    </w:p>
    <w:p w:rsidR="0002766A" w:rsidRPr="00526B39" w:rsidRDefault="0002766A" w:rsidP="0002766A">
      <w:pPr>
        <w:widowControl/>
        <w:ind w:firstLineChars="200" w:firstLine="640"/>
        <w:jc w:val="left"/>
        <w:rPr>
          <w:rFonts w:eastAsia="方正仿宋_GBK"/>
          <w:kern w:val="0"/>
          <w:sz w:val="32"/>
          <w:szCs w:val="32"/>
        </w:rPr>
      </w:pPr>
      <w:r w:rsidRPr="00526B39">
        <w:rPr>
          <w:rFonts w:eastAsia="方正仿宋_GBK"/>
          <w:kern w:val="0"/>
          <w:sz w:val="32"/>
          <w:szCs w:val="32"/>
        </w:rPr>
        <w:t>在职人员编制</w:t>
      </w:r>
      <w:r w:rsidRPr="00526B39">
        <w:rPr>
          <w:rFonts w:eastAsia="方正仿宋_GBK"/>
          <w:kern w:val="0"/>
          <w:sz w:val="32"/>
          <w:szCs w:val="32"/>
        </w:rPr>
        <w:t>16</w:t>
      </w:r>
      <w:r w:rsidRPr="00526B39">
        <w:rPr>
          <w:rFonts w:eastAsia="方正仿宋_GBK"/>
          <w:kern w:val="0"/>
          <w:sz w:val="32"/>
          <w:szCs w:val="32"/>
        </w:rPr>
        <w:t>人，其中：行政编制</w:t>
      </w:r>
      <w:r w:rsidRPr="00526B39">
        <w:rPr>
          <w:rFonts w:eastAsia="方正仿宋_GBK"/>
          <w:kern w:val="0"/>
          <w:sz w:val="32"/>
          <w:szCs w:val="32"/>
        </w:rPr>
        <w:t>0</w:t>
      </w:r>
      <w:r w:rsidRPr="00526B39">
        <w:rPr>
          <w:rFonts w:eastAsia="方正仿宋_GBK"/>
          <w:kern w:val="0"/>
          <w:sz w:val="32"/>
          <w:szCs w:val="32"/>
        </w:rPr>
        <w:t>人，事业编制</w:t>
      </w:r>
      <w:r w:rsidRPr="00526B39">
        <w:rPr>
          <w:rFonts w:eastAsia="方正仿宋_GBK"/>
          <w:kern w:val="0"/>
          <w:sz w:val="32"/>
          <w:szCs w:val="32"/>
        </w:rPr>
        <w:t>16</w:t>
      </w:r>
      <w:r w:rsidRPr="00526B39">
        <w:rPr>
          <w:rFonts w:eastAsia="方正仿宋_GBK"/>
          <w:kern w:val="0"/>
          <w:sz w:val="32"/>
          <w:szCs w:val="32"/>
        </w:rPr>
        <w:t>人。在职实有</w:t>
      </w:r>
      <w:r>
        <w:rPr>
          <w:rFonts w:eastAsia="方正仿宋_GBK" w:hint="eastAsia"/>
          <w:kern w:val="0"/>
          <w:sz w:val="32"/>
          <w:szCs w:val="32"/>
        </w:rPr>
        <w:t>15</w:t>
      </w:r>
      <w:r w:rsidRPr="00526B39">
        <w:rPr>
          <w:rFonts w:eastAsia="方正仿宋_GBK"/>
          <w:kern w:val="0"/>
          <w:sz w:val="32"/>
          <w:szCs w:val="32"/>
        </w:rPr>
        <w:t>人，其中：</w:t>
      </w:r>
      <w:r w:rsidRPr="00526B39">
        <w:rPr>
          <w:rFonts w:eastAsia="方正仿宋_GBK"/>
          <w:kern w:val="0"/>
          <w:sz w:val="32"/>
          <w:szCs w:val="32"/>
        </w:rPr>
        <w:t xml:space="preserve"> </w:t>
      </w:r>
      <w:r w:rsidRPr="00526B39">
        <w:rPr>
          <w:rFonts w:eastAsia="方正仿宋_GBK"/>
          <w:kern w:val="0"/>
          <w:sz w:val="32"/>
          <w:szCs w:val="32"/>
        </w:rPr>
        <w:t>财政全供养</w:t>
      </w:r>
      <w:r>
        <w:rPr>
          <w:rFonts w:eastAsia="方正仿宋_GBK" w:hint="eastAsia"/>
          <w:kern w:val="0"/>
          <w:sz w:val="32"/>
          <w:szCs w:val="32"/>
        </w:rPr>
        <w:t>15</w:t>
      </w:r>
      <w:r w:rsidRPr="00526B39">
        <w:rPr>
          <w:rFonts w:eastAsia="方正仿宋_GBK"/>
          <w:kern w:val="0"/>
          <w:sz w:val="32"/>
          <w:szCs w:val="32"/>
        </w:rPr>
        <w:t>人，财政部分供养</w:t>
      </w:r>
      <w:r w:rsidRPr="00526B39">
        <w:rPr>
          <w:rFonts w:eastAsia="方正仿宋_GBK"/>
          <w:kern w:val="0"/>
          <w:sz w:val="32"/>
          <w:szCs w:val="32"/>
        </w:rPr>
        <w:t>0</w:t>
      </w:r>
      <w:r w:rsidRPr="00526B39">
        <w:rPr>
          <w:rFonts w:eastAsia="方正仿宋_GBK"/>
          <w:kern w:val="0"/>
          <w:sz w:val="32"/>
          <w:szCs w:val="32"/>
        </w:rPr>
        <w:t>人，非财政供养</w:t>
      </w:r>
      <w:r w:rsidRPr="00526B39">
        <w:rPr>
          <w:rFonts w:eastAsia="方正仿宋_GBK"/>
          <w:kern w:val="0"/>
          <w:sz w:val="32"/>
          <w:szCs w:val="32"/>
        </w:rPr>
        <w:t>0</w:t>
      </w:r>
      <w:r w:rsidRPr="00526B39">
        <w:rPr>
          <w:rFonts w:eastAsia="方正仿宋_GBK"/>
          <w:kern w:val="0"/>
          <w:sz w:val="32"/>
          <w:szCs w:val="32"/>
        </w:rPr>
        <w:t>人。</w:t>
      </w:r>
    </w:p>
    <w:p w:rsidR="0002766A" w:rsidRPr="00526B39" w:rsidRDefault="0002766A" w:rsidP="0002766A">
      <w:pPr>
        <w:widowControl/>
        <w:ind w:firstLineChars="200" w:firstLine="640"/>
        <w:jc w:val="left"/>
        <w:rPr>
          <w:rFonts w:eastAsia="方正仿宋_GBK"/>
          <w:kern w:val="0"/>
          <w:sz w:val="32"/>
          <w:szCs w:val="32"/>
        </w:rPr>
      </w:pPr>
      <w:r w:rsidRPr="00526B39">
        <w:rPr>
          <w:rFonts w:eastAsia="方正仿宋_GBK"/>
          <w:kern w:val="0"/>
          <w:sz w:val="32"/>
          <w:szCs w:val="32"/>
        </w:rPr>
        <w:t>离退休人员</w:t>
      </w:r>
      <w:r w:rsidRPr="00526B39">
        <w:rPr>
          <w:rFonts w:eastAsia="方正仿宋_GBK"/>
          <w:kern w:val="0"/>
          <w:sz w:val="32"/>
          <w:szCs w:val="32"/>
        </w:rPr>
        <w:t xml:space="preserve"> </w:t>
      </w:r>
      <w:r>
        <w:rPr>
          <w:rFonts w:eastAsia="方正仿宋_GBK" w:hint="eastAsia"/>
          <w:kern w:val="0"/>
          <w:sz w:val="32"/>
          <w:szCs w:val="32"/>
        </w:rPr>
        <w:t>12</w:t>
      </w:r>
      <w:r w:rsidRPr="00526B39">
        <w:rPr>
          <w:rFonts w:eastAsia="方正仿宋_GBK"/>
          <w:kern w:val="0"/>
          <w:sz w:val="32"/>
          <w:szCs w:val="32"/>
        </w:rPr>
        <w:t>人，其中：</w:t>
      </w:r>
      <w:r w:rsidRPr="00526B39">
        <w:rPr>
          <w:rFonts w:eastAsia="方正仿宋_GBK"/>
          <w:kern w:val="0"/>
          <w:sz w:val="32"/>
          <w:szCs w:val="32"/>
        </w:rPr>
        <w:t xml:space="preserve"> </w:t>
      </w:r>
      <w:r w:rsidRPr="00526B39">
        <w:rPr>
          <w:rFonts w:eastAsia="方正仿宋_GBK"/>
          <w:kern w:val="0"/>
          <w:sz w:val="32"/>
          <w:szCs w:val="32"/>
        </w:rPr>
        <w:t>离休</w:t>
      </w:r>
      <w:r w:rsidRPr="00526B39">
        <w:rPr>
          <w:rFonts w:eastAsia="方正仿宋_GBK"/>
          <w:kern w:val="0"/>
          <w:sz w:val="32"/>
          <w:szCs w:val="32"/>
        </w:rPr>
        <w:t xml:space="preserve"> 0</w:t>
      </w:r>
      <w:r w:rsidRPr="00526B39">
        <w:rPr>
          <w:rFonts w:eastAsia="方正仿宋_GBK"/>
          <w:kern w:val="0"/>
          <w:sz w:val="32"/>
          <w:szCs w:val="32"/>
        </w:rPr>
        <w:t>人，退休</w:t>
      </w:r>
      <w:r w:rsidRPr="00526B39">
        <w:rPr>
          <w:rFonts w:eastAsia="方正仿宋_GBK"/>
          <w:kern w:val="0"/>
          <w:sz w:val="32"/>
          <w:szCs w:val="32"/>
        </w:rPr>
        <w:t xml:space="preserve"> </w:t>
      </w:r>
      <w:r>
        <w:rPr>
          <w:rFonts w:eastAsia="方正仿宋_GBK" w:hint="eastAsia"/>
          <w:kern w:val="0"/>
          <w:sz w:val="32"/>
          <w:szCs w:val="32"/>
        </w:rPr>
        <w:t>12</w:t>
      </w:r>
      <w:r w:rsidRPr="00526B39">
        <w:rPr>
          <w:rFonts w:eastAsia="方正仿宋_GBK"/>
          <w:kern w:val="0"/>
          <w:sz w:val="32"/>
          <w:szCs w:val="32"/>
        </w:rPr>
        <w:t>人。</w:t>
      </w:r>
    </w:p>
    <w:p w:rsidR="0002766A" w:rsidRPr="00526B39" w:rsidRDefault="0002766A" w:rsidP="0002766A">
      <w:pPr>
        <w:widowControl/>
        <w:ind w:firstLineChars="200" w:firstLine="640"/>
        <w:jc w:val="left"/>
        <w:rPr>
          <w:rFonts w:eastAsia="方正仿宋_GBK"/>
          <w:kern w:val="0"/>
          <w:sz w:val="32"/>
          <w:szCs w:val="32"/>
        </w:rPr>
      </w:pPr>
      <w:r w:rsidRPr="00526B39">
        <w:rPr>
          <w:rFonts w:eastAsia="方正仿宋_GBK"/>
          <w:kern w:val="0"/>
          <w:sz w:val="32"/>
          <w:szCs w:val="32"/>
        </w:rPr>
        <w:t>车辆编制</w:t>
      </w:r>
      <w:r w:rsidRPr="00526B39">
        <w:rPr>
          <w:rFonts w:eastAsia="方正仿宋_GBK"/>
          <w:kern w:val="0"/>
          <w:sz w:val="32"/>
          <w:szCs w:val="32"/>
        </w:rPr>
        <w:t>3</w:t>
      </w:r>
      <w:r w:rsidRPr="00526B39">
        <w:rPr>
          <w:rFonts w:eastAsia="方正仿宋_GBK"/>
          <w:kern w:val="0"/>
          <w:sz w:val="32"/>
          <w:szCs w:val="32"/>
        </w:rPr>
        <w:t>辆，实有车辆</w:t>
      </w:r>
      <w:r>
        <w:rPr>
          <w:rFonts w:eastAsia="方正仿宋_GBK" w:hint="eastAsia"/>
          <w:kern w:val="0"/>
          <w:sz w:val="32"/>
          <w:szCs w:val="32"/>
        </w:rPr>
        <w:t>0</w:t>
      </w:r>
      <w:r w:rsidRPr="00526B39">
        <w:rPr>
          <w:rFonts w:eastAsia="方正仿宋_GBK"/>
          <w:kern w:val="0"/>
          <w:sz w:val="32"/>
          <w:szCs w:val="32"/>
        </w:rPr>
        <w:t>辆。</w:t>
      </w:r>
    </w:p>
    <w:p w:rsidR="00934066" w:rsidRPr="00525F80" w:rsidRDefault="001B4A11" w:rsidP="00525F80">
      <w:pPr>
        <w:widowControl/>
        <w:ind w:firstLineChars="200" w:firstLine="640"/>
        <w:jc w:val="left"/>
        <w:rPr>
          <w:rFonts w:ascii="黑体" w:eastAsia="黑体" w:hAnsi="黑体"/>
          <w:kern w:val="0"/>
          <w:sz w:val="32"/>
          <w:szCs w:val="32"/>
        </w:rPr>
      </w:pPr>
      <w:r w:rsidRPr="00525F80">
        <w:rPr>
          <w:rFonts w:ascii="黑体" w:eastAsia="黑体" w:hAnsi="黑体"/>
          <w:kern w:val="0"/>
          <w:sz w:val="32"/>
          <w:szCs w:val="32"/>
        </w:rPr>
        <w:t>三、预算单位收入情况</w:t>
      </w:r>
    </w:p>
    <w:p w:rsidR="00934066" w:rsidRPr="00525F80" w:rsidRDefault="001B4A11" w:rsidP="00525F80">
      <w:pPr>
        <w:widowControl/>
        <w:ind w:firstLineChars="150" w:firstLine="480"/>
        <w:jc w:val="left"/>
        <w:rPr>
          <w:rFonts w:ascii="楷体_GB2312" w:eastAsia="楷体_GB2312"/>
          <w:kern w:val="0"/>
          <w:sz w:val="32"/>
          <w:szCs w:val="32"/>
        </w:rPr>
      </w:pPr>
      <w:r w:rsidRPr="00525F80">
        <w:rPr>
          <w:rFonts w:ascii="楷体_GB2312" w:eastAsia="楷体_GB2312"/>
          <w:kern w:val="0"/>
          <w:sz w:val="32"/>
          <w:szCs w:val="32"/>
        </w:rPr>
        <w:t>（一）部门财务收入情况</w:t>
      </w:r>
    </w:p>
    <w:p w:rsidR="007218CF" w:rsidRPr="00526B39" w:rsidRDefault="007218CF" w:rsidP="007218CF">
      <w:pPr>
        <w:widowControl/>
        <w:ind w:firstLineChars="250" w:firstLine="800"/>
        <w:jc w:val="left"/>
        <w:rPr>
          <w:rFonts w:eastAsia="方正仿宋_GBK"/>
          <w:kern w:val="0"/>
          <w:sz w:val="32"/>
          <w:szCs w:val="32"/>
        </w:rPr>
      </w:pPr>
      <w:r w:rsidRPr="00526B39">
        <w:rPr>
          <w:rFonts w:eastAsia="方正仿宋_GBK"/>
          <w:kern w:val="0"/>
          <w:sz w:val="32"/>
          <w:szCs w:val="32"/>
        </w:rPr>
        <w:lastRenderedPageBreak/>
        <w:t>201</w:t>
      </w:r>
      <w:r>
        <w:rPr>
          <w:rFonts w:eastAsia="方正仿宋_GBK" w:hint="eastAsia"/>
          <w:kern w:val="0"/>
          <w:sz w:val="32"/>
          <w:szCs w:val="32"/>
        </w:rPr>
        <w:t>9</w:t>
      </w:r>
      <w:r w:rsidRPr="00526B39">
        <w:rPr>
          <w:rFonts w:eastAsia="方正仿宋_GBK"/>
          <w:kern w:val="0"/>
          <w:sz w:val="32"/>
          <w:szCs w:val="32"/>
        </w:rPr>
        <w:t>年部门财务总收入</w:t>
      </w:r>
      <w:r w:rsidRPr="00526B39">
        <w:rPr>
          <w:rFonts w:eastAsia="方正仿宋_GBK"/>
          <w:kern w:val="0"/>
          <w:sz w:val="32"/>
          <w:szCs w:val="32"/>
        </w:rPr>
        <w:t xml:space="preserve"> </w:t>
      </w:r>
      <w:r>
        <w:rPr>
          <w:rFonts w:eastAsia="方正仿宋_GBK" w:hint="eastAsia"/>
          <w:kern w:val="0"/>
          <w:sz w:val="32"/>
          <w:szCs w:val="32"/>
        </w:rPr>
        <w:t>220.43</w:t>
      </w:r>
      <w:r w:rsidRPr="00526B39">
        <w:rPr>
          <w:rFonts w:eastAsia="方正仿宋_GBK"/>
          <w:kern w:val="0"/>
          <w:sz w:val="32"/>
          <w:szCs w:val="32"/>
        </w:rPr>
        <w:t>万元，其中：一般公共预算财政拨款</w:t>
      </w:r>
      <w:r>
        <w:rPr>
          <w:rFonts w:eastAsia="方正仿宋_GBK" w:hint="eastAsia"/>
          <w:kern w:val="0"/>
          <w:sz w:val="32"/>
          <w:szCs w:val="32"/>
        </w:rPr>
        <w:t>220.43</w:t>
      </w:r>
      <w:r w:rsidRPr="00526B39">
        <w:rPr>
          <w:rFonts w:eastAsia="方正仿宋_GBK"/>
          <w:kern w:val="0"/>
          <w:sz w:val="32"/>
          <w:szCs w:val="32"/>
        </w:rPr>
        <w:t>万元，政府性基金预算财政拨款</w:t>
      </w:r>
      <w:r w:rsidRPr="00526B39">
        <w:rPr>
          <w:rFonts w:eastAsia="方正仿宋_GBK"/>
          <w:kern w:val="0"/>
          <w:sz w:val="32"/>
          <w:szCs w:val="32"/>
        </w:rPr>
        <w:t>0</w:t>
      </w:r>
      <w:r w:rsidRPr="00526B39">
        <w:rPr>
          <w:rFonts w:eastAsia="方正仿宋_GBK"/>
          <w:kern w:val="0"/>
          <w:sz w:val="32"/>
          <w:szCs w:val="32"/>
        </w:rPr>
        <w:t>万元，国有资本经营预算财政拨款</w:t>
      </w:r>
      <w:r w:rsidRPr="00526B39">
        <w:rPr>
          <w:rFonts w:eastAsia="方正仿宋_GBK"/>
          <w:kern w:val="0"/>
          <w:sz w:val="32"/>
          <w:szCs w:val="32"/>
        </w:rPr>
        <w:t>0</w:t>
      </w:r>
      <w:r w:rsidRPr="00526B39">
        <w:rPr>
          <w:rFonts w:eastAsia="方正仿宋_GBK"/>
          <w:kern w:val="0"/>
          <w:sz w:val="32"/>
          <w:szCs w:val="32"/>
        </w:rPr>
        <w:t>万元，事业收入</w:t>
      </w:r>
      <w:r w:rsidRPr="00526B39">
        <w:rPr>
          <w:rFonts w:eastAsia="方正仿宋_GBK"/>
          <w:kern w:val="0"/>
          <w:sz w:val="32"/>
          <w:szCs w:val="32"/>
        </w:rPr>
        <w:t>0</w:t>
      </w:r>
      <w:r w:rsidRPr="00526B39">
        <w:rPr>
          <w:rFonts w:eastAsia="方正仿宋_GBK"/>
          <w:kern w:val="0"/>
          <w:sz w:val="32"/>
          <w:szCs w:val="32"/>
        </w:rPr>
        <w:t>万元，事业单位经营收入</w:t>
      </w:r>
      <w:r w:rsidRPr="00526B39">
        <w:rPr>
          <w:rFonts w:eastAsia="方正仿宋_GBK"/>
          <w:kern w:val="0"/>
          <w:sz w:val="32"/>
          <w:szCs w:val="32"/>
        </w:rPr>
        <w:t>0</w:t>
      </w:r>
      <w:r w:rsidRPr="00526B39">
        <w:rPr>
          <w:rFonts w:eastAsia="方正仿宋_GBK"/>
          <w:kern w:val="0"/>
          <w:sz w:val="32"/>
          <w:szCs w:val="32"/>
        </w:rPr>
        <w:t>万元，其他收入</w:t>
      </w:r>
      <w:r w:rsidRPr="00526B39">
        <w:rPr>
          <w:rFonts w:eastAsia="方正仿宋_GBK"/>
          <w:kern w:val="0"/>
          <w:sz w:val="32"/>
          <w:szCs w:val="32"/>
        </w:rPr>
        <w:t>0</w:t>
      </w:r>
      <w:r w:rsidRPr="00526B39">
        <w:rPr>
          <w:rFonts w:eastAsia="方正仿宋_GBK"/>
          <w:kern w:val="0"/>
          <w:sz w:val="32"/>
          <w:szCs w:val="32"/>
        </w:rPr>
        <w:t>万元，上年结转</w:t>
      </w:r>
      <w:r w:rsidRPr="00526B39">
        <w:rPr>
          <w:rFonts w:eastAsia="方正仿宋_GBK"/>
          <w:kern w:val="0"/>
          <w:sz w:val="32"/>
          <w:szCs w:val="32"/>
        </w:rPr>
        <w:t>0</w:t>
      </w:r>
      <w:r w:rsidRPr="00526B39">
        <w:rPr>
          <w:rFonts w:eastAsia="方正仿宋_GBK"/>
          <w:kern w:val="0"/>
          <w:sz w:val="32"/>
          <w:szCs w:val="32"/>
        </w:rPr>
        <w:t>万元。</w:t>
      </w:r>
    </w:p>
    <w:p w:rsidR="00934066" w:rsidRPr="00525F80" w:rsidRDefault="001B4A11" w:rsidP="00525F80">
      <w:pPr>
        <w:widowControl/>
        <w:ind w:firstLineChars="150" w:firstLine="480"/>
        <w:jc w:val="left"/>
        <w:rPr>
          <w:rFonts w:ascii="楷体_GB2312" w:eastAsia="楷体_GB2312"/>
          <w:kern w:val="0"/>
          <w:sz w:val="32"/>
          <w:szCs w:val="32"/>
        </w:rPr>
      </w:pPr>
      <w:r w:rsidRPr="00525F80">
        <w:rPr>
          <w:rFonts w:ascii="楷体_GB2312" w:eastAsia="楷体_GB2312"/>
          <w:kern w:val="0"/>
          <w:sz w:val="32"/>
          <w:szCs w:val="32"/>
        </w:rPr>
        <w:t>（二）财政拨款收入情况</w:t>
      </w:r>
    </w:p>
    <w:p w:rsidR="001E57E4" w:rsidRPr="00526B39" w:rsidRDefault="001E57E4" w:rsidP="001E57E4">
      <w:pPr>
        <w:widowControl/>
        <w:ind w:firstLineChars="250" w:firstLine="800"/>
        <w:jc w:val="left"/>
        <w:rPr>
          <w:rFonts w:eastAsia="方正仿宋_GBK"/>
          <w:kern w:val="0"/>
          <w:sz w:val="32"/>
          <w:szCs w:val="32"/>
        </w:rPr>
      </w:pPr>
      <w:r w:rsidRPr="00526B39">
        <w:rPr>
          <w:rFonts w:eastAsia="方正仿宋_GBK"/>
          <w:kern w:val="0"/>
          <w:sz w:val="32"/>
          <w:szCs w:val="32"/>
        </w:rPr>
        <w:t>201</w:t>
      </w:r>
      <w:r>
        <w:rPr>
          <w:rFonts w:eastAsia="方正仿宋_GBK" w:hint="eastAsia"/>
          <w:kern w:val="0"/>
          <w:sz w:val="32"/>
          <w:szCs w:val="32"/>
        </w:rPr>
        <w:t>9</w:t>
      </w:r>
      <w:r w:rsidRPr="00526B39">
        <w:rPr>
          <w:rFonts w:eastAsia="方正仿宋_GBK"/>
          <w:kern w:val="0"/>
          <w:sz w:val="32"/>
          <w:szCs w:val="32"/>
        </w:rPr>
        <w:t>年部门财政拨款收入</w:t>
      </w:r>
      <w:r>
        <w:rPr>
          <w:rFonts w:eastAsia="方正仿宋_GBK" w:hint="eastAsia"/>
          <w:kern w:val="0"/>
          <w:sz w:val="32"/>
          <w:szCs w:val="32"/>
        </w:rPr>
        <w:t>220.43</w:t>
      </w:r>
      <w:r w:rsidRPr="00526B39">
        <w:rPr>
          <w:rFonts w:eastAsia="方正仿宋_GBK"/>
          <w:kern w:val="0"/>
          <w:sz w:val="32"/>
          <w:szCs w:val="32"/>
        </w:rPr>
        <w:t>万元，其中</w:t>
      </w:r>
      <w:r w:rsidRPr="00526B39">
        <w:rPr>
          <w:rFonts w:eastAsia="方正仿宋_GBK"/>
          <w:kern w:val="0"/>
          <w:sz w:val="32"/>
          <w:szCs w:val="32"/>
        </w:rPr>
        <w:t>:</w:t>
      </w:r>
      <w:r w:rsidRPr="00526B39">
        <w:rPr>
          <w:rFonts w:eastAsia="方正仿宋_GBK"/>
          <w:kern w:val="0"/>
          <w:sz w:val="32"/>
          <w:szCs w:val="32"/>
        </w:rPr>
        <w:t>本年收入</w:t>
      </w:r>
      <w:r>
        <w:rPr>
          <w:rFonts w:eastAsia="方正仿宋_GBK" w:hint="eastAsia"/>
          <w:kern w:val="0"/>
          <w:sz w:val="32"/>
          <w:szCs w:val="32"/>
        </w:rPr>
        <w:t>220.43</w:t>
      </w:r>
      <w:r w:rsidRPr="00526B39">
        <w:rPr>
          <w:rFonts w:eastAsia="方正仿宋_GBK"/>
          <w:kern w:val="0"/>
          <w:sz w:val="32"/>
          <w:szCs w:val="32"/>
        </w:rPr>
        <w:t>万元，上年结转</w:t>
      </w:r>
      <w:r w:rsidRPr="00526B39">
        <w:rPr>
          <w:rFonts w:eastAsia="方正仿宋_GBK"/>
          <w:kern w:val="0"/>
          <w:sz w:val="32"/>
          <w:szCs w:val="32"/>
        </w:rPr>
        <w:t>0</w:t>
      </w:r>
      <w:r w:rsidRPr="00526B39">
        <w:rPr>
          <w:rFonts w:eastAsia="方正仿宋_GBK"/>
          <w:kern w:val="0"/>
          <w:sz w:val="32"/>
          <w:szCs w:val="32"/>
        </w:rPr>
        <w:t>万元。本年收入中，一般公共预算财政拨款</w:t>
      </w:r>
      <w:r>
        <w:rPr>
          <w:rFonts w:eastAsia="方正仿宋_GBK" w:hint="eastAsia"/>
          <w:kern w:val="0"/>
          <w:sz w:val="32"/>
          <w:szCs w:val="32"/>
        </w:rPr>
        <w:t>220.43</w:t>
      </w:r>
      <w:r w:rsidRPr="00526B39">
        <w:rPr>
          <w:rFonts w:eastAsia="方正仿宋_GBK"/>
          <w:kern w:val="0"/>
          <w:sz w:val="32"/>
          <w:szCs w:val="32"/>
        </w:rPr>
        <w:t>万元（本级财力</w:t>
      </w:r>
      <w:r>
        <w:rPr>
          <w:rFonts w:eastAsia="方正仿宋_GBK" w:hint="eastAsia"/>
          <w:kern w:val="0"/>
          <w:sz w:val="32"/>
          <w:szCs w:val="32"/>
        </w:rPr>
        <w:t>220.43</w:t>
      </w:r>
      <w:r w:rsidRPr="00526B39">
        <w:rPr>
          <w:rFonts w:eastAsia="方正仿宋_GBK"/>
          <w:kern w:val="0"/>
          <w:sz w:val="32"/>
          <w:szCs w:val="32"/>
        </w:rPr>
        <w:t>万元，专项收入</w:t>
      </w:r>
      <w:r w:rsidRPr="00526B39">
        <w:rPr>
          <w:rFonts w:eastAsia="方正仿宋_GBK"/>
          <w:kern w:val="0"/>
          <w:sz w:val="32"/>
          <w:szCs w:val="32"/>
        </w:rPr>
        <w:t>0</w:t>
      </w:r>
      <w:r w:rsidRPr="00526B39">
        <w:rPr>
          <w:rFonts w:eastAsia="方正仿宋_GBK"/>
          <w:kern w:val="0"/>
          <w:sz w:val="32"/>
          <w:szCs w:val="32"/>
        </w:rPr>
        <w:t>万元，执法办案补助</w:t>
      </w:r>
      <w:r w:rsidRPr="00526B39">
        <w:rPr>
          <w:rFonts w:eastAsia="方正仿宋_GBK"/>
          <w:kern w:val="0"/>
          <w:sz w:val="32"/>
          <w:szCs w:val="32"/>
        </w:rPr>
        <w:t>0</w:t>
      </w:r>
      <w:r w:rsidRPr="00526B39">
        <w:rPr>
          <w:rFonts w:eastAsia="方正仿宋_GBK"/>
          <w:kern w:val="0"/>
          <w:sz w:val="32"/>
          <w:szCs w:val="32"/>
        </w:rPr>
        <w:t>万元，收费成本补偿</w:t>
      </w:r>
      <w:r w:rsidRPr="00526B39">
        <w:rPr>
          <w:rFonts w:eastAsia="方正仿宋_GBK"/>
          <w:kern w:val="0"/>
          <w:sz w:val="32"/>
          <w:szCs w:val="32"/>
        </w:rPr>
        <w:t>0</w:t>
      </w:r>
      <w:r w:rsidRPr="00526B39">
        <w:rPr>
          <w:rFonts w:eastAsia="方正仿宋_GBK"/>
          <w:kern w:val="0"/>
          <w:sz w:val="32"/>
          <w:szCs w:val="32"/>
        </w:rPr>
        <w:t>万元，财政专户管理的收入</w:t>
      </w:r>
      <w:r w:rsidRPr="00526B39">
        <w:rPr>
          <w:rFonts w:eastAsia="方正仿宋_GBK"/>
          <w:kern w:val="0"/>
          <w:sz w:val="32"/>
          <w:szCs w:val="32"/>
        </w:rPr>
        <w:t>0</w:t>
      </w:r>
      <w:r w:rsidRPr="00526B39">
        <w:rPr>
          <w:rFonts w:eastAsia="方正仿宋_GBK"/>
          <w:kern w:val="0"/>
          <w:sz w:val="32"/>
          <w:szCs w:val="32"/>
        </w:rPr>
        <w:t>万元，国有资源（资产）有偿使用成本补偿</w:t>
      </w:r>
      <w:r w:rsidRPr="00526B39">
        <w:rPr>
          <w:rFonts w:eastAsia="方正仿宋_GBK"/>
          <w:kern w:val="0"/>
          <w:sz w:val="32"/>
          <w:szCs w:val="32"/>
        </w:rPr>
        <w:t>0</w:t>
      </w:r>
      <w:r w:rsidRPr="00526B39">
        <w:rPr>
          <w:rFonts w:eastAsia="方正仿宋_GBK"/>
          <w:kern w:val="0"/>
          <w:sz w:val="32"/>
          <w:szCs w:val="32"/>
        </w:rPr>
        <w:t>万元），政府性基金预算财政拨款</w:t>
      </w:r>
      <w:r w:rsidRPr="00526B39">
        <w:rPr>
          <w:rFonts w:eastAsia="方正仿宋_GBK"/>
          <w:kern w:val="0"/>
          <w:sz w:val="32"/>
          <w:szCs w:val="32"/>
        </w:rPr>
        <w:t>0</w:t>
      </w:r>
      <w:r w:rsidRPr="00526B39">
        <w:rPr>
          <w:rFonts w:eastAsia="方正仿宋_GBK"/>
          <w:kern w:val="0"/>
          <w:sz w:val="32"/>
          <w:szCs w:val="32"/>
        </w:rPr>
        <w:t>万元，国有资本经营预算财政拨款</w:t>
      </w:r>
      <w:r w:rsidRPr="00526B39">
        <w:rPr>
          <w:rFonts w:eastAsia="方正仿宋_GBK"/>
          <w:kern w:val="0"/>
          <w:sz w:val="32"/>
          <w:szCs w:val="32"/>
        </w:rPr>
        <w:t>0</w:t>
      </w:r>
      <w:r w:rsidRPr="00526B39">
        <w:rPr>
          <w:rFonts w:eastAsia="方正仿宋_GBK"/>
          <w:kern w:val="0"/>
          <w:sz w:val="32"/>
          <w:szCs w:val="32"/>
        </w:rPr>
        <w:t>万元。</w:t>
      </w:r>
    </w:p>
    <w:p w:rsidR="00934066" w:rsidRPr="00525F80" w:rsidRDefault="001B4A11" w:rsidP="00525F80">
      <w:pPr>
        <w:widowControl/>
        <w:numPr>
          <w:ilvl w:val="0"/>
          <w:numId w:val="1"/>
        </w:numPr>
        <w:ind w:firstLineChars="200" w:firstLine="640"/>
        <w:jc w:val="left"/>
        <w:rPr>
          <w:rFonts w:ascii="黑体" w:eastAsia="黑体" w:hAnsi="黑体"/>
          <w:kern w:val="0"/>
          <w:sz w:val="32"/>
          <w:szCs w:val="32"/>
        </w:rPr>
      </w:pPr>
      <w:r w:rsidRPr="00525F80">
        <w:rPr>
          <w:rFonts w:ascii="黑体" w:eastAsia="黑体" w:hAnsi="黑体"/>
          <w:kern w:val="0"/>
          <w:sz w:val="32"/>
          <w:szCs w:val="32"/>
        </w:rPr>
        <w:t>预算单位支出情况</w:t>
      </w:r>
    </w:p>
    <w:p w:rsidR="00934066" w:rsidRPr="005236ED" w:rsidRDefault="001B4A11" w:rsidP="00525F80">
      <w:pPr>
        <w:widowControl/>
        <w:ind w:firstLineChars="200" w:firstLine="640"/>
        <w:jc w:val="left"/>
        <w:rPr>
          <w:rFonts w:ascii="方正仿宋_GBK" w:eastAsia="方正仿宋_GBK" w:hAnsi="黑体"/>
          <w:kern w:val="0"/>
          <w:sz w:val="32"/>
          <w:szCs w:val="32"/>
        </w:rPr>
      </w:pPr>
      <w:r w:rsidRPr="005236ED">
        <w:rPr>
          <w:rFonts w:ascii="方正仿宋_GBK" w:eastAsia="方正仿宋_GBK" w:hAnsi="仿宋_GB2312" w:cs="仿宋_GB2312" w:hint="eastAsia"/>
          <w:kern w:val="0"/>
          <w:sz w:val="32"/>
          <w:szCs w:val="32"/>
        </w:rPr>
        <w:t>（本条分组按项级科目细化）</w:t>
      </w:r>
    </w:p>
    <w:p w:rsidR="00934066" w:rsidRPr="005236ED" w:rsidRDefault="005236ED" w:rsidP="00525F80">
      <w:pPr>
        <w:widowControl/>
        <w:ind w:firstLineChars="200" w:firstLine="640"/>
        <w:jc w:val="left"/>
        <w:rPr>
          <w:rFonts w:ascii="方正仿宋_GBK" w:eastAsia="方正仿宋_GBK"/>
          <w:kern w:val="0"/>
          <w:sz w:val="32"/>
          <w:szCs w:val="32"/>
        </w:rPr>
      </w:pPr>
      <w:r>
        <w:rPr>
          <w:rFonts w:ascii="方正仿宋_GBK" w:eastAsia="方正仿宋_GBK" w:hint="eastAsia"/>
          <w:kern w:val="0"/>
          <w:sz w:val="32"/>
          <w:szCs w:val="32"/>
        </w:rPr>
        <w:t>2019</w:t>
      </w:r>
      <w:r w:rsidR="001B4A11" w:rsidRPr="005236ED">
        <w:rPr>
          <w:rFonts w:ascii="方正仿宋_GBK" w:eastAsia="方正仿宋_GBK" w:hint="eastAsia"/>
          <w:kern w:val="0"/>
          <w:sz w:val="32"/>
          <w:szCs w:val="32"/>
        </w:rPr>
        <w:t xml:space="preserve">年部门预算总支出 </w:t>
      </w:r>
      <w:r>
        <w:rPr>
          <w:rFonts w:ascii="方正仿宋_GBK" w:eastAsia="方正仿宋_GBK" w:hint="eastAsia"/>
          <w:kern w:val="0"/>
          <w:sz w:val="32"/>
          <w:szCs w:val="32"/>
        </w:rPr>
        <w:t>220.43</w:t>
      </w:r>
      <w:r w:rsidR="001B4A11" w:rsidRPr="005236ED">
        <w:rPr>
          <w:rFonts w:ascii="方正仿宋_GBK" w:eastAsia="方正仿宋_GBK" w:hint="eastAsia"/>
          <w:kern w:val="0"/>
          <w:sz w:val="32"/>
          <w:szCs w:val="32"/>
        </w:rPr>
        <w:t>万元。财政拨款安排支出</w:t>
      </w:r>
      <w:r>
        <w:rPr>
          <w:rFonts w:ascii="方正仿宋_GBK" w:eastAsia="方正仿宋_GBK" w:hint="eastAsia"/>
          <w:kern w:val="0"/>
          <w:sz w:val="32"/>
          <w:szCs w:val="32"/>
        </w:rPr>
        <w:t>220.43</w:t>
      </w:r>
      <w:r w:rsidR="001B4A11" w:rsidRPr="005236ED">
        <w:rPr>
          <w:rFonts w:ascii="方正仿宋_GBK" w:eastAsia="方正仿宋_GBK" w:hint="eastAsia"/>
          <w:kern w:val="0"/>
          <w:sz w:val="32"/>
          <w:szCs w:val="32"/>
        </w:rPr>
        <w:t>万元，其中，基本支出</w:t>
      </w:r>
      <w:r>
        <w:rPr>
          <w:rFonts w:ascii="方正仿宋_GBK" w:eastAsia="方正仿宋_GBK" w:hint="eastAsia"/>
          <w:kern w:val="0"/>
          <w:sz w:val="32"/>
          <w:szCs w:val="32"/>
        </w:rPr>
        <w:t>200.43</w:t>
      </w:r>
      <w:r w:rsidR="001B4A11" w:rsidRPr="005236ED">
        <w:rPr>
          <w:rFonts w:ascii="方正仿宋_GBK" w:eastAsia="方正仿宋_GBK" w:hint="eastAsia"/>
          <w:kern w:val="0"/>
          <w:sz w:val="32"/>
          <w:szCs w:val="32"/>
        </w:rPr>
        <w:t>万元，项目支出</w:t>
      </w:r>
      <w:r>
        <w:rPr>
          <w:rFonts w:ascii="方正仿宋_GBK" w:eastAsia="方正仿宋_GBK" w:hint="eastAsia"/>
          <w:kern w:val="0"/>
          <w:sz w:val="32"/>
          <w:szCs w:val="32"/>
        </w:rPr>
        <w:t>20</w:t>
      </w:r>
      <w:r w:rsidR="001B4A11" w:rsidRPr="005236ED">
        <w:rPr>
          <w:rFonts w:ascii="方正仿宋_GBK" w:eastAsia="方正仿宋_GBK" w:hint="eastAsia"/>
          <w:kern w:val="0"/>
          <w:sz w:val="32"/>
          <w:szCs w:val="32"/>
        </w:rPr>
        <w:t>万元。</w:t>
      </w:r>
    </w:p>
    <w:p w:rsidR="00934066" w:rsidRPr="00525F80" w:rsidRDefault="001B4A11" w:rsidP="00525F80">
      <w:pPr>
        <w:widowControl/>
        <w:ind w:firstLineChars="150" w:firstLine="480"/>
        <w:jc w:val="left"/>
        <w:rPr>
          <w:rFonts w:eastAsia="仿宋_GB2312"/>
          <w:kern w:val="0"/>
          <w:sz w:val="32"/>
          <w:szCs w:val="32"/>
        </w:rPr>
      </w:pPr>
      <w:r w:rsidRPr="00525F80">
        <w:rPr>
          <w:rFonts w:ascii="楷体_GB2312" w:eastAsia="楷体_GB2312"/>
          <w:kern w:val="0"/>
          <w:sz w:val="32"/>
          <w:szCs w:val="32"/>
        </w:rPr>
        <w:t>（一）</w:t>
      </w:r>
      <w:r w:rsidRPr="00525F80">
        <w:rPr>
          <w:rFonts w:ascii="楷体_GB2312" w:eastAsia="楷体_GB2312" w:hint="eastAsia"/>
          <w:kern w:val="0"/>
          <w:sz w:val="32"/>
          <w:szCs w:val="32"/>
        </w:rPr>
        <w:t>财政拨款安排</w:t>
      </w:r>
      <w:r w:rsidRPr="00525F80">
        <w:rPr>
          <w:rFonts w:ascii="楷体_GB2312" w:eastAsia="楷体_GB2312"/>
          <w:kern w:val="0"/>
          <w:sz w:val="32"/>
          <w:szCs w:val="32"/>
        </w:rPr>
        <w:t>支出按功能科目分类情况</w:t>
      </w:r>
    </w:p>
    <w:p w:rsidR="00F10AB0" w:rsidRPr="00526B39" w:rsidRDefault="00F10AB0" w:rsidP="00F10AB0">
      <w:pPr>
        <w:widowControl/>
        <w:snapToGrid w:val="0"/>
        <w:spacing w:before="100" w:after="100" w:line="600" w:lineRule="exact"/>
        <w:ind w:firstLine="538"/>
        <w:jc w:val="left"/>
        <w:rPr>
          <w:rFonts w:eastAsia="方正仿宋_GBK"/>
          <w:kern w:val="0"/>
          <w:sz w:val="32"/>
          <w:szCs w:val="32"/>
        </w:rPr>
      </w:pPr>
      <w:r w:rsidRPr="00526B39">
        <w:rPr>
          <w:rFonts w:eastAsia="方正仿宋_GBK"/>
          <w:kern w:val="0"/>
          <w:sz w:val="32"/>
          <w:szCs w:val="32"/>
        </w:rPr>
        <w:t>功能科目分组，主要用于：</w:t>
      </w:r>
      <w:r w:rsidRPr="00526B39">
        <w:rPr>
          <w:rFonts w:eastAsia="方正仿宋_GBK"/>
          <w:kern w:val="0"/>
          <w:sz w:val="32"/>
          <w:szCs w:val="32"/>
        </w:rPr>
        <w:t>1</w:t>
      </w:r>
      <w:r w:rsidRPr="00526B39">
        <w:rPr>
          <w:rFonts w:eastAsia="方正仿宋_GBK"/>
          <w:kern w:val="0"/>
          <w:sz w:val="32"/>
          <w:szCs w:val="32"/>
        </w:rPr>
        <w:t>、</w:t>
      </w:r>
      <w:r w:rsidRPr="00526B39">
        <w:rPr>
          <w:rFonts w:eastAsia="方正仿宋_GBK"/>
          <w:kern w:val="0"/>
          <w:sz w:val="32"/>
          <w:szCs w:val="32"/>
        </w:rPr>
        <w:t xml:space="preserve"> “</w:t>
      </w:r>
      <w:r w:rsidRPr="00526B39">
        <w:rPr>
          <w:rFonts w:eastAsia="方正仿宋_GBK"/>
          <w:sz w:val="32"/>
          <w:szCs w:val="32"/>
        </w:rPr>
        <w:t>208</w:t>
      </w:r>
      <w:r w:rsidRPr="00526B39">
        <w:rPr>
          <w:rFonts w:eastAsia="方正仿宋_GBK"/>
          <w:sz w:val="32"/>
          <w:szCs w:val="32"/>
        </w:rPr>
        <w:t>（类）</w:t>
      </w:r>
      <w:r w:rsidRPr="00526B39">
        <w:rPr>
          <w:rFonts w:eastAsia="方正仿宋_GBK"/>
          <w:kern w:val="0"/>
          <w:sz w:val="32"/>
          <w:szCs w:val="32"/>
        </w:rPr>
        <w:t>－</w:t>
      </w:r>
      <w:r w:rsidRPr="00526B39">
        <w:rPr>
          <w:rFonts w:eastAsia="方正仿宋_GBK"/>
          <w:sz w:val="32"/>
          <w:szCs w:val="32"/>
        </w:rPr>
        <w:t>05</w:t>
      </w:r>
      <w:r w:rsidRPr="00526B39">
        <w:rPr>
          <w:rFonts w:eastAsia="方正仿宋_GBK"/>
          <w:sz w:val="32"/>
          <w:szCs w:val="32"/>
        </w:rPr>
        <w:t>（款）</w:t>
      </w:r>
      <w:r w:rsidRPr="00526B39">
        <w:rPr>
          <w:rFonts w:eastAsia="方正仿宋_GBK"/>
          <w:kern w:val="0"/>
          <w:sz w:val="32"/>
          <w:szCs w:val="32"/>
        </w:rPr>
        <w:t>”</w:t>
      </w:r>
      <w:r w:rsidRPr="00526B39">
        <w:rPr>
          <w:rFonts w:eastAsia="方正仿宋_GBK"/>
          <w:kern w:val="0"/>
          <w:sz w:val="32"/>
          <w:szCs w:val="32"/>
        </w:rPr>
        <w:t>社会保障和就业支出</w:t>
      </w:r>
      <w:r>
        <w:rPr>
          <w:rFonts w:eastAsia="方正仿宋_GBK" w:hint="eastAsia"/>
          <w:kern w:val="0"/>
          <w:sz w:val="32"/>
          <w:szCs w:val="32"/>
        </w:rPr>
        <w:t>34.17</w:t>
      </w:r>
      <w:r w:rsidRPr="00526B39">
        <w:rPr>
          <w:rFonts w:eastAsia="方正仿宋_GBK"/>
          <w:kern w:val="0"/>
          <w:sz w:val="32"/>
          <w:szCs w:val="32"/>
        </w:rPr>
        <w:t>万元，其中：反映</w:t>
      </w:r>
      <w:r w:rsidRPr="00526B39">
        <w:rPr>
          <w:rFonts w:eastAsia="方正仿宋_GBK"/>
          <w:sz w:val="32"/>
          <w:szCs w:val="32"/>
        </w:rPr>
        <w:t>事业单位离退休人员公用费用</w:t>
      </w:r>
      <w:r>
        <w:rPr>
          <w:rFonts w:eastAsia="方正仿宋_GBK" w:hint="eastAsia"/>
          <w:sz w:val="32"/>
          <w:szCs w:val="32"/>
        </w:rPr>
        <w:t>0.72</w:t>
      </w:r>
      <w:r w:rsidRPr="00526B39">
        <w:rPr>
          <w:rFonts w:eastAsia="方正仿宋_GBK"/>
          <w:sz w:val="32"/>
          <w:szCs w:val="32"/>
        </w:rPr>
        <w:t>万元、基本养老保险缴费支出</w:t>
      </w:r>
      <w:r>
        <w:rPr>
          <w:rFonts w:eastAsia="方正仿宋_GBK" w:hint="eastAsia"/>
          <w:sz w:val="32"/>
          <w:szCs w:val="32"/>
        </w:rPr>
        <w:t>23.89</w:t>
      </w:r>
      <w:r w:rsidRPr="00526B39">
        <w:rPr>
          <w:rFonts w:eastAsia="方正仿宋_GBK"/>
          <w:sz w:val="32"/>
          <w:szCs w:val="32"/>
        </w:rPr>
        <w:t>万元和职业年金缴费支出</w:t>
      </w:r>
      <w:r>
        <w:rPr>
          <w:rFonts w:eastAsia="方正仿宋_GBK" w:hint="eastAsia"/>
          <w:sz w:val="32"/>
          <w:szCs w:val="32"/>
        </w:rPr>
        <w:t>9.56</w:t>
      </w:r>
      <w:r w:rsidRPr="00526B39">
        <w:rPr>
          <w:rFonts w:eastAsia="方正仿宋_GBK"/>
          <w:sz w:val="32"/>
          <w:szCs w:val="32"/>
        </w:rPr>
        <w:t>万元</w:t>
      </w:r>
      <w:r w:rsidRPr="00526B39">
        <w:rPr>
          <w:rFonts w:eastAsia="方正仿宋_GBK"/>
          <w:kern w:val="0"/>
          <w:sz w:val="32"/>
          <w:szCs w:val="32"/>
        </w:rPr>
        <w:t>；</w:t>
      </w:r>
      <w:r w:rsidRPr="00526B39">
        <w:rPr>
          <w:rFonts w:eastAsia="方正仿宋_GBK"/>
          <w:kern w:val="0"/>
          <w:sz w:val="32"/>
          <w:szCs w:val="32"/>
        </w:rPr>
        <w:t>2</w:t>
      </w:r>
      <w:r w:rsidRPr="00526B39">
        <w:rPr>
          <w:rFonts w:eastAsia="方正仿宋_GBK"/>
          <w:kern w:val="0"/>
          <w:sz w:val="32"/>
          <w:szCs w:val="32"/>
        </w:rPr>
        <w:t>、</w:t>
      </w:r>
      <w:r w:rsidRPr="00526B39">
        <w:rPr>
          <w:rFonts w:eastAsia="方正仿宋_GBK"/>
          <w:kern w:val="0"/>
          <w:sz w:val="32"/>
          <w:szCs w:val="32"/>
        </w:rPr>
        <w:t>“</w:t>
      </w:r>
      <w:r w:rsidRPr="00526B39">
        <w:rPr>
          <w:rFonts w:eastAsia="方正仿宋_GBK"/>
          <w:sz w:val="32"/>
          <w:szCs w:val="32"/>
        </w:rPr>
        <w:t>213</w:t>
      </w:r>
      <w:r w:rsidRPr="00526B39">
        <w:rPr>
          <w:rFonts w:eastAsia="方正仿宋_GBK"/>
          <w:sz w:val="32"/>
          <w:szCs w:val="32"/>
        </w:rPr>
        <w:t>（类）</w:t>
      </w:r>
      <w:r w:rsidRPr="00526B39">
        <w:rPr>
          <w:rFonts w:eastAsia="方正仿宋_GBK"/>
          <w:kern w:val="0"/>
          <w:sz w:val="32"/>
          <w:szCs w:val="32"/>
        </w:rPr>
        <w:t>－</w:t>
      </w:r>
      <w:r w:rsidRPr="00526B39">
        <w:rPr>
          <w:rFonts w:eastAsia="方正仿宋_GBK"/>
          <w:sz w:val="32"/>
          <w:szCs w:val="32"/>
        </w:rPr>
        <w:t>01</w:t>
      </w:r>
      <w:r w:rsidRPr="00526B39">
        <w:rPr>
          <w:rFonts w:eastAsia="方正仿宋_GBK"/>
          <w:sz w:val="32"/>
          <w:szCs w:val="32"/>
        </w:rPr>
        <w:t>（款）</w:t>
      </w:r>
      <w:r w:rsidRPr="00526B39">
        <w:rPr>
          <w:rFonts w:eastAsia="方正仿宋_GBK"/>
          <w:kern w:val="0"/>
          <w:sz w:val="32"/>
          <w:szCs w:val="32"/>
        </w:rPr>
        <w:t>”</w:t>
      </w:r>
      <w:r w:rsidRPr="00526B39">
        <w:rPr>
          <w:rFonts w:eastAsia="方正仿宋_GBK"/>
          <w:kern w:val="0"/>
          <w:sz w:val="32"/>
          <w:szCs w:val="32"/>
        </w:rPr>
        <w:t>农林水支出</w:t>
      </w:r>
      <w:r>
        <w:rPr>
          <w:rFonts w:eastAsia="方正仿宋_GBK" w:hint="eastAsia"/>
          <w:kern w:val="0"/>
          <w:sz w:val="32"/>
          <w:szCs w:val="32"/>
        </w:rPr>
        <w:t>171.92</w:t>
      </w:r>
      <w:r w:rsidRPr="00526B39">
        <w:rPr>
          <w:rFonts w:eastAsia="方正仿宋_GBK"/>
          <w:kern w:val="0"/>
          <w:sz w:val="32"/>
          <w:szCs w:val="32"/>
        </w:rPr>
        <w:t>万元，其中：反映事业单位在职人员的工</w:t>
      </w:r>
      <w:r w:rsidRPr="00526B39">
        <w:rPr>
          <w:rFonts w:eastAsia="方正仿宋_GBK"/>
          <w:kern w:val="0"/>
          <w:sz w:val="32"/>
          <w:szCs w:val="32"/>
        </w:rPr>
        <w:lastRenderedPageBreak/>
        <w:t>资</w:t>
      </w:r>
      <w:r>
        <w:rPr>
          <w:rFonts w:eastAsia="方正仿宋_GBK" w:hint="eastAsia"/>
          <w:kern w:val="0"/>
          <w:sz w:val="32"/>
          <w:szCs w:val="32"/>
        </w:rPr>
        <w:t>144.17</w:t>
      </w:r>
      <w:r w:rsidRPr="00526B39">
        <w:rPr>
          <w:rFonts w:eastAsia="方正仿宋_GBK"/>
          <w:kern w:val="0"/>
          <w:sz w:val="32"/>
          <w:szCs w:val="32"/>
        </w:rPr>
        <w:t>万元，在职人员的公用经费支出</w:t>
      </w:r>
      <w:r>
        <w:rPr>
          <w:rFonts w:eastAsia="方正仿宋_GBK" w:hint="eastAsia"/>
          <w:kern w:val="0"/>
          <w:sz w:val="32"/>
          <w:szCs w:val="32"/>
        </w:rPr>
        <w:t>7.75</w:t>
      </w:r>
      <w:r w:rsidRPr="00526B39">
        <w:rPr>
          <w:rFonts w:eastAsia="方正仿宋_GBK"/>
          <w:kern w:val="0"/>
          <w:sz w:val="32"/>
          <w:szCs w:val="32"/>
        </w:rPr>
        <w:t>万元，</w:t>
      </w:r>
      <w:r w:rsidRPr="00526B39">
        <w:rPr>
          <w:rFonts w:eastAsia="方正仿宋_GBK"/>
          <w:sz w:val="32"/>
          <w:szCs w:val="32"/>
        </w:rPr>
        <w:t>动物疫病监测配套项目经费</w:t>
      </w:r>
      <w:r>
        <w:rPr>
          <w:rFonts w:eastAsia="方正仿宋_GBK" w:hint="eastAsia"/>
          <w:sz w:val="32"/>
          <w:szCs w:val="32"/>
        </w:rPr>
        <w:t>10</w:t>
      </w:r>
      <w:r w:rsidRPr="00526B39">
        <w:rPr>
          <w:rFonts w:eastAsia="方正仿宋_GBK"/>
          <w:sz w:val="32"/>
          <w:szCs w:val="32"/>
        </w:rPr>
        <w:t>万元，重大动物疫病防控应急物资储备项目经费</w:t>
      </w:r>
      <w:r>
        <w:rPr>
          <w:rFonts w:eastAsia="方正仿宋_GBK" w:hint="eastAsia"/>
          <w:sz w:val="32"/>
          <w:szCs w:val="32"/>
        </w:rPr>
        <w:t>10</w:t>
      </w:r>
      <w:r w:rsidRPr="00526B39">
        <w:rPr>
          <w:rFonts w:eastAsia="方正仿宋_GBK"/>
          <w:sz w:val="32"/>
          <w:szCs w:val="32"/>
        </w:rPr>
        <w:t>万元</w:t>
      </w:r>
      <w:r w:rsidRPr="00526B39">
        <w:rPr>
          <w:rFonts w:eastAsia="方正仿宋_GBK"/>
          <w:kern w:val="0"/>
          <w:sz w:val="32"/>
          <w:szCs w:val="32"/>
        </w:rPr>
        <w:t>；</w:t>
      </w:r>
      <w:r w:rsidRPr="00526B39">
        <w:rPr>
          <w:rFonts w:eastAsia="方正仿宋_GBK"/>
          <w:kern w:val="0"/>
          <w:sz w:val="32"/>
          <w:szCs w:val="32"/>
        </w:rPr>
        <w:t>3</w:t>
      </w:r>
      <w:r w:rsidRPr="00526B39">
        <w:rPr>
          <w:rFonts w:eastAsia="方正仿宋_GBK"/>
          <w:kern w:val="0"/>
          <w:sz w:val="32"/>
          <w:szCs w:val="32"/>
        </w:rPr>
        <w:t>、</w:t>
      </w:r>
      <w:r w:rsidRPr="00526B39">
        <w:rPr>
          <w:rFonts w:eastAsia="方正仿宋_GBK"/>
          <w:kern w:val="0"/>
          <w:sz w:val="32"/>
          <w:szCs w:val="32"/>
        </w:rPr>
        <w:t>“</w:t>
      </w:r>
      <w:r w:rsidRPr="00526B39">
        <w:rPr>
          <w:rFonts w:eastAsia="方正仿宋_GBK"/>
          <w:sz w:val="32"/>
          <w:szCs w:val="32"/>
        </w:rPr>
        <w:t>221</w:t>
      </w:r>
      <w:r w:rsidRPr="00526B39">
        <w:rPr>
          <w:rFonts w:eastAsia="方正仿宋_GBK"/>
          <w:sz w:val="32"/>
          <w:szCs w:val="32"/>
        </w:rPr>
        <w:t>（类）</w:t>
      </w:r>
      <w:r w:rsidRPr="00526B39">
        <w:rPr>
          <w:rFonts w:eastAsia="方正仿宋_GBK"/>
          <w:kern w:val="0"/>
          <w:sz w:val="32"/>
          <w:szCs w:val="32"/>
        </w:rPr>
        <w:t>－</w:t>
      </w:r>
      <w:r w:rsidRPr="00526B39">
        <w:rPr>
          <w:rFonts w:eastAsia="方正仿宋_GBK"/>
          <w:sz w:val="32"/>
          <w:szCs w:val="32"/>
        </w:rPr>
        <w:t>02</w:t>
      </w:r>
      <w:r w:rsidRPr="00526B39">
        <w:rPr>
          <w:rFonts w:eastAsia="方正仿宋_GBK"/>
          <w:sz w:val="32"/>
          <w:szCs w:val="32"/>
        </w:rPr>
        <w:t>（款）</w:t>
      </w:r>
      <w:r w:rsidRPr="00526B39">
        <w:rPr>
          <w:rFonts w:eastAsia="方正仿宋_GBK"/>
          <w:kern w:val="0"/>
          <w:sz w:val="32"/>
          <w:szCs w:val="32"/>
        </w:rPr>
        <w:t>”</w:t>
      </w:r>
      <w:r w:rsidRPr="00526B39">
        <w:rPr>
          <w:rFonts w:eastAsia="方正仿宋_GBK"/>
          <w:kern w:val="0"/>
          <w:sz w:val="32"/>
          <w:szCs w:val="32"/>
        </w:rPr>
        <w:t>住房保障支出</w:t>
      </w:r>
      <w:r>
        <w:rPr>
          <w:rFonts w:eastAsia="方正仿宋_GBK" w:hint="eastAsia"/>
          <w:kern w:val="0"/>
          <w:sz w:val="32"/>
          <w:szCs w:val="32"/>
        </w:rPr>
        <w:t>14.34</w:t>
      </w:r>
      <w:r w:rsidRPr="00526B39">
        <w:rPr>
          <w:rFonts w:eastAsia="方正仿宋_GBK"/>
          <w:kern w:val="0"/>
          <w:sz w:val="32"/>
          <w:szCs w:val="32"/>
        </w:rPr>
        <w:t>万元，主要反映事业单位在职人员的住房公积金支出。</w:t>
      </w:r>
    </w:p>
    <w:p w:rsidR="00934066" w:rsidRPr="00525F80" w:rsidRDefault="001B4A11" w:rsidP="00525F80">
      <w:pPr>
        <w:widowControl/>
        <w:numPr>
          <w:ilvl w:val="0"/>
          <w:numId w:val="2"/>
        </w:numPr>
        <w:ind w:firstLineChars="150" w:firstLine="480"/>
        <w:jc w:val="left"/>
        <w:rPr>
          <w:rFonts w:ascii="楷体_GB2312" w:eastAsia="楷体_GB2312"/>
          <w:kern w:val="0"/>
          <w:sz w:val="32"/>
          <w:szCs w:val="32"/>
        </w:rPr>
      </w:pPr>
      <w:r w:rsidRPr="00525F80">
        <w:rPr>
          <w:rFonts w:ascii="楷体_GB2312" w:eastAsia="楷体_GB2312" w:hint="eastAsia"/>
          <w:kern w:val="0"/>
          <w:sz w:val="32"/>
          <w:szCs w:val="32"/>
        </w:rPr>
        <w:t>财政拨款安排</w:t>
      </w:r>
      <w:r w:rsidRPr="00525F80">
        <w:rPr>
          <w:rFonts w:ascii="楷体_GB2312" w:eastAsia="楷体_GB2312"/>
          <w:kern w:val="0"/>
          <w:sz w:val="32"/>
          <w:szCs w:val="32"/>
        </w:rPr>
        <w:t>支出按经济科目分类情况</w:t>
      </w:r>
    </w:p>
    <w:p w:rsidR="00934066" w:rsidRPr="00C45442" w:rsidRDefault="001B4A11">
      <w:pPr>
        <w:widowControl/>
        <w:jc w:val="left"/>
        <w:rPr>
          <w:rFonts w:ascii="方正仿宋_GBK" w:eastAsia="方正仿宋_GBK"/>
          <w:kern w:val="0"/>
          <w:sz w:val="32"/>
          <w:szCs w:val="32"/>
        </w:rPr>
      </w:pPr>
      <w:r w:rsidRPr="00525F80">
        <w:rPr>
          <w:rFonts w:ascii="仿宋_GB2312" w:eastAsia="仿宋_GB2312" w:hAnsi="仿宋_GB2312" w:cs="仿宋_GB2312" w:hint="eastAsia"/>
          <w:kern w:val="0"/>
          <w:sz w:val="32"/>
          <w:szCs w:val="32"/>
        </w:rPr>
        <w:t xml:space="preserve"> </w:t>
      </w:r>
      <w:r w:rsidR="00C45442">
        <w:rPr>
          <w:rFonts w:ascii="仿宋_GB2312" w:eastAsia="仿宋_GB2312" w:hAnsi="仿宋_GB2312" w:cs="仿宋_GB2312" w:hint="eastAsia"/>
          <w:kern w:val="0"/>
          <w:sz w:val="32"/>
          <w:szCs w:val="32"/>
        </w:rPr>
        <w:t xml:space="preserve">  </w:t>
      </w:r>
      <w:r w:rsidRPr="00C45442">
        <w:rPr>
          <w:rFonts w:ascii="方正仿宋_GBK" w:eastAsia="方正仿宋_GBK" w:hAnsi="仿宋_GB2312" w:cs="仿宋_GB2312" w:hint="eastAsia"/>
          <w:kern w:val="0"/>
          <w:sz w:val="32"/>
          <w:szCs w:val="32"/>
        </w:rPr>
        <w:t>（本条按部门预算支出经济科目分类）</w:t>
      </w:r>
    </w:p>
    <w:p w:rsidR="00934066" w:rsidRPr="00C45442" w:rsidRDefault="00C45442" w:rsidP="00C45442">
      <w:pPr>
        <w:widowControl/>
        <w:snapToGrid w:val="0"/>
        <w:spacing w:before="100" w:after="100" w:line="600" w:lineRule="exact"/>
        <w:ind w:firstLineChars="198" w:firstLine="634"/>
        <w:jc w:val="left"/>
        <w:rPr>
          <w:rFonts w:ascii="方正仿宋_GBK" w:eastAsia="方正仿宋_GBK"/>
          <w:kern w:val="0"/>
          <w:sz w:val="32"/>
          <w:szCs w:val="32"/>
        </w:rPr>
      </w:pPr>
      <w:r w:rsidRPr="00C45442">
        <w:rPr>
          <w:rFonts w:ascii="方正仿宋_GBK" w:eastAsia="方正仿宋_GBK" w:hint="eastAsia"/>
          <w:kern w:val="0"/>
          <w:sz w:val="32"/>
          <w:szCs w:val="32"/>
        </w:rPr>
        <w:t>经济科目分组（其中：基本支出</w:t>
      </w:r>
      <w:r>
        <w:rPr>
          <w:rFonts w:ascii="方正仿宋_GBK" w:eastAsia="方正仿宋_GBK" w:hint="eastAsia"/>
          <w:kern w:val="0"/>
          <w:sz w:val="32"/>
          <w:szCs w:val="32"/>
        </w:rPr>
        <w:t>200.43</w:t>
      </w:r>
      <w:r w:rsidRPr="00C45442">
        <w:rPr>
          <w:rFonts w:ascii="方正仿宋_GBK" w:eastAsia="方正仿宋_GBK" w:hint="eastAsia"/>
          <w:kern w:val="0"/>
          <w:sz w:val="32"/>
          <w:szCs w:val="32"/>
        </w:rPr>
        <w:t>万元，包括基本工资，津贴补贴等工资福利支出</w:t>
      </w:r>
      <w:r>
        <w:rPr>
          <w:rFonts w:ascii="方正仿宋_GBK" w:eastAsia="方正仿宋_GBK" w:hint="eastAsia"/>
          <w:kern w:val="0"/>
          <w:sz w:val="32"/>
          <w:szCs w:val="32"/>
        </w:rPr>
        <w:t>191.96</w:t>
      </w:r>
      <w:r w:rsidRPr="00C45442">
        <w:rPr>
          <w:rFonts w:ascii="方正仿宋_GBK" w:eastAsia="方正仿宋_GBK" w:hint="eastAsia"/>
          <w:kern w:val="0"/>
          <w:sz w:val="32"/>
          <w:szCs w:val="32"/>
        </w:rPr>
        <w:t>万元；办公经费、印刷费、水电费、差旅费、公务用车运行维护费等日常公用经费（商品和服务支出）</w:t>
      </w:r>
      <w:r w:rsidR="00B90BD0">
        <w:rPr>
          <w:rFonts w:ascii="方正仿宋_GBK" w:eastAsia="方正仿宋_GBK" w:hint="eastAsia"/>
          <w:kern w:val="0"/>
          <w:sz w:val="32"/>
          <w:szCs w:val="32"/>
        </w:rPr>
        <w:t>8.47</w:t>
      </w:r>
      <w:r w:rsidRPr="00C45442">
        <w:rPr>
          <w:rFonts w:ascii="方正仿宋_GBK" w:eastAsia="方正仿宋_GBK" w:hint="eastAsia"/>
          <w:kern w:val="0"/>
          <w:sz w:val="32"/>
          <w:szCs w:val="32"/>
        </w:rPr>
        <w:t>万元。项目支出</w:t>
      </w:r>
      <w:r w:rsidR="00B90BD0">
        <w:rPr>
          <w:rFonts w:ascii="方正仿宋_GBK" w:eastAsia="方正仿宋_GBK" w:hint="eastAsia"/>
          <w:kern w:val="0"/>
          <w:sz w:val="32"/>
          <w:szCs w:val="32"/>
        </w:rPr>
        <w:t>20</w:t>
      </w:r>
      <w:r w:rsidR="00527958">
        <w:rPr>
          <w:rFonts w:ascii="方正仿宋_GBK" w:eastAsia="方正仿宋_GBK" w:hint="eastAsia"/>
          <w:kern w:val="0"/>
          <w:sz w:val="32"/>
          <w:szCs w:val="32"/>
        </w:rPr>
        <w:t>.00</w:t>
      </w:r>
      <w:r w:rsidRPr="00C45442">
        <w:rPr>
          <w:rFonts w:ascii="方正仿宋_GBK" w:eastAsia="方正仿宋_GBK" w:hint="eastAsia"/>
          <w:kern w:val="0"/>
          <w:sz w:val="32"/>
          <w:szCs w:val="32"/>
        </w:rPr>
        <w:t>万元，</w:t>
      </w:r>
      <w:r w:rsidR="00527958">
        <w:rPr>
          <w:rFonts w:ascii="方正仿宋_GBK" w:eastAsia="方正仿宋_GBK" w:hint="eastAsia"/>
          <w:kern w:val="0"/>
          <w:sz w:val="32"/>
          <w:szCs w:val="32"/>
        </w:rPr>
        <w:t>其中：</w:t>
      </w:r>
      <w:r w:rsidRPr="00C45442">
        <w:rPr>
          <w:rFonts w:ascii="方正仿宋_GBK" w:eastAsia="方正仿宋_GBK" w:hint="eastAsia"/>
          <w:kern w:val="0"/>
          <w:sz w:val="32"/>
          <w:szCs w:val="32"/>
        </w:rPr>
        <w:t>用于办公经费、水电费、差旅费、公务用车运行维护费等日常公用经费（商品和服务支出）</w:t>
      </w:r>
      <w:r w:rsidR="00B90BD0">
        <w:rPr>
          <w:rFonts w:ascii="方正仿宋_GBK" w:eastAsia="方正仿宋_GBK" w:hint="eastAsia"/>
          <w:kern w:val="0"/>
          <w:sz w:val="32"/>
          <w:szCs w:val="32"/>
        </w:rPr>
        <w:t>18.00</w:t>
      </w:r>
      <w:r w:rsidRPr="00C45442">
        <w:rPr>
          <w:rFonts w:ascii="方正仿宋_GBK" w:eastAsia="方正仿宋_GBK" w:hint="eastAsia"/>
          <w:kern w:val="0"/>
          <w:sz w:val="32"/>
          <w:szCs w:val="32"/>
        </w:rPr>
        <w:t>万元；专用设备购置等资本性支出</w:t>
      </w:r>
      <w:r w:rsidR="00B90BD0">
        <w:rPr>
          <w:rFonts w:ascii="方正仿宋_GBK" w:eastAsia="方正仿宋_GBK" w:hint="eastAsia"/>
          <w:kern w:val="0"/>
          <w:sz w:val="32"/>
          <w:szCs w:val="32"/>
        </w:rPr>
        <w:t>2.00</w:t>
      </w:r>
      <w:r w:rsidRPr="00C45442">
        <w:rPr>
          <w:rFonts w:ascii="方正仿宋_GBK" w:eastAsia="方正仿宋_GBK" w:hint="eastAsia"/>
          <w:kern w:val="0"/>
          <w:sz w:val="32"/>
          <w:szCs w:val="32"/>
        </w:rPr>
        <w:t>万元）。</w:t>
      </w:r>
    </w:p>
    <w:p w:rsidR="00934066" w:rsidRPr="00525F80" w:rsidRDefault="001B4A11" w:rsidP="00525F80">
      <w:pPr>
        <w:widowControl/>
        <w:numPr>
          <w:ilvl w:val="0"/>
          <w:numId w:val="3"/>
        </w:numPr>
        <w:ind w:firstLineChars="200" w:firstLine="640"/>
        <w:jc w:val="left"/>
        <w:rPr>
          <w:rFonts w:ascii="黑体" w:eastAsia="黑体" w:hAnsi="黑体"/>
          <w:kern w:val="0"/>
          <w:sz w:val="32"/>
          <w:szCs w:val="32"/>
        </w:rPr>
      </w:pPr>
      <w:r w:rsidRPr="00525F80">
        <w:rPr>
          <w:rFonts w:ascii="黑体" w:eastAsia="黑体" w:hAnsi="黑体" w:hint="eastAsia"/>
          <w:kern w:val="0"/>
          <w:sz w:val="32"/>
          <w:szCs w:val="32"/>
        </w:rPr>
        <w:t>州</w:t>
      </w:r>
      <w:r w:rsidRPr="00525F80">
        <w:rPr>
          <w:rFonts w:ascii="黑体" w:eastAsia="黑体" w:hAnsi="黑体"/>
          <w:kern w:val="0"/>
          <w:sz w:val="32"/>
          <w:szCs w:val="32"/>
        </w:rPr>
        <w:t>对下转项转移支付情况</w:t>
      </w:r>
    </w:p>
    <w:p w:rsidR="00934066" w:rsidRPr="00B461AB" w:rsidRDefault="001B4A11" w:rsidP="00845609">
      <w:pPr>
        <w:widowControl/>
        <w:ind w:firstLineChars="100" w:firstLine="320"/>
        <w:jc w:val="left"/>
        <w:rPr>
          <w:rFonts w:ascii="方正仿宋_GBK" w:eastAsia="方正仿宋_GBK" w:hAnsi="仿宋_GB2312" w:cs="仿宋_GB2312"/>
          <w:kern w:val="0"/>
          <w:sz w:val="32"/>
          <w:szCs w:val="32"/>
        </w:rPr>
      </w:pPr>
      <w:r w:rsidRPr="00B461AB">
        <w:rPr>
          <w:rFonts w:ascii="方正仿宋_GBK" w:eastAsia="方正仿宋_GBK" w:hAnsi="仿宋_GB2312" w:cs="仿宋_GB2312" w:hint="eastAsia"/>
          <w:kern w:val="0"/>
          <w:sz w:val="32"/>
          <w:szCs w:val="32"/>
        </w:rPr>
        <w:t>（本条分组按项级科目细化）</w:t>
      </w:r>
    </w:p>
    <w:p w:rsidR="00934066" w:rsidRPr="00525F80" w:rsidRDefault="001B4A11" w:rsidP="00525F80">
      <w:pPr>
        <w:widowControl/>
        <w:ind w:firstLineChars="150" w:firstLine="480"/>
        <w:jc w:val="left"/>
        <w:rPr>
          <w:rFonts w:ascii="楷体_GB2312" w:eastAsia="楷体_GB2312"/>
          <w:kern w:val="0"/>
          <w:sz w:val="32"/>
          <w:szCs w:val="32"/>
        </w:rPr>
      </w:pPr>
      <w:r w:rsidRPr="00525F80">
        <w:rPr>
          <w:rFonts w:ascii="楷体_GB2312" w:eastAsia="楷体_GB2312"/>
          <w:kern w:val="0"/>
          <w:sz w:val="32"/>
          <w:szCs w:val="32"/>
        </w:rPr>
        <w:t>（一）列入</w:t>
      </w:r>
      <w:r w:rsidRPr="00525F80">
        <w:rPr>
          <w:rFonts w:ascii="楷体_GB2312" w:eastAsia="楷体_GB2312" w:hint="eastAsia"/>
          <w:kern w:val="0"/>
          <w:sz w:val="32"/>
          <w:szCs w:val="32"/>
        </w:rPr>
        <w:t>州</w:t>
      </w:r>
      <w:r w:rsidRPr="00525F80">
        <w:rPr>
          <w:rFonts w:ascii="楷体_GB2312" w:eastAsia="楷体_GB2312"/>
          <w:kern w:val="0"/>
          <w:sz w:val="32"/>
          <w:szCs w:val="32"/>
        </w:rPr>
        <w:t>对下专项转移支付项目清单项目情况</w:t>
      </w:r>
    </w:p>
    <w:p w:rsidR="00934066" w:rsidRPr="00B461AB" w:rsidRDefault="00B461AB" w:rsidP="00B461AB">
      <w:pPr>
        <w:widowControl/>
        <w:ind w:firstLineChars="200" w:firstLine="640"/>
        <w:jc w:val="left"/>
        <w:rPr>
          <w:rFonts w:eastAsia="方正仿宋_GBK"/>
          <w:kern w:val="0"/>
          <w:sz w:val="32"/>
          <w:szCs w:val="32"/>
        </w:rPr>
      </w:pPr>
      <w:r w:rsidRPr="00526B39">
        <w:rPr>
          <w:rFonts w:eastAsia="方正仿宋_GBK"/>
          <w:kern w:val="0"/>
          <w:sz w:val="32"/>
          <w:szCs w:val="32"/>
        </w:rPr>
        <w:t>部门列入州对下专项转移支付项目清单项目为：</w:t>
      </w:r>
      <w:r w:rsidRPr="00526B39">
        <w:rPr>
          <w:rFonts w:eastAsia="方正仿宋_GBK"/>
          <w:kern w:val="0"/>
          <w:sz w:val="32"/>
          <w:szCs w:val="32"/>
        </w:rPr>
        <w:t xml:space="preserve"> </w:t>
      </w:r>
      <w:r w:rsidRPr="00526B39">
        <w:rPr>
          <w:rFonts w:eastAsia="方正仿宋_GBK"/>
          <w:kern w:val="0"/>
          <w:sz w:val="32"/>
          <w:szCs w:val="32"/>
        </w:rPr>
        <w:t>金额</w:t>
      </w:r>
      <w:r w:rsidRPr="00526B39">
        <w:rPr>
          <w:rFonts w:eastAsia="方正仿宋_GBK"/>
          <w:kern w:val="0"/>
          <w:sz w:val="32"/>
          <w:szCs w:val="32"/>
        </w:rPr>
        <w:t>0</w:t>
      </w:r>
      <w:r w:rsidRPr="00526B39">
        <w:rPr>
          <w:rFonts w:eastAsia="方正仿宋_GBK"/>
          <w:kern w:val="0"/>
          <w:sz w:val="32"/>
          <w:szCs w:val="32"/>
        </w:rPr>
        <w:t>万元，无。</w:t>
      </w:r>
    </w:p>
    <w:p w:rsidR="00934066" w:rsidRPr="00525F80" w:rsidRDefault="001B4A11" w:rsidP="00525F80">
      <w:pPr>
        <w:widowControl/>
        <w:ind w:firstLineChars="150" w:firstLine="480"/>
        <w:jc w:val="left"/>
        <w:rPr>
          <w:rFonts w:ascii="楷体_GB2312" w:eastAsia="楷体_GB2312"/>
          <w:kern w:val="0"/>
          <w:sz w:val="32"/>
          <w:szCs w:val="32"/>
        </w:rPr>
      </w:pPr>
      <w:r w:rsidRPr="00525F80">
        <w:rPr>
          <w:rFonts w:ascii="楷体_GB2312" w:eastAsia="楷体_GB2312"/>
          <w:kern w:val="0"/>
          <w:sz w:val="32"/>
          <w:szCs w:val="32"/>
        </w:rPr>
        <w:t>（二）与中央</w:t>
      </w:r>
      <w:r w:rsidRPr="00525F80">
        <w:rPr>
          <w:rFonts w:ascii="楷体_GB2312" w:eastAsia="楷体_GB2312" w:hint="eastAsia"/>
          <w:kern w:val="0"/>
          <w:sz w:val="32"/>
          <w:szCs w:val="32"/>
        </w:rPr>
        <w:t>、省</w:t>
      </w:r>
      <w:bookmarkStart w:id="0" w:name="_GoBack"/>
      <w:bookmarkEnd w:id="0"/>
      <w:r w:rsidRPr="00525F80">
        <w:rPr>
          <w:rFonts w:ascii="楷体_GB2312" w:eastAsia="楷体_GB2312"/>
          <w:kern w:val="0"/>
          <w:sz w:val="32"/>
          <w:szCs w:val="32"/>
        </w:rPr>
        <w:t>配套事项</w:t>
      </w:r>
    </w:p>
    <w:p w:rsidR="00934066" w:rsidRPr="00B461AB" w:rsidRDefault="001B4A11" w:rsidP="00525F80">
      <w:pPr>
        <w:widowControl/>
        <w:ind w:firstLineChars="200" w:firstLine="640"/>
        <w:jc w:val="left"/>
        <w:rPr>
          <w:rFonts w:ascii="方正仿宋_GBK" w:eastAsia="方正仿宋_GBK"/>
          <w:kern w:val="0"/>
          <w:sz w:val="32"/>
          <w:szCs w:val="32"/>
        </w:rPr>
      </w:pPr>
      <w:r w:rsidRPr="00B461AB">
        <w:rPr>
          <w:rFonts w:ascii="方正仿宋_GBK" w:eastAsia="方正仿宋_GBK" w:hint="eastAsia"/>
          <w:kern w:val="0"/>
          <w:sz w:val="32"/>
          <w:szCs w:val="32"/>
        </w:rPr>
        <w:t>功能科目分组，</w:t>
      </w:r>
      <w:r w:rsidR="00B461AB">
        <w:rPr>
          <w:rFonts w:ascii="方正仿宋_GBK" w:eastAsia="方正仿宋_GBK" w:hint="eastAsia"/>
          <w:kern w:val="0"/>
          <w:sz w:val="32"/>
          <w:szCs w:val="32"/>
        </w:rPr>
        <w:t>无</w:t>
      </w:r>
      <w:r w:rsidRPr="00B461AB">
        <w:rPr>
          <w:rFonts w:ascii="方正仿宋_GBK" w:eastAsia="方正仿宋_GBK" w:hint="eastAsia"/>
          <w:kern w:val="0"/>
          <w:sz w:val="32"/>
          <w:szCs w:val="32"/>
        </w:rPr>
        <w:t>。</w:t>
      </w:r>
    </w:p>
    <w:p w:rsidR="00934066" w:rsidRPr="00525F80" w:rsidRDefault="001B4A11" w:rsidP="00525F80">
      <w:pPr>
        <w:widowControl/>
        <w:ind w:firstLineChars="200" w:firstLine="640"/>
        <w:jc w:val="left"/>
        <w:rPr>
          <w:rFonts w:eastAsia="仿宋_GB2312"/>
          <w:b/>
          <w:kern w:val="0"/>
          <w:sz w:val="32"/>
          <w:szCs w:val="32"/>
        </w:rPr>
      </w:pPr>
      <w:r w:rsidRPr="00525F80">
        <w:rPr>
          <w:rFonts w:eastAsia="仿宋_GB2312"/>
          <w:b/>
          <w:kern w:val="0"/>
          <w:sz w:val="32"/>
          <w:szCs w:val="32"/>
        </w:rPr>
        <w:t>（</w:t>
      </w:r>
      <w:r w:rsidRPr="00525F80">
        <w:rPr>
          <w:rFonts w:ascii="楷体_GB2312" w:eastAsia="楷体_GB2312"/>
          <w:kern w:val="0"/>
          <w:sz w:val="32"/>
          <w:szCs w:val="32"/>
        </w:rPr>
        <w:t>三）按既定政策标准测算补助事项</w:t>
      </w:r>
    </w:p>
    <w:p w:rsidR="00934066" w:rsidRPr="00B461AB" w:rsidRDefault="001B4A11" w:rsidP="00637D29">
      <w:pPr>
        <w:widowControl/>
        <w:ind w:firstLineChars="200" w:firstLine="640"/>
        <w:jc w:val="left"/>
        <w:rPr>
          <w:rFonts w:ascii="方正仿宋_GBK" w:eastAsia="方正仿宋_GBK"/>
          <w:kern w:val="0"/>
          <w:sz w:val="32"/>
          <w:szCs w:val="32"/>
        </w:rPr>
      </w:pPr>
      <w:r w:rsidRPr="00B461AB">
        <w:rPr>
          <w:rFonts w:ascii="方正仿宋_GBK" w:eastAsia="方正仿宋_GBK" w:hint="eastAsia"/>
          <w:kern w:val="0"/>
          <w:sz w:val="32"/>
          <w:szCs w:val="32"/>
        </w:rPr>
        <w:t>功能科目分组，</w:t>
      </w:r>
      <w:r w:rsidR="00B461AB">
        <w:rPr>
          <w:rFonts w:ascii="方正仿宋_GBK" w:eastAsia="方正仿宋_GBK" w:hint="eastAsia"/>
          <w:kern w:val="0"/>
          <w:sz w:val="32"/>
          <w:szCs w:val="32"/>
        </w:rPr>
        <w:t>无</w:t>
      </w:r>
      <w:r w:rsidRPr="00B461AB">
        <w:rPr>
          <w:rFonts w:ascii="方正仿宋_GBK" w:eastAsia="方正仿宋_GBK" w:hint="eastAsia"/>
          <w:kern w:val="0"/>
          <w:sz w:val="32"/>
          <w:szCs w:val="32"/>
        </w:rPr>
        <w:t>。</w:t>
      </w:r>
    </w:p>
    <w:p w:rsidR="00934066" w:rsidRPr="00525F80" w:rsidRDefault="001B4A11" w:rsidP="00525F80">
      <w:pPr>
        <w:widowControl/>
        <w:ind w:firstLineChars="200" w:firstLine="640"/>
        <w:jc w:val="left"/>
        <w:rPr>
          <w:rFonts w:ascii="黑体" w:eastAsia="黑体" w:hAnsi="黑体"/>
          <w:kern w:val="0"/>
          <w:sz w:val="32"/>
          <w:szCs w:val="32"/>
        </w:rPr>
      </w:pPr>
      <w:r w:rsidRPr="00525F80">
        <w:rPr>
          <w:rFonts w:ascii="黑体" w:eastAsia="黑体" w:hAnsi="黑体"/>
          <w:kern w:val="0"/>
          <w:sz w:val="32"/>
          <w:szCs w:val="32"/>
        </w:rPr>
        <w:lastRenderedPageBreak/>
        <w:t>六、政府采购预算情况</w:t>
      </w:r>
    </w:p>
    <w:p w:rsidR="00934066" w:rsidRPr="00845609" w:rsidRDefault="001B4A11">
      <w:pPr>
        <w:widowControl/>
        <w:ind w:firstLine="600"/>
        <w:jc w:val="left"/>
        <w:rPr>
          <w:rFonts w:ascii="方正仿宋_GBK" w:eastAsia="方正仿宋_GBK"/>
          <w:kern w:val="0"/>
          <w:sz w:val="32"/>
          <w:szCs w:val="32"/>
        </w:rPr>
      </w:pPr>
      <w:r w:rsidRPr="00845609">
        <w:rPr>
          <w:rFonts w:ascii="方正仿宋_GBK" w:eastAsia="方正仿宋_GBK" w:hint="eastAsia"/>
          <w:kern w:val="0"/>
          <w:sz w:val="32"/>
          <w:szCs w:val="32"/>
        </w:rPr>
        <w:t>（无相关公开内容的，需保留标题并在表述内容的位置注明“无”。）</w:t>
      </w:r>
    </w:p>
    <w:p w:rsidR="00934066" w:rsidRPr="00845609" w:rsidRDefault="00845609" w:rsidP="00845609">
      <w:pPr>
        <w:snapToGrid w:val="0"/>
        <w:spacing w:line="360" w:lineRule="auto"/>
        <w:ind w:firstLineChars="200" w:firstLine="640"/>
        <w:rPr>
          <w:rFonts w:ascii="方正仿宋_GBK" w:eastAsia="方正仿宋_GBK" w:hAnsi="方正仿宋_GBK" w:cs="方正仿宋_GBK"/>
          <w:sz w:val="32"/>
          <w:szCs w:val="32"/>
        </w:rPr>
      </w:pPr>
      <w:r w:rsidRPr="00526B39">
        <w:rPr>
          <w:rFonts w:eastAsia="方正仿宋_GBK"/>
          <w:kern w:val="0"/>
          <w:sz w:val="32"/>
          <w:szCs w:val="32"/>
        </w:rPr>
        <w:t>根据《中华人民共和国政府采购法》的有关规定，编制了政府采购预算，共涉及采购项目</w:t>
      </w:r>
      <w:r w:rsidRPr="00526B39">
        <w:rPr>
          <w:rFonts w:eastAsia="方正仿宋_GBK"/>
          <w:kern w:val="0"/>
          <w:sz w:val="32"/>
          <w:szCs w:val="32"/>
        </w:rPr>
        <w:t>0</w:t>
      </w:r>
      <w:r w:rsidRPr="00526B39">
        <w:rPr>
          <w:rFonts w:eastAsia="方正仿宋_GBK"/>
          <w:kern w:val="0"/>
          <w:sz w:val="32"/>
          <w:szCs w:val="32"/>
        </w:rPr>
        <w:t>个，采购预算资金</w:t>
      </w:r>
      <w:r w:rsidRPr="00526B39">
        <w:rPr>
          <w:rFonts w:eastAsia="方正仿宋_GBK"/>
          <w:kern w:val="0"/>
          <w:sz w:val="32"/>
          <w:szCs w:val="32"/>
        </w:rPr>
        <w:t>0</w:t>
      </w:r>
      <w:r w:rsidRPr="00526B39">
        <w:rPr>
          <w:rFonts w:eastAsia="方正仿宋_GBK"/>
          <w:kern w:val="0"/>
          <w:sz w:val="32"/>
          <w:szCs w:val="32"/>
        </w:rPr>
        <w:t>万元。</w:t>
      </w:r>
      <w:r>
        <w:rPr>
          <w:rFonts w:ascii="方正仿宋_GBK" w:eastAsia="方正仿宋_GBK" w:hAnsi="方正仿宋_GBK" w:cs="方正仿宋_GBK" w:hint="eastAsia"/>
          <w:sz w:val="32"/>
          <w:szCs w:val="32"/>
        </w:rPr>
        <w:t>根据《中华人民共和国政府采购法》、《党政机关厉行节约反对浪费条例》文件规定，根据工作需要我中心在项目实施中采购的电脑、复印机、传真机等办公设备和</w:t>
      </w:r>
      <w:r>
        <w:rPr>
          <w:rFonts w:ascii="方正仿宋_GBK" w:eastAsia="方正仿宋_GBK" w:hAnsi="仿宋" w:hint="eastAsia"/>
          <w:sz w:val="32"/>
          <w:szCs w:val="32"/>
        </w:rPr>
        <w:t>检测试纸、试剂盒、实验室专用材料费、防护服、大碱、兽药等耗材</w:t>
      </w:r>
      <w:r>
        <w:rPr>
          <w:rFonts w:ascii="方正仿宋_GBK" w:eastAsia="方正仿宋_GBK" w:hAnsi="方正仿宋_GBK" w:cs="方正仿宋_GBK" w:hint="eastAsia"/>
          <w:sz w:val="32"/>
          <w:szCs w:val="32"/>
        </w:rPr>
        <w:t>。对符合纳入政府集中采购目录的事项，严格按政府采购管理规定办理政府采购审批手续.</w:t>
      </w:r>
    </w:p>
    <w:p w:rsidR="00934066" w:rsidRPr="00525F80" w:rsidRDefault="001B4A11" w:rsidP="00525F80">
      <w:pPr>
        <w:widowControl/>
        <w:ind w:firstLineChars="200" w:firstLine="640"/>
        <w:jc w:val="left"/>
        <w:rPr>
          <w:rFonts w:ascii="黑体" w:eastAsia="黑体" w:hAnsi="黑体"/>
          <w:kern w:val="0"/>
          <w:sz w:val="32"/>
          <w:szCs w:val="32"/>
        </w:rPr>
      </w:pPr>
      <w:r w:rsidRPr="00525F80">
        <w:rPr>
          <w:rFonts w:ascii="黑体" w:eastAsia="黑体" w:hAnsi="黑体" w:hint="eastAsia"/>
          <w:kern w:val="0"/>
          <w:sz w:val="32"/>
          <w:szCs w:val="32"/>
        </w:rPr>
        <w:t>七、预算收支增减变化情况说明</w:t>
      </w:r>
    </w:p>
    <w:p w:rsidR="00934066" w:rsidRPr="00B80F7D" w:rsidRDefault="001B4A11" w:rsidP="00525F80">
      <w:pPr>
        <w:widowControl/>
        <w:ind w:firstLineChars="200" w:firstLine="640"/>
        <w:jc w:val="left"/>
        <w:rPr>
          <w:rFonts w:ascii="方正仿宋_GBK" w:eastAsia="方正仿宋_GBK"/>
          <w:kern w:val="0"/>
          <w:sz w:val="32"/>
          <w:szCs w:val="32"/>
        </w:rPr>
      </w:pPr>
      <w:r w:rsidRPr="00B80F7D">
        <w:rPr>
          <w:rFonts w:ascii="方正仿宋_GBK" w:eastAsia="方正仿宋_GBK" w:hint="eastAsia"/>
          <w:kern w:val="0"/>
          <w:sz w:val="32"/>
          <w:szCs w:val="32"/>
        </w:rPr>
        <w:t>（本条主要填写基本支出预算和项目支出预算变动的主要原因，对本年与上年同口径数据比对情况分析。）</w:t>
      </w:r>
    </w:p>
    <w:p w:rsidR="00B80F7D" w:rsidRPr="00B80F7D" w:rsidRDefault="00B80F7D" w:rsidP="00B80F7D">
      <w:pPr>
        <w:widowControl/>
        <w:ind w:firstLineChars="200" w:firstLine="640"/>
        <w:jc w:val="left"/>
        <w:rPr>
          <w:rFonts w:ascii="楷体_GB2312" w:eastAsia="楷体_GB2312"/>
          <w:kern w:val="0"/>
          <w:sz w:val="32"/>
          <w:szCs w:val="32"/>
        </w:rPr>
      </w:pPr>
      <w:r>
        <w:rPr>
          <w:rFonts w:ascii="楷体_GB2312" w:eastAsia="楷体_GB2312" w:hint="eastAsia"/>
          <w:kern w:val="0"/>
          <w:sz w:val="32"/>
          <w:szCs w:val="32"/>
        </w:rPr>
        <w:t>（一）</w:t>
      </w:r>
      <w:r w:rsidR="001B4A11" w:rsidRPr="00B80F7D">
        <w:rPr>
          <w:rFonts w:ascii="楷体_GB2312" w:eastAsia="楷体_GB2312" w:hint="eastAsia"/>
          <w:kern w:val="0"/>
          <w:sz w:val="32"/>
          <w:szCs w:val="32"/>
        </w:rPr>
        <w:t>部门“三公”经费增减变化情况及原因说明</w:t>
      </w:r>
      <w:r w:rsidRPr="00B80F7D">
        <w:rPr>
          <w:rFonts w:ascii="楷体_GB2312" w:eastAsia="楷体_GB2312" w:hint="eastAsia"/>
          <w:kern w:val="0"/>
          <w:sz w:val="32"/>
          <w:szCs w:val="32"/>
        </w:rPr>
        <w:t>。</w:t>
      </w:r>
    </w:p>
    <w:p w:rsidR="00B80F7D" w:rsidRDefault="00B80F7D" w:rsidP="00B80F7D">
      <w:pPr>
        <w:widowControl/>
        <w:ind w:left="640"/>
        <w:jc w:val="left"/>
        <w:rPr>
          <w:rFonts w:ascii="方正仿宋_GBK" w:eastAsia="方正仿宋_GBK"/>
          <w:kern w:val="0"/>
          <w:sz w:val="32"/>
          <w:szCs w:val="32"/>
        </w:rPr>
      </w:pPr>
      <w:r>
        <w:rPr>
          <w:rFonts w:ascii="方正仿宋_GBK" w:eastAsia="方正仿宋_GBK" w:hint="eastAsia"/>
          <w:kern w:val="0"/>
          <w:sz w:val="32"/>
          <w:szCs w:val="32"/>
        </w:rPr>
        <w:t>2019年</w:t>
      </w:r>
      <w:r w:rsidRPr="00B80F7D">
        <w:rPr>
          <w:rFonts w:ascii="方正仿宋_GBK" w:eastAsia="方正仿宋_GBK" w:hint="eastAsia"/>
          <w:kern w:val="0"/>
          <w:sz w:val="32"/>
          <w:szCs w:val="32"/>
        </w:rPr>
        <w:t>部门“三公”经费</w:t>
      </w:r>
      <w:r>
        <w:rPr>
          <w:rFonts w:ascii="方正仿宋_GBK" w:eastAsia="方正仿宋_GBK" w:hint="eastAsia"/>
          <w:kern w:val="0"/>
          <w:sz w:val="32"/>
          <w:szCs w:val="32"/>
        </w:rPr>
        <w:t>预算数与2018年的预算数相</w:t>
      </w:r>
    </w:p>
    <w:p w:rsidR="00B80F7D" w:rsidRPr="00B80F7D" w:rsidRDefault="00B80F7D" w:rsidP="00B80F7D">
      <w:pPr>
        <w:widowControl/>
        <w:jc w:val="left"/>
        <w:rPr>
          <w:rFonts w:ascii="方正仿宋_GBK" w:eastAsia="方正仿宋_GBK"/>
          <w:kern w:val="0"/>
          <w:sz w:val="32"/>
          <w:szCs w:val="32"/>
        </w:rPr>
      </w:pPr>
      <w:r>
        <w:rPr>
          <w:rFonts w:ascii="方正仿宋_GBK" w:eastAsia="方正仿宋_GBK" w:hint="eastAsia"/>
          <w:kern w:val="0"/>
          <w:sz w:val="32"/>
          <w:szCs w:val="32"/>
        </w:rPr>
        <w:t>同都是9.00万元，其中：公务接待费2.00万元；公务用车运行费7.00万元。</w:t>
      </w:r>
    </w:p>
    <w:p w:rsidR="00B80F7D" w:rsidRDefault="00B80F7D" w:rsidP="00B80F7D">
      <w:pPr>
        <w:widowControl/>
        <w:ind w:firstLineChars="200" w:firstLine="640"/>
        <w:jc w:val="left"/>
        <w:rPr>
          <w:rFonts w:ascii="楷体_GB2312" w:eastAsia="楷体_GB2312"/>
          <w:kern w:val="0"/>
          <w:sz w:val="32"/>
          <w:szCs w:val="32"/>
        </w:rPr>
      </w:pPr>
      <w:r w:rsidRPr="00A32607">
        <w:rPr>
          <w:rFonts w:ascii="楷体_GB2312" w:eastAsia="楷体_GB2312" w:hint="eastAsia"/>
          <w:kern w:val="0"/>
          <w:sz w:val="32"/>
          <w:szCs w:val="32"/>
        </w:rPr>
        <w:t>（</w:t>
      </w:r>
      <w:r>
        <w:rPr>
          <w:rFonts w:ascii="楷体_GB2312" w:eastAsia="楷体_GB2312" w:hint="eastAsia"/>
          <w:kern w:val="0"/>
          <w:sz w:val="32"/>
          <w:szCs w:val="32"/>
        </w:rPr>
        <w:t>二</w:t>
      </w:r>
      <w:r w:rsidRPr="00A32607">
        <w:rPr>
          <w:rFonts w:ascii="楷体_GB2312" w:eastAsia="楷体_GB2312" w:hint="eastAsia"/>
          <w:kern w:val="0"/>
          <w:sz w:val="32"/>
          <w:szCs w:val="32"/>
        </w:rPr>
        <w:t>）</w:t>
      </w:r>
      <w:r>
        <w:rPr>
          <w:rFonts w:ascii="楷体_GB2312" w:eastAsia="楷体_GB2312" w:hint="eastAsia"/>
          <w:kern w:val="0"/>
          <w:sz w:val="32"/>
          <w:szCs w:val="32"/>
        </w:rPr>
        <w:t>部门预算收入</w:t>
      </w:r>
      <w:r w:rsidRPr="00B80F7D">
        <w:rPr>
          <w:rFonts w:ascii="楷体_GB2312" w:eastAsia="楷体_GB2312" w:hint="eastAsia"/>
          <w:kern w:val="0"/>
          <w:sz w:val="32"/>
          <w:szCs w:val="32"/>
        </w:rPr>
        <w:t>增减变化情况及原因说明。</w:t>
      </w:r>
    </w:p>
    <w:p w:rsidR="00B80F7D" w:rsidRPr="00B80F7D" w:rsidRDefault="00B80F7D" w:rsidP="00B80F7D">
      <w:pPr>
        <w:widowControl/>
        <w:ind w:firstLineChars="200" w:firstLine="640"/>
        <w:jc w:val="left"/>
        <w:rPr>
          <w:rFonts w:ascii="方正仿宋_GBK" w:eastAsia="方正仿宋_GBK"/>
          <w:kern w:val="0"/>
          <w:sz w:val="32"/>
          <w:szCs w:val="32"/>
        </w:rPr>
      </w:pPr>
      <w:r w:rsidRPr="00B80F7D">
        <w:rPr>
          <w:rFonts w:ascii="方正仿宋_GBK" w:eastAsia="方正仿宋_GBK" w:hint="eastAsia"/>
          <w:kern w:val="0"/>
          <w:sz w:val="32"/>
          <w:szCs w:val="32"/>
        </w:rPr>
        <w:t>201</w:t>
      </w:r>
      <w:r>
        <w:rPr>
          <w:rFonts w:ascii="方正仿宋_GBK" w:eastAsia="方正仿宋_GBK" w:hint="eastAsia"/>
          <w:kern w:val="0"/>
          <w:sz w:val="32"/>
          <w:szCs w:val="32"/>
        </w:rPr>
        <w:t>9</w:t>
      </w:r>
      <w:r w:rsidRPr="00B80F7D">
        <w:rPr>
          <w:rFonts w:ascii="方正仿宋_GBK" w:eastAsia="方正仿宋_GBK" w:hint="eastAsia"/>
          <w:kern w:val="0"/>
          <w:sz w:val="32"/>
          <w:szCs w:val="32"/>
        </w:rPr>
        <w:t>年部门预算总收入</w:t>
      </w:r>
      <w:r>
        <w:rPr>
          <w:rFonts w:ascii="方正仿宋_GBK" w:eastAsia="方正仿宋_GBK" w:hint="eastAsia"/>
          <w:kern w:val="0"/>
          <w:sz w:val="32"/>
          <w:szCs w:val="32"/>
        </w:rPr>
        <w:t>220.43</w:t>
      </w:r>
      <w:r w:rsidRPr="00B80F7D">
        <w:rPr>
          <w:rFonts w:ascii="方正仿宋_GBK" w:eastAsia="方正仿宋_GBK" w:hint="eastAsia"/>
          <w:kern w:val="0"/>
          <w:sz w:val="32"/>
          <w:szCs w:val="32"/>
        </w:rPr>
        <w:t>万元。一般公共预算财政拨款收入</w:t>
      </w:r>
      <w:r>
        <w:rPr>
          <w:rFonts w:ascii="方正仿宋_GBK" w:eastAsia="方正仿宋_GBK" w:hint="eastAsia"/>
          <w:kern w:val="0"/>
          <w:sz w:val="32"/>
          <w:szCs w:val="32"/>
        </w:rPr>
        <w:t>220.43</w:t>
      </w:r>
      <w:r w:rsidRPr="00B80F7D">
        <w:rPr>
          <w:rFonts w:ascii="方正仿宋_GBK" w:eastAsia="方正仿宋_GBK" w:hint="eastAsia"/>
          <w:kern w:val="0"/>
          <w:sz w:val="32"/>
          <w:szCs w:val="32"/>
        </w:rPr>
        <w:t>万元，其中：</w:t>
      </w:r>
    </w:p>
    <w:p w:rsidR="00B80F7D" w:rsidRPr="00DC1201" w:rsidRDefault="00B80F7D" w:rsidP="00B80F7D">
      <w:pPr>
        <w:widowControl/>
        <w:ind w:firstLineChars="200" w:firstLine="640"/>
        <w:jc w:val="left"/>
        <w:rPr>
          <w:rFonts w:ascii="方正仿宋_GBK" w:eastAsia="方正仿宋_GBK"/>
          <w:kern w:val="0"/>
          <w:sz w:val="32"/>
          <w:szCs w:val="32"/>
        </w:rPr>
      </w:pPr>
      <w:r w:rsidRPr="00DC1201">
        <w:rPr>
          <w:rFonts w:ascii="方正仿宋_GBK" w:eastAsia="方正仿宋_GBK" w:hint="eastAsia"/>
          <w:kern w:val="0"/>
          <w:sz w:val="32"/>
          <w:szCs w:val="32"/>
        </w:rPr>
        <w:lastRenderedPageBreak/>
        <w:t>1、基本支出预算收入</w:t>
      </w:r>
      <w:r w:rsidR="00063EC1">
        <w:rPr>
          <w:rFonts w:ascii="方正仿宋_GBK" w:eastAsia="方正仿宋_GBK" w:hint="eastAsia"/>
          <w:kern w:val="0"/>
          <w:sz w:val="32"/>
          <w:szCs w:val="32"/>
        </w:rPr>
        <w:t>2019</w:t>
      </w:r>
      <w:r w:rsidRPr="00DC1201">
        <w:rPr>
          <w:rFonts w:ascii="方正仿宋_GBK" w:eastAsia="方正仿宋_GBK" w:hint="eastAsia"/>
          <w:kern w:val="0"/>
          <w:sz w:val="32"/>
          <w:szCs w:val="32"/>
        </w:rPr>
        <w:t>年</w:t>
      </w:r>
      <w:r w:rsidR="00C115DA">
        <w:rPr>
          <w:rFonts w:ascii="方正仿宋_GBK" w:eastAsia="方正仿宋_GBK" w:hint="eastAsia"/>
          <w:kern w:val="0"/>
          <w:sz w:val="32"/>
          <w:szCs w:val="32"/>
        </w:rPr>
        <w:t>200.43</w:t>
      </w:r>
      <w:r w:rsidRPr="00DC1201">
        <w:rPr>
          <w:rFonts w:ascii="方正仿宋_GBK" w:eastAsia="方正仿宋_GBK" w:hint="eastAsia"/>
          <w:kern w:val="0"/>
          <w:sz w:val="32"/>
          <w:szCs w:val="32"/>
        </w:rPr>
        <w:t>万元，201</w:t>
      </w:r>
      <w:r w:rsidR="00C115DA">
        <w:rPr>
          <w:rFonts w:ascii="方正仿宋_GBK" w:eastAsia="方正仿宋_GBK" w:hint="eastAsia"/>
          <w:kern w:val="0"/>
          <w:sz w:val="32"/>
          <w:szCs w:val="32"/>
        </w:rPr>
        <w:t>8</w:t>
      </w:r>
      <w:r w:rsidRPr="00DC1201">
        <w:rPr>
          <w:rFonts w:ascii="方正仿宋_GBK" w:eastAsia="方正仿宋_GBK" w:hint="eastAsia"/>
          <w:kern w:val="0"/>
          <w:sz w:val="32"/>
          <w:szCs w:val="32"/>
        </w:rPr>
        <w:t>年预算收入</w:t>
      </w:r>
      <w:r w:rsidR="00C115DA" w:rsidRPr="00DC1201">
        <w:rPr>
          <w:rFonts w:ascii="方正仿宋_GBK" w:eastAsia="方正仿宋_GBK" w:hint="eastAsia"/>
          <w:kern w:val="0"/>
          <w:sz w:val="32"/>
          <w:szCs w:val="32"/>
        </w:rPr>
        <w:t>188.98</w:t>
      </w:r>
      <w:r w:rsidRPr="00DC1201">
        <w:rPr>
          <w:rFonts w:ascii="方正仿宋_GBK" w:eastAsia="方正仿宋_GBK" w:hint="eastAsia"/>
          <w:kern w:val="0"/>
          <w:sz w:val="32"/>
          <w:szCs w:val="32"/>
        </w:rPr>
        <w:t>万元，与上年对比</w:t>
      </w:r>
      <w:r w:rsidR="00C115DA">
        <w:rPr>
          <w:rFonts w:ascii="方正仿宋_GBK" w:eastAsia="方正仿宋_GBK" w:hint="eastAsia"/>
          <w:kern w:val="0"/>
          <w:sz w:val="32"/>
          <w:szCs w:val="32"/>
        </w:rPr>
        <w:t>增加了11.45</w:t>
      </w:r>
      <w:r w:rsidRPr="00DC1201">
        <w:rPr>
          <w:rFonts w:ascii="方正仿宋_GBK" w:eastAsia="方正仿宋_GBK" w:hint="eastAsia"/>
          <w:kern w:val="0"/>
          <w:sz w:val="32"/>
          <w:szCs w:val="32"/>
        </w:rPr>
        <w:t>万元，主要是因为201</w:t>
      </w:r>
      <w:r w:rsidR="00C115DA">
        <w:rPr>
          <w:rFonts w:ascii="方正仿宋_GBK" w:eastAsia="方正仿宋_GBK" w:hint="eastAsia"/>
          <w:kern w:val="0"/>
          <w:sz w:val="32"/>
          <w:szCs w:val="32"/>
        </w:rPr>
        <w:t>9</w:t>
      </w:r>
      <w:r w:rsidRPr="00DC1201">
        <w:rPr>
          <w:rFonts w:ascii="方正仿宋_GBK" w:eastAsia="方正仿宋_GBK" w:hint="eastAsia"/>
          <w:kern w:val="0"/>
          <w:sz w:val="32"/>
          <w:szCs w:val="32"/>
        </w:rPr>
        <w:t>年</w:t>
      </w:r>
      <w:r w:rsidR="00C115DA">
        <w:rPr>
          <w:rFonts w:ascii="方正仿宋_GBK" w:eastAsia="方正仿宋_GBK" w:hint="eastAsia"/>
          <w:kern w:val="0"/>
          <w:sz w:val="32"/>
          <w:szCs w:val="32"/>
        </w:rPr>
        <w:t>增加了在职人员工资预算收入。</w:t>
      </w:r>
    </w:p>
    <w:p w:rsidR="00B80F7D" w:rsidRPr="00DC1201" w:rsidRDefault="00B80F7D" w:rsidP="00B80F7D">
      <w:pPr>
        <w:widowControl/>
        <w:ind w:firstLineChars="200" w:firstLine="640"/>
        <w:jc w:val="left"/>
        <w:rPr>
          <w:rFonts w:ascii="方正仿宋_GBK" w:eastAsia="方正仿宋_GBK"/>
          <w:kern w:val="0"/>
          <w:sz w:val="32"/>
          <w:szCs w:val="32"/>
        </w:rPr>
      </w:pPr>
      <w:r w:rsidRPr="00DC1201">
        <w:rPr>
          <w:rFonts w:ascii="方正仿宋_GBK" w:eastAsia="方正仿宋_GBK" w:hint="eastAsia"/>
          <w:kern w:val="0"/>
          <w:sz w:val="32"/>
          <w:szCs w:val="32"/>
        </w:rPr>
        <w:t>2、项目支出预算收入201</w:t>
      </w:r>
      <w:r w:rsidR="00C115DA">
        <w:rPr>
          <w:rFonts w:ascii="方正仿宋_GBK" w:eastAsia="方正仿宋_GBK" w:hint="eastAsia"/>
          <w:kern w:val="0"/>
          <w:sz w:val="32"/>
          <w:szCs w:val="32"/>
        </w:rPr>
        <w:t>9</w:t>
      </w:r>
      <w:r w:rsidRPr="00DC1201">
        <w:rPr>
          <w:rFonts w:ascii="方正仿宋_GBK" w:eastAsia="方正仿宋_GBK" w:hint="eastAsia"/>
          <w:kern w:val="0"/>
          <w:sz w:val="32"/>
          <w:szCs w:val="32"/>
        </w:rPr>
        <w:t>年</w:t>
      </w:r>
      <w:r w:rsidR="00C115DA">
        <w:rPr>
          <w:rFonts w:ascii="方正仿宋_GBK" w:eastAsia="方正仿宋_GBK" w:hint="eastAsia"/>
          <w:kern w:val="0"/>
          <w:sz w:val="32"/>
          <w:szCs w:val="32"/>
        </w:rPr>
        <w:t>20.00</w:t>
      </w:r>
      <w:r w:rsidRPr="00DC1201">
        <w:rPr>
          <w:rFonts w:ascii="方正仿宋_GBK" w:eastAsia="方正仿宋_GBK" w:hint="eastAsia"/>
          <w:kern w:val="0"/>
          <w:sz w:val="32"/>
          <w:szCs w:val="32"/>
        </w:rPr>
        <w:t>万，</w:t>
      </w:r>
      <w:r w:rsidRPr="00DC1201">
        <w:rPr>
          <w:rFonts w:ascii="方正仿宋_GBK" w:eastAsia="方正仿宋_GBK" w:hint="eastAsia"/>
          <w:sz w:val="32"/>
          <w:szCs w:val="32"/>
        </w:rPr>
        <w:t xml:space="preserve"> 201</w:t>
      </w:r>
      <w:r w:rsidR="00C115DA">
        <w:rPr>
          <w:rFonts w:ascii="方正仿宋_GBK" w:eastAsia="方正仿宋_GBK" w:hint="eastAsia"/>
          <w:sz w:val="32"/>
          <w:szCs w:val="32"/>
        </w:rPr>
        <w:t>8</w:t>
      </w:r>
      <w:r w:rsidRPr="00DC1201">
        <w:rPr>
          <w:rFonts w:ascii="方正仿宋_GBK" w:eastAsia="方正仿宋_GBK" w:hint="eastAsia"/>
          <w:kern w:val="0"/>
          <w:sz w:val="32"/>
          <w:szCs w:val="32"/>
        </w:rPr>
        <w:t>年预算收入15.00万元，与上年对比</w:t>
      </w:r>
      <w:r w:rsidR="00C115DA">
        <w:rPr>
          <w:rFonts w:ascii="方正仿宋_GBK" w:eastAsia="方正仿宋_GBK" w:hint="eastAsia"/>
          <w:kern w:val="0"/>
          <w:sz w:val="32"/>
          <w:szCs w:val="32"/>
        </w:rPr>
        <w:t>增加了5.00万元</w:t>
      </w:r>
      <w:r w:rsidRPr="00DC1201">
        <w:rPr>
          <w:rFonts w:ascii="方正仿宋_GBK" w:eastAsia="方正仿宋_GBK" w:hint="eastAsia"/>
          <w:kern w:val="0"/>
          <w:sz w:val="32"/>
          <w:szCs w:val="32"/>
        </w:rPr>
        <w:t>。主要</w:t>
      </w:r>
      <w:r>
        <w:rPr>
          <w:rFonts w:ascii="方正仿宋_GBK" w:eastAsia="方正仿宋_GBK" w:hint="eastAsia"/>
          <w:kern w:val="0"/>
          <w:sz w:val="32"/>
          <w:szCs w:val="32"/>
        </w:rPr>
        <w:t>是</w:t>
      </w:r>
      <w:r w:rsidRPr="00DC1201">
        <w:rPr>
          <w:rFonts w:ascii="方正仿宋_GBK" w:eastAsia="方正仿宋_GBK" w:hint="eastAsia"/>
          <w:sz w:val="32"/>
          <w:szCs w:val="32"/>
        </w:rPr>
        <w:t>动物疫病监测</w:t>
      </w:r>
      <w:r w:rsidR="00C115DA">
        <w:rPr>
          <w:rFonts w:ascii="方正仿宋_GBK" w:eastAsia="方正仿宋_GBK" w:hint="eastAsia"/>
          <w:sz w:val="32"/>
          <w:szCs w:val="32"/>
        </w:rPr>
        <w:t>项目增加了5.00万元预算经费</w:t>
      </w:r>
      <w:r w:rsidR="00F73EE3">
        <w:rPr>
          <w:rFonts w:ascii="方正仿宋_GBK" w:eastAsia="方正仿宋_GBK" w:hint="eastAsia"/>
          <w:sz w:val="32"/>
          <w:szCs w:val="32"/>
        </w:rPr>
        <w:t>收入</w:t>
      </w:r>
      <w:r w:rsidRPr="00DC1201">
        <w:rPr>
          <w:rFonts w:ascii="方正仿宋_GBK" w:eastAsia="方正仿宋_GBK" w:hint="eastAsia"/>
          <w:kern w:val="0"/>
          <w:sz w:val="32"/>
          <w:szCs w:val="32"/>
        </w:rPr>
        <w:t>。</w:t>
      </w:r>
    </w:p>
    <w:p w:rsidR="00C115DA" w:rsidRDefault="00B80F7D" w:rsidP="00C115DA">
      <w:pPr>
        <w:widowControl/>
        <w:ind w:firstLineChars="200" w:firstLine="640"/>
        <w:jc w:val="left"/>
        <w:rPr>
          <w:rFonts w:ascii="楷体_GB2312" w:eastAsia="楷体_GB2312"/>
          <w:kern w:val="0"/>
          <w:sz w:val="32"/>
          <w:szCs w:val="32"/>
        </w:rPr>
      </w:pPr>
      <w:r w:rsidRPr="00A32607">
        <w:rPr>
          <w:rFonts w:ascii="楷体_GB2312" w:eastAsia="楷体_GB2312" w:hint="eastAsia"/>
          <w:kern w:val="0"/>
          <w:sz w:val="32"/>
          <w:szCs w:val="32"/>
        </w:rPr>
        <w:t>（</w:t>
      </w:r>
      <w:r>
        <w:rPr>
          <w:rFonts w:ascii="楷体_GB2312" w:eastAsia="楷体_GB2312" w:hint="eastAsia"/>
          <w:kern w:val="0"/>
          <w:sz w:val="32"/>
          <w:szCs w:val="32"/>
        </w:rPr>
        <w:t>三</w:t>
      </w:r>
      <w:r w:rsidRPr="00A32607">
        <w:rPr>
          <w:rFonts w:ascii="楷体_GB2312" w:eastAsia="楷体_GB2312" w:hint="eastAsia"/>
          <w:kern w:val="0"/>
          <w:sz w:val="32"/>
          <w:szCs w:val="32"/>
        </w:rPr>
        <w:t>）</w:t>
      </w:r>
      <w:r w:rsidR="00C115DA">
        <w:rPr>
          <w:rFonts w:ascii="楷体_GB2312" w:eastAsia="楷体_GB2312" w:hint="eastAsia"/>
          <w:kern w:val="0"/>
          <w:sz w:val="32"/>
          <w:szCs w:val="32"/>
        </w:rPr>
        <w:t>部门预算支出</w:t>
      </w:r>
      <w:r w:rsidR="00C115DA" w:rsidRPr="00B80F7D">
        <w:rPr>
          <w:rFonts w:ascii="楷体_GB2312" w:eastAsia="楷体_GB2312" w:hint="eastAsia"/>
          <w:kern w:val="0"/>
          <w:sz w:val="32"/>
          <w:szCs w:val="32"/>
        </w:rPr>
        <w:t>增减变化情况及原因说明。</w:t>
      </w:r>
    </w:p>
    <w:p w:rsidR="00B80F7D" w:rsidRPr="00C115DA" w:rsidRDefault="00B80F7D" w:rsidP="00B80F7D">
      <w:pPr>
        <w:widowControl/>
        <w:ind w:firstLineChars="200" w:firstLine="640"/>
        <w:jc w:val="left"/>
        <w:rPr>
          <w:rFonts w:ascii="方正仿宋_GBK" w:eastAsia="方正仿宋_GBK"/>
          <w:kern w:val="0"/>
          <w:sz w:val="32"/>
          <w:szCs w:val="32"/>
        </w:rPr>
      </w:pPr>
      <w:r w:rsidRPr="00C115DA">
        <w:rPr>
          <w:rFonts w:ascii="方正仿宋_GBK" w:eastAsia="方正仿宋_GBK" w:hint="eastAsia"/>
          <w:kern w:val="0"/>
          <w:sz w:val="32"/>
          <w:szCs w:val="32"/>
        </w:rPr>
        <w:t>201</w:t>
      </w:r>
      <w:r w:rsidR="00C115DA">
        <w:rPr>
          <w:rFonts w:ascii="方正仿宋_GBK" w:eastAsia="方正仿宋_GBK" w:hint="eastAsia"/>
          <w:kern w:val="0"/>
          <w:sz w:val="32"/>
          <w:szCs w:val="32"/>
        </w:rPr>
        <w:t>9</w:t>
      </w:r>
      <w:r w:rsidRPr="00C115DA">
        <w:rPr>
          <w:rFonts w:ascii="方正仿宋_GBK" w:eastAsia="方正仿宋_GBK" w:hint="eastAsia"/>
          <w:kern w:val="0"/>
          <w:sz w:val="32"/>
          <w:szCs w:val="32"/>
        </w:rPr>
        <w:t>年部门预算总支出</w:t>
      </w:r>
      <w:r w:rsidR="00C115DA">
        <w:rPr>
          <w:rFonts w:ascii="方正仿宋_GBK" w:eastAsia="方正仿宋_GBK" w:hint="eastAsia"/>
          <w:kern w:val="0"/>
          <w:sz w:val="32"/>
          <w:szCs w:val="32"/>
        </w:rPr>
        <w:t>220.43</w:t>
      </w:r>
      <w:r w:rsidRPr="00C115DA">
        <w:rPr>
          <w:rFonts w:ascii="方正仿宋_GBK" w:eastAsia="方正仿宋_GBK" w:hint="eastAsia"/>
          <w:kern w:val="0"/>
          <w:sz w:val="32"/>
          <w:szCs w:val="32"/>
        </w:rPr>
        <w:t>万元。一般公共预算财政拨款支出</w:t>
      </w:r>
      <w:r w:rsidR="00C115DA">
        <w:rPr>
          <w:rFonts w:ascii="方正仿宋_GBK" w:eastAsia="方正仿宋_GBK" w:hint="eastAsia"/>
          <w:kern w:val="0"/>
          <w:sz w:val="32"/>
          <w:szCs w:val="32"/>
        </w:rPr>
        <w:t>220.43</w:t>
      </w:r>
      <w:r w:rsidRPr="00C115DA">
        <w:rPr>
          <w:rFonts w:ascii="方正仿宋_GBK" w:eastAsia="方正仿宋_GBK" w:hint="eastAsia"/>
          <w:kern w:val="0"/>
          <w:sz w:val="32"/>
          <w:szCs w:val="32"/>
        </w:rPr>
        <w:t>万元，其中：</w:t>
      </w:r>
    </w:p>
    <w:p w:rsidR="00C115DA" w:rsidRPr="00DC1201" w:rsidRDefault="00B80F7D" w:rsidP="00C115DA">
      <w:pPr>
        <w:widowControl/>
        <w:ind w:firstLineChars="200" w:firstLine="640"/>
        <w:jc w:val="left"/>
        <w:rPr>
          <w:rFonts w:ascii="方正仿宋_GBK" w:eastAsia="方正仿宋_GBK"/>
          <w:kern w:val="0"/>
          <w:sz w:val="32"/>
          <w:szCs w:val="32"/>
        </w:rPr>
      </w:pPr>
      <w:r w:rsidRPr="00C115DA">
        <w:rPr>
          <w:rFonts w:ascii="方正仿宋_GBK" w:eastAsia="方正仿宋_GBK" w:hint="eastAsia"/>
          <w:kern w:val="0"/>
          <w:sz w:val="32"/>
          <w:szCs w:val="32"/>
        </w:rPr>
        <w:t>1、基本支出预算支出201</w:t>
      </w:r>
      <w:r w:rsidR="00C115DA">
        <w:rPr>
          <w:rFonts w:ascii="方正仿宋_GBK" w:eastAsia="方正仿宋_GBK" w:hint="eastAsia"/>
          <w:kern w:val="0"/>
          <w:sz w:val="32"/>
          <w:szCs w:val="32"/>
        </w:rPr>
        <w:t>9</w:t>
      </w:r>
      <w:r w:rsidRPr="00C115DA">
        <w:rPr>
          <w:rFonts w:ascii="方正仿宋_GBK" w:eastAsia="方正仿宋_GBK" w:hint="eastAsia"/>
          <w:kern w:val="0"/>
          <w:sz w:val="32"/>
          <w:szCs w:val="32"/>
        </w:rPr>
        <w:t>年</w:t>
      </w:r>
      <w:r w:rsidR="00C115DA">
        <w:rPr>
          <w:rFonts w:ascii="方正仿宋_GBK" w:eastAsia="方正仿宋_GBK" w:hint="eastAsia"/>
          <w:kern w:val="0"/>
          <w:sz w:val="32"/>
          <w:szCs w:val="32"/>
        </w:rPr>
        <w:t>200.43</w:t>
      </w:r>
      <w:r w:rsidRPr="00C115DA">
        <w:rPr>
          <w:rFonts w:ascii="方正仿宋_GBK" w:eastAsia="方正仿宋_GBK" w:hint="eastAsia"/>
          <w:kern w:val="0"/>
          <w:sz w:val="32"/>
          <w:szCs w:val="32"/>
        </w:rPr>
        <w:t>万元，201</w:t>
      </w:r>
      <w:r w:rsidR="00C115DA">
        <w:rPr>
          <w:rFonts w:ascii="方正仿宋_GBK" w:eastAsia="方正仿宋_GBK" w:hint="eastAsia"/>
          <w:kern w:val="0"/>
          <w:sz w:val="32"/>
          <w:szCs w:val="32"/>
        </w:rPr>
        <w:t>8</w:t>
      </w:r>
      <w:r w:rsidRPr="00C115DA">
        <w:rPr>
          <w:rFonts w:ascii="方正仿宋_GBK" w:eastAsia="方正仿宋_GBK" w:hint="eastAsia"/>
          <w:kern w:val="0"/>
          <w:sz w:val="32"/>
          <w:szCs w:val="32"/>
        </w:rPr>
        <w:t>年预算支出</w:t>
      </w:r>
      <w:r w:rsidR="00C115DA" w:rsidRPr="00C115DA">
        <w:rPr>
          <w:rFonts w:ascii="方正仿宋_GBK" w:eastAsia="方正仿宋_GBK" w:hint="eastAsia"/>
          <w:kern w:val="0"/>
          <w:sz w:val="32"/>
          <w:szCs w:val="32"/>
        </w:rPr>
        <w:t>188.98</w:t>
      </w:r>
      <w:r w:rsidRPr="00C115DA">
        <w:rPr>
          <w:rFonts w:ascii="方正仿宋_GBK" w:eastAsia="方正仿宋_GBK" w:hint="eastAsia"/>
          <w:kern w:val="0"/>
          <w:sz w:val="32"/>
          <w:szCs w:val="32"/>
        </w:rPr>
        <w:t>万元，与上年对比</w:t>
      </w:r>
      <w:r w:rsidR="00C115DA">
        <w:rPr>
          <w:rFonts w:ascii="方正仿宋_GBK" w:eastAsia="方正仿宋_GBK" w:hint="eastAsia"/>
          <w:kern w:val="0"/>
          <w:sz w:val="32"/>
          <w:szCs w:val="32"/>
        </w:rPr>
        <w:t>增加了11.45</w:t>
      </w:r>
      <w:r w:rsidR="00C115DA" w:rsidRPr="00DC1201">
        <w:rPr>
          <w:rFonts w:ascii="方正仿宋_GBK" w:eastAsia="方正仿宋_GBK" w:hint="eastAsia"/>
          <w:kern w:val="0"/>
          <w:sz w:val="32"/>
          <w:szCs w:val="32"/>
        </w:rPr>
        <w:t>万元，主要是因为201</w:t>
      </w:r>
      <w:r w:rsidR="00C115DA">
        <w:rPr>
          <w:rFonts w:ascii="方正仿宋_GBK" w:eastAsia="方正仿宋_GBK" w:hint="eastAsia"/>
          <w:kern w:val="0"/>
          <w:sz w:val="32"/>
          <w:szCs w:val="32"/>
        </w:rPr>
        <w:t>9</w:t>
      </w:r>
      <w:r w:rsidR="00C115DA" w:rsidRPr="00DC1201">
        <w:rPr>
          <w:rFonts w:ascii="方正仿宋_GBK" w:eastAsia="方正仿宋_GBK" w:hint="eastAsia"/>
          <w:kern w:val="0"/>
          <w:sz w:val="32"/>
          <w:szCs w:val="32"/>
        </w:rPr>
        <w:t>年</w:t>
      </w:r>
      <w:r w:rsidR="00C115DA">
        <w:rPr>
          <w:rFonts w:ascii="方正仿宋_GBK" w:eastAsia="方正仿宋_GBK" w:hint="eastAsia"/>
          <w:kern w:val="0"/>
          <w:sz w:val="32"/>
          <w:szCs w:val="32"/>
        </w:rPr>
        <w:t>增加了在职人员工资预算支出。</w:t>
      </w:r>
    </w:p>
    <w:p w:rsidR="00F73EE3" w:rsidRPr="00DC1201" w:rsidRDefault="00B80F7D" w:rsidP="00F73EE3">
      <w:pPr>
        <w:widowControl/>
        <w:ind w:firstLineChars="200" w:firstLine="640"/>
        <w:jc w:val="left"/>
        <w:rPr>
          <w:rFonts w:ascii="方正仿宋_GBK" w:eastAsia="方正仿宋_GBK"/>
          <w:kern w:val="0"/>
          <w:sz w:val="32"/>
          <w:szCs w:val="32"/>
        </w:rPr>
      </w:pPr>
      <w:r w:rsidRPr="00C115DA">
        <w:rPr>
          <w:rFonts w:ascii="方正仿宋_GBK" w:eastAsia="方正仿宋_GBK" w:hint="eastAsia"/>
          <w:kern w:val="0"/>
          <w:sz w:val="32"/>
          <w:szCs w:val="32"/>
        </w:rPr>
        <w:t>2、项目支出预算支出201</w:t>
      </w:r>
      <w:r w:rsidR="00C115DA">
        <w:rPr>
          <w:rFonts w:ascii="方正仿宋_GBK" w:eastAsia="方正仿宋_GBK" w:hint="eastAsia"/>
          <w:kern w:val="0"/>
          <w:sz w:val="32"/>
          <w:szCs w:val="32"/>
        </w:rPr>
        <w:t>9</w:t>
      </w:r>
      <w:r w:rsidRPr="00C115DA">
        <w:rPr>
          <w:rFonts w:ascii="方正仿宋_GBK" w:eastAsia="方正仿宋_GBK" w:hint="eastAsia"/>
          <w:kern w:val="0"/>
          <w:sz w:val="32"/>
          <w:szCs w:val="32"/>
        </w:rPr>
        <w:t>年</w:t>
      </w:r>
      <w:r w:rsidR="00C115DA">
        <w:rPr>
          <w:rFonts w:ascii="方正仿宋_GBK" w:eastAsia="方正仿宋_GBK" w:hint="eastAsia"/>
          <w:kern w:val="0"/>
          <w:sz w:val="32"/>
          <w:szCs w:val="32"/>
        </w:rPr>
        <w:t>20</w:t>
      </w:r>
      <w:r w:rsidRPr="00C115DA">
        <w:rPr>
          <w:rFonts w:ascii="方正仿宋_GBK" w:eastAsia="方正仿宋_GBK" w:hint="eastAsia"/>
          <w:kern w:val="0"/>
          <w:sz w:val="32"/>
          <w:szCs w:val="32"/>
        </w:rPr>
        <w:t>.00万，</w:t>
      </w:r>
      <w:r w:rsidRPr="00C115DA">
        <w:rPr>
          <w:rFonts w:ascii="方正仿宋_GBK" w:eastAsia="方正仿宋_GBK" w:hint="eastAsia"/>
          <w:sz w:val="32"/>
          <w:szCs w:val="32"/>
        </w:rPr>
        <w:t xml:space="preserve"> 201</w:t>
      </w:r>
      <w:r w:rsidR="00C115DA">
        <w:rPr>
          <w:rFonts w:ascii="方正仿宋_GBK" w:eastAsia="方正仿宋_GBK" w:hint="eastAsia"/>
          <w:sz w:val="32"/>
          <w:szCs w:val="32"/>
        </w:rPr>
        <w:t>8</w:t>
      </w:r>
      <w:r w:rsidRPr="00C115DA">
        <w:rPr>
          <w:rFonts w:ascii="方正仿宋_GBK" w:eastAsia="方正仿宋_GBK" w:hint="eastAsia"/>
          <w:kern w:val="0"/>
          <w:sz w:val="32"/>
          <w:szCs w:val="32"/>
        </w:rPr>
        <w:t>年预算支出15.00万元，</w:t>
      </w:r>
      <w:r w:rsidR="00F73EE3" w:rsidRPr="00DC1201">
        <w:rPr>
          <w:rFonts w:ascii="方正仿宋_GBK" w:eastAsia="方正仿宋_GBK" w:hint="eastAsia"/>
          <w:kern w:val="0"/>
          <w:sz w:val="32"/>
          <w:szCs w:val="32"/>
        </w:rPr>
        <w:t>与上年对比</w:t>
      </w:r>
      <w:r w:rsidR="00F73EE3">
        <w:rPr>
          <w:rFonts w:ascii="方正仿宋_GBK" w:eastAsia="方正仿宋_GBK" w:hint="eastAsia"/>
          <w:kern w:val="0"/>
          <w:sz w:val="32"/>
          <w:szCs w:val="32"/>
        </w:rPr>
        <w:t>增加了5.00万元，</w:t>
      </w:r>
      <w:r w:rsidR="00F73EE3" w:rsidRPr="00DC1201">
        <w:rPr>
          <w:rFonts w:ascii="方正仿宋_GBK" w:eastAsia="方正仿宋_GBK" w:hint="eastAsia"/>
          <w:kern w:val="0"/>
          <w:sz w:val="32"/>
          <w:szCs w:val="32"/>
        </w:rPr>
        <w:t>主要</w:t>
      </w:r>
      <w:r w:rsidR="00F73EE3">
        <w:rPr>
          <w:rFonts w:ascii="方正仿宋_GBK" w:eastAsia="方正仿宋_GBK" w:hint="eastAsia"/>
          <w:kern w:val="0"/>
          <w:sz w:val="32"/>
          <w:szCs w:val="32"/>
        </w:rPr>
        <w:t>是</w:t>
      </w:r>
      <w:r w:rsidR="00F73EE3" w:rsidRPr="00DC1201">
        <w:rPr>
          <w:rFonts w:ascii="方正仿宋_GBK" w:eastAsia="方正仿宋_GBK" w:hint="eastAsia"/>
          <w:sz w:val="32"/>
          <w:szCs w:val="32"/>
        </w:rPr>
        <w:t>动物疫病监测</w:t>
      </w:r>
      <w:r w:rsidR="00F73EE3">
        <w:rPr>
          <w:rFonts w:ascii="方正仿宋_GBK" w:eastAsia="方正仿宋_GBK" w:hint="eastAsia"/>
          <w:sz w:val="32"/>
          <w:szCs w:val="32"/>
        </w:rPr>
        <w:t>项目增加了5.00万元预算经费支出</w:t>
      </w:r>
      <w:r w:rsidR="00F73EE3" w:rsidRPr="00DC1201">
        <w:rPr>
          <w:rFonts w:ascii="方正仿宋_GBK" w:eastAsia="方正仿宋_GBK" w:hint="eastAsia"/>
          <w:kern w:val="0"/>
          <w:sz w:val="32"/>
          <w:szCs w:val="32"/>
        </w:rPr>
        <w:t>。</w:t>
      </w:r>
    </w:p>
    <w:p w:rsidR="00934066" w:rsidRPr="00525F80" w:rsidRDefault="001B4A11" w:rsidP="00525F80">
      <w:pPr>
        <w:widowControl/>
        <w:ind w:firstLineChars="200" w:firstLine="640"/>
        <w:jc w:val="left"/>
        <w:rPr>
          <w:rFonts w:ascii="黑体" w:eastAsia="黑体" w:hAnsi="黑体"/>
          <w:kern w:val="0"/>
          <w:sz w:val="32"/>
          <w:szCs w:val="32"/>
        </w:rPr>
      </w:pPr>
      <w:r w:rsidRPr="00525F80">
        <w:rPr>
          <w:rFonts w:ascii="黑体" w:eastAsia="黑体" w:hAnsi="黑体" w:hint="eastAsia"/>
          <w:kern w:val="0"/>
          <w:sz w:val="32"/>
          <w:szCs w:val="32"/>
        </w:rPr>
        <w:t>八</w:t>
      </w:r>
      <w:r w:rsidRPr="00525F80">
        <w:rPr>
          <w:rFonts w:ascii="黑体" w:eastAsia="黑体" w:hAnsi="黑体"/>
          <w:kern w:val="0"/>
          <w:sz w:val="32"/>
          <w:szCs w:val="32"/>
        </w:rPr>
        <w:t>、其他公开信息</w:t>
      </w:r>
    </w:p>
    <w:p w:rsidR="00934066" w:rsidRPr="00525F80" w:rsidRDefault="001B4A11" w:rsidP="00525F80">
      <w:pPr>
        <w:widowControl/>
        <w:ind w:firstLineChars="200" w:firstLine="640"/>
        <w:jc w:val="left"/>
        <w:rPr>
          <w:rFonts w:ascii="楷体_GB2312" w:eastAsia="楷体_GB2312"/>
          <w:kern w:val="0"/>
          <w:sz w:val="32"/>
          <w:szCs w:val="32"/>
        </w:rPr>
      </w:pPr>
      <w:r w:rsidRPr="00525F80">
        <w:rPr>
          <w:rFonts w:ascii="楷体_GB2312" w:eastAsia="楷体_GB2312"/>
          <w:kern w:val="0"/>
          <w:sz w:val="32"/>
          <w:szCs w:val="32"/>
        </w:rPr>
        <w:t>（一）专业名词解释</w:t>
      </w:r>
    </w:p>
    <w:p w:rsidR="00A52DD9" w:rsidRDefault="0014718E" w:rsidP="00A52DD9">
      <w:pPr>
        <w:widowControl/>
        <w:spacing w:line="560" w:lineRule="atLeast"/>
        <w:ind w:firstLine="600"/>
        <w:rPr>
          <w:rFonts w:ascii="方正仿宋_GBK" w:eastAsia="方正仿宋_GBK"/>
          <w:kern w:val="0"/>
          <w:sz w:val="32"/>
          <w:szCs w:val="32"/>
        </w:rPr>
      </w:pPr>
      <w:r w:rsidRPr="0014718E">
        <w:rPr>
          <w:rFonts w:ascii="方正仿宋_GBK" w:eastAsia="方正仿宋_GBK" w:hint="eastAsia"/>
          <w:kern w:val="0"/>
          <w:sz w:val="32"/>
          <w:szCs w:val="32"/>
        </w:rPr>
        <w:t>（参照中央、省对口部门公开的名词解释）</w:t>
      </w:r>
    </w:p>
    <w:p w:rsidR="003B3A3B" w:rsidRPr="003B3A3B" w:rsidRDefault="003B3A3B" w:rsidP="003B3A3B">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1、财政拨款收入：指财政部门用一般预算收入安排的预算单位资金。 </w:t>
      </w:r>
    </w:p>
    <w:p w:rsidR="003B3A3B" w:rsidRPr="003B3A3B" w:rsidRDefault="003B3A3B" w:rsidP="003B3A3B">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2、财政专户资金：指行政事业单位按照省物价部门和财政部门批准的收费许可证收取的缴入财政专户的行政事业性收费。 </w:t>
      </w:r>
    </w:p>
    <w:p w:rsidR="003B3A3B" w:rsidRPr="003B3A3B" w:rsidRDefault="003B3A3B" w:rsidP="003B3A3B">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lastRenderedPageBreak/>
        <w:t xml:space="preserve">3、事业收入：指事业单位开展专业业务活动及辅助活动取得的收入。 </w:t>
      </w:r>
    </w:p>
    <w:p w:rsidR="003B3A3B" w:rsidRPr="003B3A3B" w:rsidRDefault="003B3A3B" w:rsidP="003B3A3B">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4、事业单位经营收入：指事业单位在专业业务活动及辅助活动之外开展非独立核算经营活动取得的收入。 </w:t>
      </w:r>
    </w:p>
    <w:p w:rsidR="003B3A3B" w:rsidRPr="003B3A3B" w:rsidRDefault="003B3A3B" w:rsidP="003B3A3B">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5、其他收入：指除 “财政拨款收入”、“财政专户资金”、“事业收入”、“事业单位经营收入”以外的各项收入。包括利息收入、捐赠收入等。 </w:t>
      </w:r>
    </w:p>
    <w:p w:rsidR="003B3A3B" w:rsidRPr="003B3A3B" w:rsidRDefault="003B3A3B" w:rsidP="003B3A3B">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6、基本支出：反映为保障机构正常运转、完成日常工作任务而发生的人员支出和公用支出。 </w:t>
      </w:r>
    </w:p>
    <w:p w:rsidR="003B3A3B" w:rsidRPr="003B3A3B" w:rsidRDefault="003B3A3B" w:rsidP="003B3A3B">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7、项目支出：反映行政单位为完成特定的工作任务或事业发展目标，在基本的预算支出以外，财政预算专款安排的支出。 </w:t>
      </w:r>
    </w:p>
    <w:p w:rsidR="003B3A3B" w:rsidRPr="003B3A3B" w:rsidRDefault="003B3A3B" w:rsidP="003B3A3B">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8、支出功能分类：按照政府的各项职能活动将支出进行分类；支出经济分类：按照政府各项支出的具体用途将支出进行分类。 </w:t>
      </w:r>
    </w:p>
    <w:p w:rsidR="003B3A3B" w:rsidRPr="003B3A3B" w:rsidRDefault="003B3A3B" w:rsidP="003B3A3B">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9、一般公共服务支出（类）：反映政府提供一般公共服务的支出。 </w:t>
      </w:r>
    </w:p>
    <w:p w:rsidR="003B3A3B" w:rsidRPr="003B3A3B" w:rsidRDefault="003B3A3B" w:rsidP="003B3A3B">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10、一般公共服务支出（类）财政事务（款）：反映财政事务方面的支出。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11、社会保障和就业支出（类）：反映政府在社会保障与就业方面的支出。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12、社会保障和就业支出（类）行政事业单位离退休（款）：反映用于行政事业单位离退休方面的支出。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lastRenderedPageBreak/>
        <w:t xml:space="preserve">13、医疗卫生与计划生育支出（类）：反映政府医疗卫生与计划生育管理方面的支出。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14、医疗卫生与计划生育支出（类）医疗保障（款）：反映用于医疗保障方面的支出。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15、农林水支出（类）：反映政府农林水事务支出。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16、农林水支出（类）农业综合开发（款）：反映用于农业综合开发方面的支出。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17、住房保障支出（类）：集中反映政府用于住房方面的支出。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18、住房保障支出（类）住房改革支出（款）：反映行政事业单位用财政拨款资金和其他资金等安排的住房改革支出。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19、工资福利支出（类）：反映单位开支的在职职工和编制外长期聘用人员的各类劳动报酬，以及为上述人员缴纳的各项社会保险费等。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20、商品和服务支出（类）：反映单位购买商品和服务的支出。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21、离退休公用支出（类）：按照政策规定标准发给离退休人员的特别补助费和活动费。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22、职工体检费支出（类）：反映单位支付的职工体检费支出。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23、对个人和家庭补助支出（类）：反映政府用于对个人和家庭的补助支出。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lastRenderedPageBreak/>
        <w:t xml:space="preserve">24、一般公共预算“三公”经费：是指用财政拨款安排的因公出国（境）费、公务用车购置及运行维护费和公务接待费。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（1）因公出国（境）费：反映公务出国（境）的住宿费、旅费、伙食补助费、杂费、培训费等支出。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（2）公务接待费：反映按规定开支的各类公务接待（含外宾接待）支出。 </w:t>
      </w:r>
    </w:p>
    <w:p w:rsidR="00A52DD9" w:rsidRPr="003B3A3B" w:rsidRDefault="00A52DD9" w:rsidP="00A52DD9">
      <w:pPr>
        <w:widowControl/>
        <w:spacing w:line="560" w:lineRule="atLeast"/>
        <w:ind w:firstLine="600"/>
        <w:rPr>
          <w:rFonts w:ascii="方正仿宋_GBK" w:eastAsia="方正仿宋_GBK"/>
          <w:kern w:val="0"/>
          <w:sz w:val="30"/>
          <w:szCs w:val="30"/>
        </w:rPr>
      </w:pPr>
      <w:r w:rsidRPr="003B3A3B">
        <w:rPr>
          <w:rFonts w:ascii="方正仿宋_GBK" w:eastAsia="方正仿宋_GBK" w:hint="eastAsia"/>
          <w:kern w:val="0"/>
          <w:sz w:val="30"/>
          <w:szCs w:val="30"/>
        </w:rPr>
        <w:t xml:space="preserve">（3）公务用车购置及运行维护费：反映公务用车购置费及租用费、燃料费、维修费、过路过桥费、保险费等支出。 </w:t>
      </w:r>
    </w:p>
    <w:p w:rsidR="0014718E" w:rsidRPr="003B3A3B" w:rsidRDefault="00A52DD9" w:rsidP="003B3A3B">
      <w:pPr>
        <w:widowControl/>
        <w:spacing w:line="450" w:lineRule="atLeast"/>
        <w:ind w:firstLineChars="200" w:firstLine="600"/>
        <w:jc w:val="left"/>
        <w:rPr>
          <w:rFonts w:ascii="方正仿宋_GBK" w:eastAsia="方正仿宋_GBK"/>
          <w:kern w:val="0"/>
          <w:sz w:val="30"/>
          <w:szCs w:val="30"/>
        </w:rPr>
      </w:pPr>
      <w:r w:rsidRPr="003B3A3B">
        <w:rPr>
          <w:rFonts w:ascii="方正仿宋_GBK" w:eastAsia="方正仿宋_GBK" w:hint="eastAsia"/>
          <w:kern w:val="0"/>
          <w:sz w:val="30"/>
          <w:szCs w:val="30"/>
        </w:rPr>
        <w:t>25、政府采购 ：就是指国家各级政府为从事日常的政务活动或为了满足公共服务的目的，利用国家</w:t>
      </w:r>
      <w:hyperlink r:id="rId8" w:history="1">
        <w:r w:rsidRPr="003B3A3B">
          <w:rPr>
            <w:rFonts w:ascii="方正仿宋_GBK" w:eastAsia="方正仿宋_GBK" w:hint="eastAsia"/>
            <w:kern w:val="0"/>
            <w:sz w:val="30"/>
            <w:szCs w:val="30"/>
          </w:rPr>
          <w:t>财政性资金</w:t>
        </w:r>
      </w:hyperlink>
      <w:r w:rsidRPr="003B3A3B">
        <w:rPr>
          <w:rFonts w:ascii="方正仿宋_GBK" w:eastAsia="方正仿宋_GBK" w:hint="eastAsia"/>
          <w:kern w:val="0"/>
          <w:sz w:val="30"/>
          <w:szCs w:val="30"/>
        </w:rPr>
        <w:t>和政府借款购买货物、工程和服务的行为。政府采购不仅是指具体的</w:t>
      </w:r>
      <w:hyperlink r:id="rId9" w:history="1">
        <w:r w:rsidRPr="003B3A3B">
          <w:rPr>
            <w:rFonts w:ascii="方正仿宋_GBK" w:eastAsia="方正仿宋_GBK" w:hint="eastAsia"/>
            <w:kern w:val="0"/>
            <w:sz w:val="30"/>
            <w:szCs w:val="30"/>
          </w:rPr>
          <w:t>采购过程</w:t>
        </w:r>
      </w:hyperlink>
      <w:r w:rsidRPr="003B3A3B">
        <w:rPr>
          <w:rFonts w:ascii="方正仿宋_GBK" w:eastAsia="方正仿宋_GBK" w:hint="eastAsia"/>
          <w:kern w:val="0"/>
          <w:sz w:val="30"/>
          <w:szCs w:val="30"/>
        </w:rPr>
        <w:t>，而且是采购政策、采购程序、采购过程及</w:t>
      </w:r>
      <w:hyperlink r:id="rId10" w:history="1">
        <w:r w:rsidRPr="003B3A3B">
          <w:rPr>
            <w:rFonts w:ascii="方正仿宋_GBK" w:eastAsia="方正仿宋_GBK" w:hint="eastAsia"/>
            <w:kern w:val="0"/>
            <w:sz w:val="30"/>
            <w:szCs w:val="30"/>
          </w:rPr>
          <w:t>采购管理</w:t>
        </w:r>
      </w:hyperlink>
      <w:r w:rsidRPr="003B3A3B">
        <w:rPr>
          <w:rFonts w:ascii="方正仿宋_GBK" w:eastAsia="方正仿宋_GBK" w:hint="eastAsia"/>
          <w:kern w:val="0"/>
          <w:sz w:val="30"/>
          <w:szCs w:val="30"/>
        </w:rPr>
        <w:t>的总称，是一种对公共采购管理的制度。</w:t>
      </w:r>
    </w:p>
    <w:p w:rsidR="00934066" w:rsidRPr="00525F80" w:rsidRDefault="001B4A11" w:rsidP="00525F80">
      <w:pPr>
        <w:widowControl/>
        <w:ind w:firstLineChars="200" w:firstLine="640"/>
        <w:jc w:val="left"/>
        <w:rPr>
          <w:rFonts w:ascii="楷体_GB2312" w:eastAsia="楷体_GB2312"/>
          <w:kern w:val="0"/>
          <w:sz w:val="32"/>
          <w:szCs w:val="32"/>
        </w:rPr>
      </w:pPr>
      <w:r w:rsidRPr="00525F80">
        <w:rPr>
          <w:rFonts w:ascii="楷体_GB2312" w:eastAsia="楷体_GB2312"/>
          <w:kern w:val="0"/>
          <w:sz w:val="32"/>
          <w:szCs w:val="32"/>
        </w:rPr>
        <w:t>（二）机关运行经费安排</w:t>
      </w:r>
    </w:p>
    <w:p w:rsidR="00934066" w:rsidRDefault="001B4A11">
      <w:pPr>
        <w:widowControl/>
        <w:ind w:firstLine="600"/>
        <w:jc w:val="left"/>
        <w:rPr>
          <w:rFonts w:ascii="方正仿宋_GBK" w:eastAsia="方正仿宋_GBK"/>
          <w:kern w:val="0"/>
          <w:sz w:val="32"/>
          <w:szCs w:val="32"/>
        </w:rPr>
      </w:pPr>
      <w:r w:rsidRPr="0014718E">
        <w:rPr>
          <w:rFonts w:ascii="方正仿宋_GBK" w:eastAsia="方正仿宋_GBK" w:hint="eastAsia"/>
          <w:kern w:val="0"/>
          <w:sz w:val="32"/>
          <w:szCs w:val="32"/>
        </w:rPr>
        <w:t>（无相关公开内容的，需保留标题并在表述内容的位置注明“无”。）</w:t>
      </w:r>
    </w:p>
    <w:p w:rsidR="0014718E" w:rsidRDefault="0014718E" w:rsidP="0014718E">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1、201</w:t>
      </w:r>
      <w:r w:rsidR="00963454">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年财政年初预算安排行政运行经费</w:t>
      </w:r>
      <w:r w:rsidR="00C80E0D">
        <w:rPr>
          <w:rFonts w:ascii="方正仿宋_GBK" w:eastAsia="方正仿宋_GBK" w:hAnsi="方正仿宋_GBK" w:cs="方正仿宋_GBK" w:hint="eastAsia"/>
          <w:sz w:val="32"/>
          <w:szCs w:val="32"/>
        </w:rPr>
        <w:t>144.17</w:t>
      </w:r>
      <w:r>
        <w:rPr>
          <w:rFonts w:ascii="方正仿宋_GBK" w:eastAsia="方正仿宋_GBK" w:hAnsi="方正仿宋_GBK" w:cs="方正仿宋_GBK" w:hint="eastAsia"/>
          <w:sz w:val="32"/>
          <w:szCs w:val="32"/>
        </w:rPr>
        <w:t>万元。其中：基本工资</w:t>
      </w:r>
      <w:r w:rsidR="00963454">
        <w:rPr>
          <w:rFonts w:ascii="方正仿宋_GBK" w:eastAsia="方正仿宋_GBK" w:hAnsi="方正仿宋_GBK" w:cs="方正仿宋_GBK" w:hint="eastAsia"/>
          <w:sz w:val="32"/>
          <w:szCs w:val="32"/>
        </w:rPr>
        <w:t>53.11</w:t>
      </w:r>
      <w:r>
        <w:rPr>
          <w:rFonts w:ascii="方正仿宋_GBK" w:eastAsia="方正仿宋_GBK" w:hAnsi="方正仿宋_GBK" w:cs="方正仿宋_GBK" w:hint="eastAsia"/>
          <w:sz w:val="32"/>
          <w:szCs w:val="32"/>
        </w:rPr>
        <w:t>万元；津贴补贴</w:t>
      </w:r>
      <w:r w:rsidR="00963454">
        <w:rPr>
          <w:rFonts w:ascii="方正仿宋_GBK" w:eastAsia="方正仿宋_GBK" w:hAnsi="方正仿宋_GBK" w:cs="方正仿宋_GBK" w:hint="eastAsia"/>
          <w:sz w:val="32"/>
          <w:szCs w:val="32"/>
        </w:rPr>
        <w:t>45.83</w:t>
      </w:r>
      <w:r>
        <w:rPr>
          <w:rFonts w:ascii="方正仿宋_GBK" w:eastAsia="方正仿宋_GBK" w:hAnsi="方正仿宋_GBK" w:cs="方正仿宋_GBK" w:hint="eastAsia"/>
          <w:sz w:val="32"/>
          <w:szCs w:val="32"/>
        </w:rPr>
        <w:t>万元；</w:t>
      </w:r>
      <w:r w:rsidR="00963454">
        <w:rPr>
          <w:rFonts w:ascii="方正仿宋_GBK" w:eastAsia="方正仿宋_GBK" w:hAnsi="方正仿宋_GBK" w:cs="方正仿宋_GBK" w:hint="eastAsia"/>
          <w:sz w:val="32"/>
          <w:szCs w:val="32"/>
        </w:rPr>
        <w:t>奖金4.43万元；</w:t>
      </w:r>
      <w:r>
        <w:rPr>
          <w:rFonts w:ascii="方正仿宋_GBK" w:eastAsia="方正仿宋_GBK" w:hAnsi="方正仿宋_GBK" w:cs="方正仿宋_GBK" w:hint="eastAsia"/>
          <w:sz w:val="32"/>
          <w:szCs w:val="32"/>
        </w:rPr>
        <w:t>绩效工资</w:t>
      </w:r>
      <w:r w:rsidR="00A57704">
        <w:rPr>
          <w:rFonts w:ascii="方正仿宋_GBK" w:eastAsia="方正仿宋_GBK" w:hAnsi="方正仿宋_GBK" w:cs="方正仿宋_GBK" w:hint="eastAsia"/>
          <w:sz w:val="32"/>
          <w:szCs w:val="32"/>
        </w:rPr>
        <w:t>40.80</w:t>
      </w:r>
      <w:r>
        <w:rPr>
          <w:rFonts w:ascii="方正仿宋_GBK" w:eastAsia="方正仿宋_GBK" w:hAnsi="方正仿宋_GBK" w:cs="方正仿宋_GBK" w:hint="eastAsia"/>
          <w:sz w:val="32"/>
          <w:szCs w:val="32"/>
        </w:rPr>
        <w:t>万元。</w:t>
      </w:r>
    </w:p>
    <w:p w:rsidR="0014718E" w:rsidRDefault="0014718E" w:rsidP="0014718E">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2、201</w:t>
      </w:r>
      <w:r w:rsidR="00A57704">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年财政年初预算安排归口管理的行政单位离退休费</w:t>
      </w:r>
      <w:r w:rsidR="00C80E0D">
        <w:rPr>
          <w:rFonts w:ascii="方正仿宋_GBK" w:eastAsia="方正仿宋_GBK" w:hAnsi="方正仿宋_GBK" w:cs="方正仿宋_GBK" w:hint="eastAsia"/>
          <w:sz w:val="32"/>
          <w:szCs w:val="32"/>
        </w:rPr>
        <w:t>33.45</w:t>
      </w:r>
      <w:r>
        <w:rPr>
          <w:rFonts w:ascii="方正仿宋_GBK" w:eastAsia="方正仿宋_GBK" w:hAnsi="方正仿宋_GBK" w:cs="方正仿宋_GBK" w:hint="eastAsia"/>
          <w:sz w:val="32"/>
          <w:szCs w:val="32"/>
        </w:rPr>
        <w:t>万元。其中：离休费0万元；退休费0万元；</w:t>
      </w:r>
      <w:r w:rsidRPr="00526B39">
        <w:rPr>
          <w:rFonts w:eastAsia="方正仿宋_GBK"/>
          <w:sz w:val="32"/>
          <w:szCs w:val="32"/>
        </w:rPr>
        <w:t>基本养老保险缴费支出</w:t>
      </w:r>
      <w:r w:rsidR="00C80E0D">
        <w:rPr>
          <w:rFonts w:eastAsia="方正仿宋_GBK" w:hint="eastAsia"/>
          <w:sz w:val="32"/>
          <w:szCs w:val="32"/>
        </w:rPr>
        <w:t>23.89</w:t>
      </w:r>
      <w:r w:rsidRPr="00526B39">
        <w:rPr>
          <w:rFonts w:eastAsia="方正仿宋_GBK"/>
          <w:sz w:val="32"/>
          <w:szCs w:val="32"/>
        </w:rPr>
        <w:t>万元</w:t>
      </w:r>
      <w:r>
        <w:rPr>
          <w:rFonts w:eastAsia="方正仿宋_GBK" w:hint="eastAsia"/>
          <w:sz w:val="32"/>
          <w:szCs w:val="32"/>
        </w:rPr>
        <w:t>；</w:t>
      </w:r>
      <w:r w:rsidRPr="00526B39">
        <w:rPr>
          <w:rFonts w:eastAsia="方正仿宋_GBK"/>
          <w:sz w:val="32"/>
          <w:szCs w:val="32"/>
        </w:rPr>
        <w:t>职业年金缴费支出</w:t>
      </w:r>
      <w:r w:rsidR="00C80E0D">
        <w:rPr>
          <w:rFonts w:eastAsia="方正仿宋_GBK" w:hint="eastAsia"/>
          <w:sz w:val="32"/>
          <w:szCs w:val="32"/>
        </w:rPr>
        <w:t>9.56</w:t>
      </w:r>
      <w:r w:rsidRPr="00526B39">
        <w:rPr>
          <w:rFonts w:eastAsia="方正仿宋_GBK"/>
          <w:sz w:val="32"/>
          <w:szCs w:val="32"/>
        </w:rPr>
        <w:t>万元</w:t>
      </w:r>
      <w:r>
        <w:rPr>
          <w:rFonts w:ascii="方正仿宋_GBK" w:eastAsia="方正仿宋_GBK" w:hAnsi="方正仿宋_GBK" w:cs="方正仿宋_GBK" w:hint="eastAsia"/>
          <w:sz w:val="32"/>
          <w:szCs w:val="32"/>
        </w:rPr>
        <w:t>。</w:t>
      </w:r>
    </w:p>
    <w:p w:rsidR="0014718E" w:rsidRDefault="0014718E" w:rsidP="0014718E">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3、201</w:t>
      </w:r>
      <w:r w:rsidR="00C80E0D">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年年初预算安排住房公积金</w:t>
      </w:r>
      <w:r w:rsidR="00C80E0D">
        <w:rPr>
          <w:rFonts w:ascii="方正仿宋_GBK" w:eastAsia="方正仿宋_GBK" w:hAnsi="方正仿宋_GBK" w:cs="方正仿宋_GBK" w:hint="eastAsia"/>
          <w:sz w:val="32"/>
          <w:szCs w:val="32"/>
        </w:rPr>
        <w:t>14.34</w:t>
      </w:r>
      <w:r>
        <w:rPr>
          <w:rFonts w:ascii="方正仿宋_GBK" w:eastAsia="方正仿宋_GBK" w:hAnsi="方正仿宋_GBK" w:cs="方正仿宋_GBK" w:hint="eastAsia"/>
          <w:sz w:val="32"/>
          <w:szCs w:val="32"/>
        </w:rPr>
        <w:t>万元。</w:t>
      </w:r>
    </w:p>
    <w:p w:rsidR="00C80E0D" w:rsidRDefault="0014718E" w:rsidP="00262C75">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4、201</w:t>
      </w:r>
      <w:r w:rsidR="00C80E0D">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年年初预算安排商品和服务支出经费</w:t>
      </w:r>
      <w:r w:rsidR="00C80E0D">
        <w:rPr>
          <w:rFonts w:ascii="方正仿宋_GBK" w:eastAsia="方正仿宋_GBK" w:hAnsi="方正仿宋_GBK" w:cs="方正仿宋_GBK" w:hint="eastAsia"/>
          <w:sz w:val="32"/>
          <w:szCs w:val="32"/>
        </w:rPr>
        <w:t>26.47</w:t>
      </w:r>
      <w:r>
        <w:rPr>
          <w:rFonts w:ascii="方正仿宋_GBK" w:eastAsia="方正仿宋_GBK" w:hAnsi="方正仿宋_GBK" w:cs="方正仿宋_GBK" w:hint="eastAsia"/>
          <w:sz w:val="32"/>
          <w:szCs w:val="32"/>
        </w:rPr>
        <w:t>万元。其中：1、办公费</w:t>
      </w:r>
      <w:r w:rsidR="00C80E0D">
        <w:rPr>
          <w:rFonts w:ascii="方正仿宋_GBK" w:eastAsia="方正仿宋_GBK" w:hAnsi="方正仿宋_GBK" w:cs="方正仿宋_GBK" w:hint="eastAsia"/>
          <w:sz w:val="32"/>
          <w:szCs w:val="32"/>
        </w:rPr>
        <w:t>1.92</w:t>
      </w:r>
      <w:r>
        <w:rPr>
          <w:rFonts w:ascii="方正仿宋_GBK" w:eastAsia="方正仿宋_GBK" w:hAnsi="方正仿宋_GBK" w:cs="方正仿宋_GBK" w:hint="eastAsia"/>
          <w:sz w:val="32"/>
          <w:szCs w:val="32"/>
        </w:rPr>
        <w:t>万元；印刷费</w:t>
      </w:r>
      <w:r w:rsidR="00C80E0D">
        <w:rPr>
          <w:rFonts w:ascii="方正仿宋_GBK" w:eastAsia="方正仿宋_GBK" w:hAnsi="方正仿宋_GBK" w:cs="方正仿宋_GBK" w:hint="eastAsia"/>
          <w:sz w:val="32"/>
          <w:szCs w:val="32"/>
        </w:rPr>
        <w:t>0.5</w:t>
      </w:r>
      <w:r>
        <w:rPr>
          <w:rFonts w:ascii="方正仿宋_GBK" w:eastAsia="方正仿宋_GBK" w:hAnsi="方正仿宋_GBK" w:cs="方正仿宋_GBK" w:hint="eastAsia"/>
          <w:sz w:val="32"/>
          <w:szCs w:val="32"/>
        </w:rPr>
        <w:t>万元；水费</w:t>
      </w:r>
      <w:r w:rsidR="00C80E0D">
        <w:rPr>
          <w:rFonts w:ascii="方正仿宋_GBK" w:eastAsia="方正仿宋_GBK" w:hAnsi="方正仿宋_GBK" w:cs="方正仿宋_GBK" w:hint="eastAsia"/>
          <w:sz w:val="32"/>
          <w:szCs w:val="32"/>
        </w:rPr>
        <w:t>0.14</w:t>
      </w:r>
      <w:r>
        <w:rPr>
          <w:rFonts w:ascii="方正仿宋_GBK" w:eastAsia="方正仿宋_GBK" w:hAnsi="方正仿宋_GBK" w:cs="方正仿宋_GBK" w:hint="eastAsia"/>
          <w:sz w:val="32"/>
          <w:szCs w:val="32"/>
        </w:rPr>
        <w:t>万元；电费</w:t>
      </w:r>
      <w:r w:rsidR="00C80E0D">
        <w:rPr>
          <w:rFonts w:ascii="方正仿宋_GBK" w:eastAsia="方正仿宋_GBK" w:hAnsi="方正仿宋_GBK" w:cs="方正仿宋_GBK" w:hint="eastAsia"/>
          <w:sz w:val="32"/>
          <w:szCs w:val="32"/>
        </w:rPr>
        <w:t>0.41</w:t>
      </w:r>
      <w:r>
        <w:rPr>
          <w:rFonts w:ascii="方正仿宋_GBK" w:eastAsia="方正仿宋_GBK" w:hAnsi="方正仿宋_GBK" w:cs="方正仿宋_GBK" w:hint="eastAsia"/>
          <w:sz w:val="32"/>
          <w:szCs w:val="32"/>
        </w:rPr>
        <w:t>万元；邮电费</w:t>
      </w:r>
      <w:r w:rsidR="00C80E0D">
        <w:rPr>
          <w:rFonts w:ascii="方正仿宋_GBK" w:eastAsia="方正仿宋_GBK" w:hAnsi="方正仿宋_GBK" w:cs="方正仿宋_GBK" w:hint="eastAsia"/>
          <w:sz w:val="32"/>
          <w:szCs w:val="32"/>
        </w:rPr>
        <w:t>0.9</w:t>
      </w:r>
      <w:r>
        <w:rPr>
          <w:rFonts w:ascii="方正仿宋_GBK" w:eastAsia="方正仿宋_GBK" w:hAnsi="方正仿宋_GBK" w:cs="方正仿宋_GBK" w:hint="eastAsia"/>
          <w:sz w:val="32"/>
          <w:szCs w:val="32"/>
        </w:rPr>
        <w:t>万元；差旅费</w:t>
      </w:r>
      <w:r w:rsidR="00C80E0D">
        <w:rPr>
          <w:rFonts w:ascii="方正仿宋_GBK" w:eastAsia="方正仿宋_GBK" w:hAnsi="方正仿宋_GBK" w:cs="方正仿宋_GBK" w:hint="eastAsia"/>
          <w:sz w:val="32"/>
          <w:szCs w:val="32"/>
        </w:rPr>
        <w:t>5.60</w:t>
      </w:r>
      <w:r>
        <w:rPr>
          <w:rFonts w:ascii="方正仿宋_GBK" w:eastAsia="方正仿宋_GBK" w:hAnsi="方正仿宋_GBK" w:cs="方正仿宋_GBK" w:hint="eastAsia"/>
          <w:sz w:val="32"/>
          <w:szCs w:val="32"/>
        </w:rPr>
        <w:t>万元；公务接待费</w:t>
      </w:r>
      <w:r w:rsidR="00C80E0D">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万元；专用材料费</w:t>
      </w:r>
      <w:r w:rsidR="00C80E0D">
        <w:rPr>
          <w:rFonts w:ascii="方正仿宋_GBK" w:eastAsia="方正仿宋_GBK" w:hAnsi="方正仿宋_GBK" w:cs="方正仿宋_GBK" w:hint="eastAsia"/>
          <w:sz w:val="32"/>
          <w:szCs w:val="32"/>
        </w:rPr>
        <w:t>6.6</w:t>
      </w:r>
      <w:r>
        <w:rPr>
          <w:rFonts w:ascii="方正仿宋_GBK" w:eastAsia="方正仿宋_GBK" w:hAnsi="方正仿宋_GBK" w:cs="方正仿宋_GBK" w:hint="eastAsia"/>
          <w:sz w:val="32"/>
          <w:szCs w:val="32"/>
        </w:rPr>
        <w:t>万元；劳务费</w:t>
      </w:r>
      <w:r w:rsidR="00C80E0D">
        <w:rPr>
          <w:rFonts w:ascii="方正仿宋_GBK" w:eastAsia="方正仿宋_GBK" w:hAnsi="方正仿宋_GBK" w:cs="方正仿宋_GBK" w:hint="eastAsia"/>
          <w:sz w:val="32"/>
          <w:szCs w:val="32"/>
        </w:rPr>
        <w:t>0.6</w:t>
      </w:r>
      <w:r>
        <w:rPr>
          <w:rFonts w:ascii="方正仿宋_GBK" w:eastAsia="方正仿宋_GBK" w:hAnsi="方正仿宋_GBK" w:cs="方正仿宋_GBK" w:hint="eastAsia"/>
          <w:sz w:val="32"/>
          <w:szCs w:val="32"/>
        </w:rPr>
        <w:t>万元；</w:t>
      </w:r>
      <w:r w:rsidR="00C80E0D">
        <w:rPr>
          <w:rFonts w:ascii="方正仿宋_GBK" w:eastAsia="方正仿宋_GBK" w:hAnsi="方正仿宋_GBK" w:cs="方正仿宋_GBK" w:hint="eastAsia"/>
          <w:sz w:val="32"/>
          <w:szCs w:val="32"/>
        </w:rPr>
        <w:t>工会经费2.00万元；</w:t>
      </w:r>
      <w:r>
        <w:rPr>
          <w:rFonts w:ascii="方正仿宋_GBK" w:eastAsia="方正仿宋_GBK" w:hAnsi="方正仿宋_GBK" w:cs="方正仿宋_GBK" w:hint="eastAsia"/>
          <w:sz w:val="32"/>
          <w:szCs w:val="32"/>
        </w:rPr>
        <w:t>公务用车运行维护费</w:t>
      </w:r>
      <w:r w:rsidR="00C80E0D">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万元；</w:t>
      </w:r>
      <w:r w:rsidR="00C80E0D">
        <w:rPr>
          <w:rFonts w:ascii="方正仿宋_GBK" w:eastAsia="方正仿宋_GBK" w:hAnsi="方正仿宋_GBK" w:cs="方正仿宋_GBK" w:hint="eastAsia"/>
          <w:sz w:val="32"/>
          <w:szCs w:val="32"/>
        </w:rPr>
        <w:t>其他交通费用2.4万元。</w:t>
      </w:r>
    </w:p>
    <w:p w:rsidR="0014718E" w:rsidRPr="00262C75" w:rsidRDefault="00C80E0D" w:rsidP="00262C75">
      <w:pPr>
        <w:ind w:firstLineChars="200" w:firstLine="640"/>
        <w:rPr>
          <w:rFonts w:eastAsia="仿宋_GB2312"/>
          <w:b/>
          <w:kern w:val="0"/>
          <w:sz w:val="32"/>
          <w:szCs w:val="32"/>
        </w:rPr>
      </w:pPr>
      <w:r>
        <w:rPr>
          <w:rFonts w:ascii="方正仿宋_GBK" w:eastAsia="方正仿宋_GBK" w:hAnsi="方正仿宋_GBK" w:cs="方正仿宋_GBK" w:hint="eastAsia"/>
          <w:sz w:val="32"/>
          <w:szCs w:val="32"/>
        </w:rPr>
        <w:t>5、2019年资本性支出2.00万元。其中：</w:t>
      </w:r>
      <w:r w:rsidR="0014718E">
        <w:rPr>
          <w:rFonts w:ascii="方正仿宋_GBK" w:eastAsia="方正仿宋_GBK" w:hAnsi="方正仿宋_GBK" w:cs="方正仿宋_GBK" w:hint="eastAsia"/>
          <w:sz w:val="32"/>
          <w:szCs w:val="32"/>
        </w:rPr>
        <w:t>专用设备购置支出</w:t>
      </w:r>
      <w:r>
        <w:rPr>
          <w:rFonts w:ascii="方正仿宋_GBK" w:eastAsia="方正仿宋_GBK" w:hAnsi="方正仿宋_GBK" w:cs="方正仿宋_GBK" w:hint="eastAsia"/>
          <w:sz w:val="32"/>
          <w:szCs w:val="32"/>
        </w:rPr>
        <w:t>2.00</w:t>
      </w:r>
      <w:r w:rsidR="0014718E">
        <w:rPr>
          <w:rFonts w:ascii="方正仿宋_GBK" w:eastAsia="方正仿宋_GBK" w:hAnsi="方正仿宋_GBK" w:cs="方正仿宋_GBK" w:hint="eastAsia"/>
          <w:sz w:val="32"/>
          <w:szCs w:val="32"/>
        </w:rPr>
        <w:t>万元</w:t>
      </w:r>
    </w:p>
    <w:p w:rsidR="00934066" w:rsidRPr="00525F80" w:rsidRDefault="001B4A11" w:rsidP="00525F80">
      <w:pPr>
        <w:widowControl/>
        <w:numPr>
          <w:ilvl w:val="0"/>
          <w:numId w:val="4"/>
        </w:numPr>
        <w:ind w:firstLineChars="200" w:firstLine="640"/>
        <w:jc w:val="left"/>
        <w:rPr>
          <w:rFonts w:ascii="楷体_GB2312" w:eastAsia="楷体_GB2312"/>
          <w:kern w:val="0"/>
          <w:sz w:val="32"/>
          <w:szCs w:val="32"/>
        </w:rPr>
      </w:pPr>
      <w:r w:rsidRPr="00525F80">
        <w:rPr>
          <w:rFonts w:ascii="楷体_GB2312" w:eastAsia="楷体_GB2312"/>
          <w:kern w:val="0"/>
          <w:sz w:val="32"/>
          <w:szCs w:val="32"/>
        </w:rPr>
        <w:t>国有资产占用情况</w:t>
      </w:r>
    </w:p>
    <w:p w:rsidR="00066F0F" w:rsidRPr="008E42E4" w:rsidRDefault="00066F0F" w:rsidP="00066F0F">
      <w:pPr>
        <w:widowControl/>
        <w:ind w:firstLineChars="200" w:firstLine="640"/>
        <w:jc w:val="left"/>
        <w:rPr>
          <w:rFonts w:ascii="方正仿宋_GBK" w:eastAsia="方正仿宋_GBK"/>
          <w:kern w:val="0"/>
          <w:sz w:val="32"/>
          <w:szCs w:val="32"/>
        </w:rPr>
      </w:pPr>
      <w:r w:rsidRPr="008E42E4">
        <w:rPr>
          <w:rFonts w:ascii="方正仿宋_GBK" w:eastAsia="方正仿宋_GBK" w:hint="eastAsia"/>
          <w:kern w:val="0"/>
          <w:sz w:val="32"/>
          <w:szCs w:val="32"/>
        </w:rPr>
        <w:t>鉴于截至2018年12月31日的国有资产占有使用情况需在完成2018年决算编制后才能统计汇总相关数据，因此，将在公开2018年度部门决算时一并公开部门截至2018年12月31日的国有资产占有使用情况。</w:t>
      </w:r>
    </w:p>
    <w:p w:rsidR="00EB2CB2" w:rsidRPr="00873E11" w:rsidRDefault="00066F0F" w:rsidP="006F27E9">
      <w:pPr>
        <w:ind w:firstLineChars="250" w:firstLine="750"/>
        <w:jc w:val="left"/>
        <w:rPr>
          <w:rFonts w:ascii="方正仿宋_GBK" w:eastAsia="方正仿宋_GBK" w:hAnsi="黑体" w:cs="方正小标宋简体"/>
          <w:sz w:val="30"/>
          <w:szCs w:val="30"/>
        </w:rPr>
      </w:pPr>
      <w:r>
        <w:rPr>
          <w:rFonts w:ascii="方正仿宋_GBK" w:eastAsia="方正仿宋_GBK" w:hAnsi="黑体" w:cs="方正小标宋简体" w:hint="eastAsia"/>
          <w:sz w:val="30"/>
          <w:szCs w:val="30"/>
        </w:rPr>
        <w:t>按目前上报的决算情况，</w:t>
      </w:r>
      <w:r w:rsidR="00EB2CB2" w:rsidRPr="00873E11">
        <w:rPr>
          <w:rFonts w:ascii="方正仿宋_GBK" w:eastAsia="方正仿宋_GBK" w:hAnsi="黑体" w:cs="方正小标宋简体" w:hint="eastAsia"/>
          <w:sz w:val="30"/>
          <w:szCs w:val="30"/>
        </w:rPr>
        <w:t>截至201</w:t>
      </w:r>
      <w:r w:rsidR="00EB2CB2">
        <w:rPr>
          <w:rFonts w:ascii="方正仿宋_GBK" w:eastAsia="方正仿宋_GBK" w:hAnsi="黑体" w:cs="方正小标宋简体" w:hint="eastAsia"/>
          <w:sz w:val="30"/>
          <w:szCs w:val="30"/>
        </w:rPr>
        <w:t>8</w:t>
      </w:r>
      <w:r w:rsidR="00EB2CB2" w:rsidRPr="00873E11">
        <w:rPr>
          <w:rFonts w:ascii="方正仿宋_GBK" w:eastAsia="方正仿宋_GBK" w:hAnsi="黑体" w:cs="方正小标宋简体" w:hint="eastAsia"/>
          <w:sz w:val="30"/>
          <w:szCs w:val="30"/>
        </w:rPr>
        <w:t>年12月31日，德宏州动物疫病预防控制中心资产总额</w:t>
      </w:r>
      <w:r w:rsidR="00734FBE">
        <w:rPr>
          <w:rFonts w:ascii="方正仿宋_GBK" w:eastAsia="方正仿宋_GBK" w:hAnsi="黑体" w:cs="方正小标宋简体" w:hint="eastAsia"/>
          <w:sz w:val="30"/>
          <w:szCs w:val="30"/>
        </w:rPr>
        <w:t>651.17</w:t>
      </w:r>
      <w:r w:rsidR="00EB2CB2" w:rsidRPr="00873E11">
        <w:rPr>
          <w:rFonts w:ascii="方正仿宋_GBK" w:eastAsia="方正仿宋_GBK" w:hAnsi="黑体" w:cs="方正小标宋简体" w:hint="eastAsia"/>
          <w:sz w:val="30"/>
          <w:szCs w:val="30"/>
        </w:rPr>
        <w:t>万元，其中，流动资产</w:t>
      </w:r>
      <w:r w:rsidR="00734FBE">
        <w:rPr>
          <w:rFonts w:ascii="方正仿宋_GBK" w:eastAsia="方正仿宋_GBK" w:hAnsi="黑体" w:cs="方正小标宋简体" w:hint="eastAsia"/>
          <w:sz w:val="30"/>
          <w:szCs w:val="30"/>
        </w:rPr>
        <w:t>119.33</w:t>
      </w:r>
      <w:r w:rsidR="00EB2CB2" w:rsidRPr="00873E11">
        <w:rPr>
          <w:rFonts w:ascii="方正仿宋_GBK" w:eastAsia="方正仿宋_GBK" w:hAnsi="黑体" w:cs="方正小标宋简体" w:hint="eastAsia"/>
          <w:sz w:val="30"/>
          <w:szCs w:val="30"/>
        </w:rPr>
        <w:t>万元，固定资产</w:t>
      </w:r>
      <w:r w:rsidR="00734FBE">
        <w:rPr>
          <w:rFonts w:ascii="方正仿宋_GBK" w:eastAsia="方正仿宋_GBK" w:hAnsi="黑体" w:cs="方正小标宋简体" w:hint="eastAsia"/>
          <w:sz w:val="30"/>
          <w:szCs w:val="30"/>
        </w:rPr>
        <w:t>530.94</w:t>
      </w:r>
      <w:r w:rsidR="00EB2CB2" w:rsidRPr="00873E11">
        <w:rPr>
          <w:rFonts w:ascii="方正仿宋_GBK" w:eastAsia="方正仿宋_GBK" w:hAnsi="黑体" w:cs="方正小标宋简体" w:hint="eastAsia"/>
          <w:sz w:val="30"/>
          <w:szCs w:val="30"/>
        </w:rPr>
        <w:t>万元，对外投资及有价证券</w:t>
      </w:r>
      <w:r w:rsidR="00EB2CB2">
        <w:rPr>
          <w:rFonts w:ascii="方正仿宋_GBK" w:eastAsia="方正仿宋_GBK" w:hAnsi="黑体" w:cs="方正小标宋简体" w:hint="eastAsia"/>
          <w:sz w:val="30"/>
          <w:szCs w:val="30"/>
        </w:rPr>
        <w:t>0</w:t>
      </w:r>
      <w:r w:rsidR="00EB2CB2" w:rsidRPr="00873E11">
        <w:rPr>
          <w:rFonts w:ascii="方正仿宋_GBK" w:eastAsia="方正仿宋_GBK" w:hAnsi="黑体" w:cs="方正小标宋简体" w:hint="eastAsia"/>
          <w:sz w:val="30"/>
          <w:szCs w:val="30"/>
        </w:rPr>
        <w:t>万元，在建工程</w:t>
      </w:r>
      <w:r w:rsidR="00EB2CB2">
        <w:rPr>
          <w:rFonts w:ascii="方正仿宋_GBK" w:eastAsia="方正仿宋_GBK" w:hAnsi="黑体" w:cs="方正小标宋简体" w:hint="eastAsia"/>
          <w:sz w:val="30"/>
          <w:szCs w:val="30"/>
        </w:rPr>
        <w:t>0</w:t>
      </w:r>
      <w:r w:rsidR="00EB2CB2" w:rsidRPr="00873E11">
        <w:rPr>
          <w:rFonts w:ascii="方正仿宋_GBK" w:eastAsia="方正仿宋_GBK" w:hAnsi="黑体" w:cs="方正小标宋简体" w:hint="eastAsia"/>
          <w:sz w:val="30"/>
          <w:szCs w:val="30"/>
        </w:rPr>
        <w:t>万元，无形资产</w:t>
      </w:r>
      <w:r w:rsidR="00EB2CB2">
        <w:rPr>
          <w:rFonts w:ascii="方正仿宋_GBK" w:eastAsia="方正仿宋_GBK" w:hAnsi="黑体" w:cs="方正小标宋简体" w:hint="eastAsia"/>
          <w:sz w:val="30"/>
          <w:szCs w:val="30"/>
        </w:rPr>
        <w:t>0</w:t>
      </w:r>
      <w:r w:rsidR="00EB2CB2" w:rsidRPr="00873E11">
        <w:rPr>
          <w:rFonts w:ascii="方正仿宋_GBK" w:eastAsia="方正仿宋_GBK" w:hAnsi="黑体" w:cs="方正小标宋简体" w:hint="eastAsia"/>
          <w:sz w:val="30"/>
          <w:szCs w:val="30"/>
        </w:rPr>
        <w:t>万元，其他资产</w:t>
      </w:r>
      <w:r w:rsidR="00EB2CB2">
        <w:rPr>
          <w:rFonts w:ascii="方正仿宋_GBK" w:eastAsia="方正仿宋_GBK" w:hAnsi="黑体" w:cs="方正小标宋简体" w:hint="eastAsia"/>
          <w:sz w:val="30"/>
          <w:szCs w:val="30"/>
        </w:rPr>
        <w:t>0</w:t>
      </w:r>
      <w:r w:rsidR="00EB2CB2" w:rsidRPr="00873E11">
        <w:rPr>
          <w:rFonts w:ascii="方正仿宋_GBK" w:eastAsia="方正仿宋_GBK" w:hAnsi="黑体" w:cs="方正小标宋简体" w:hint="eastAsia"/>
          <w:sz w:val="30"/>
          <w:szCs w:val="30"/>
        </w:rPr>
        <w:t>万元（具体内容详见附表）。与上年相比，本年资产总额</w:t>
      </w:r>
      <w:r w:rsidR="00734FBE">
        <w:rPr>
          <w:rFonts w:ascii="方正仿宋_GBK" w:eastAsia="方正仿宋_GBK" w:hAnsi="黑体" w:cs="方正小标宋简体" w:hint="eastAsia"/>
          <w:sz w:val="30"/>
          <w:szCs w:val="30"/>
        </w:rPr>
        <w:t>减少</w:t>
      </w:r>
      <w:r w:rsidR="007909EE">
        <w:rPr>
          <w:rFonts w:ascii="方正仿宋_GBK" w:eastAsia="方正仿宋_GBK" w:hAnsi="黑体" w:cs="方正小标宋简体" w:hint="eastAsia"/>
          <w:sz w:val="30"/>
          <w:szCs w:val="30"/>
        </w:rPr>
        <w:t>22.72</w:t>
      </w:r>
      <w:r w:rsidR="00EB2CB2" w:rsidRPr="00873E11">
        <w:rPr>
          <w:rFonts w:ascii="方正仿宋_GBK" w:eastAsia="方正仿宋_GBK" w:hAnsi="黑体" w:cs="方正小标宋简体" w:hint="eastAsia"/>
          <w:sz w:val="30"/>
          <w:szCs w:val="30"/>
        </w:rPr>
        <w:t>万元，其中</w:t>
      </w:r>
      <w:r w:rsidR="00F0017E">
        <w:rPr>
          <w:rFonts w:ascii="方正仿宋_GBK" w:eastAsia="方正仿宋_GBK" w:hAnsi="黑体" w:cs="方正小标宋简体" w:hint="eastAsia"/>
          <w:sz w:val="30"/>
          <w:szCs w:val="30"/>
        </w:rPr>
        <w:t>：</w:t>
      </w:r>
      <w:r w:rsidR="006F27E9">
        <w:rPr>
          <w:rFonts w:ascii="方正仿宋_GBK" w:eastAsia="方正仿宋_GBK" w:hAnsi="黑体" w:cs="方正小标宋简体" w:hint="eastAsia"/>
          <w:sz w:val="30"/>
          <w:szCs w:val="30"/>
        </w:rPr>
        <w:t>1、流动资产增加29.27万元。2、无形资产增加0.9万元。3、</w:t>
      </w:r>
      <w:r w:rsidR="00EB2CB2" w:rsidRPr="00873E11">
        <w:rPr>
          <w:rFonts w:ascii="方正仿宋_GBK" w:eastAsia="方正仿宋_GBK" w:hAnsi="黑体" w:cs="方正小标宋简体" w:hint="eastAsia"/>
          <w:sz w:val="30"/>
          <w:szCs w:val="30"/>
        </w:rPr>
        <w:t>固定资产</w:t>
      </w:r>
      <w:r w:rsidR="007909EE">
        <w:rPr>
          <w:rFonts w:ascii="方正仿宋_GBK" w:eastAsia="方正仿宋_GBK" w:hAnsi="黑体" w:cs="方正小标宋简体" w:hint="eastAsia"/>
          <w:sz w:val="30"/>
          <w:szCs w:val="30"/>
        </w:rPr>
        <w:t>减少52.89</w:t>
      </w:r>
      <w:r w:rsidR="00EB2CB2" w:rsidRPr="00873E11">
        <w:rPr>
          <w:rFonts w:ascii="方正仿宋_GBK" w:eastAsia="方正仿宋_GBK" w:hAnsi="黑体" w:cs="方正小标宋简体" w:hint="eastAsia"/>
          <w:sz w:val="30"/>
          <w:szCs w:val="30"/>
        </w:rPr>
        <w:t>万元。处置房屋建筑物</w:t>
      </w:r>
      <w:r w:rsidR="00EB2CB2">
        <w:rPr>
          <w:rFonts w:ascii="方正仿宋_GBK" w:eastAsia="方正仿宋_GBK" w:hAnsi="黑体" w:cs="方正小标宋简体" w:hint="eastAsia"/>
          <w:sz w:val="30"/>
          <w:szCs w:val="30"/>
        </w:rPr>
        <w:t>0</w:t>
      </w:r>
      <w:r w:rsidR="00EB2CB2" w:rsidRPr="00873E11">
        <w:rPr>
          <w:rFonts w:ascii="方正仿宋_GBK" w:eastAsia="方正仿宋_GBK" w:hAnsi="黑体" w:cs="方正小标宋简体" w:hint="eastAsia"/>
          <w:sz w:val="30"/>
          <w:szCs w:val="30"/>
        </w:rPr>
        <w:t>平方米，账面原值</w:t>
      </w:r>
      <w:r w:rsidR="00EB2CB2">
        <w:rPr>
          <w:rFonts w:ascii="方正仿宋_GBK" w:eastAsia="方正仿宋_GBK" w:hAnsi="黑体" w:cs="方正小标宋简体" w:hint="eastAsia"/>
          <w:sz w:val="30"/>
          <w:szCs w:val="30"/>
        </w:rPr>
        <w:t>0</w:t>
      </w:r>
      <w:r w:rsidR="00EB2CB2" w:rsidRPr="00873E11">
        <w:rPr>
          <w:rFonts w:ascii="方正仿宋_GBK" w:eastAsia="方正仿宋_GBK" w:hAnsi="黑体" w:cs="方正小标宋简体" w:hint="eastAsia"/>
          <w:sz w:val="30"/>
          <w:szCs w:val="30"/>
        </w:rPr>
        <w:t>万元；处置车辆</w:t>
      </w:r>
      <w:r w:rsidR="007909EE">
        <w:rPr>
          <w:rFonts w:ascii="方正仿宋_GBK" w:eastAsia="方正仿宋_GBK" w:hAnsi="黑体" w:cs="方正小标宋简体" w:hint="eastAsia"/>
          <w:sz w:val="30"/>
          <w:szCs w:val="30"/>
        </w:rPr>
        <w:t>2</w:t>
      </w:r>
      <w:r w:rsidR="00EB2CB2" w:rsidRPr="00873E11">
        <w:rPr>
          <w:rFonts w:ascii="方正仿宋_GBK" w:eastAsia="方正仿宋_GBK" w:hAnsi="黑体" w:cs="方正小标宋简体" w:hint="eastAsia"/>
          <w:sz w:val="30"/>
          <w:szCs w:val="30"/>
        </w:rPr>
        <w:t>辆，账面原值</w:t>
      </w:r>
      <w:r w:rsidR="00F0017E">
        <w:rPr>
          <w:rFonts w:ascii="方正仿宋_GBK" w:eastAsia="方正仿宋_GBK" w:hAnsi="黑体" w:cs="方正小标宋简体" w:hint="eastAsia"/>
          <w:sz w:val="30"/>
          <w:szCs w:val="30"/>
        </w:rPr>
        <w:t>42.71</w:t>
      </w:r>
      <w:r w:rsidR="00EB2CB2" w:rsidRPr="00873E11">
        <w:rPr>
          <w:rFonts w:ascii="方正仿宋_GBK" w:eastAsia="方正仿宋_GBK" w:hAnsi="黑体" w:cs="方正小标宋简体" w:hint="eastAsia"/>
          <w:sz w:val="30"/>
          <w:szCs w:val="30"/>
        </w:rPr>
        <w:t>万元；报废报损资产</w:t>
      </w:r>
      <w:r w:rsidR="00F0017E">
        <w:rPr>
          <w:rFonts w:ascii="方正仿宋_GBK" w:eastAsia="方正仿宋_GBK" w:hAnsi="黑体" w:cs="方正小标宋简体" w:hint="eastAsia"/>
          <w:sz w:val="30"/>
          <w:szCs w:val="30"/>
        </w:rPr>
        <w:t>13</w:t>
      </w:r>
      <w:r w:rsidR="00EB2CB2" w:rsidRPr="00873E11">
        <w:rPr>
          <w:rFonts w:ascii="方正仿宋_GBK" w:eastAsia="方正仿宋_GBK" w:hAnsi="黑体" w:cs="方正小标宋简体" w:hint="eastAsia"/>
          <w:sz w:val="30"/>
          <w:szCs w:val="30"/>
        </w:rPr>
        <w:t>项，账面原值</w:t>
      </w:r>
      <w:r w:rsidR="00F0017E">
        <w:rPr>
          <w:rFonts w:ascii="方正仿宋_GBK" w:eastAsia="方正仿宋_GBK" w:hAnsi="黑体" w:cs="方正小标宋简体" w:hint="eastAsia"/>
          <w:sz w:val="30"/>
          <w:szCs w:val="30"/>
        </w:rPr>
        <w:t>10.18</w:t>
      </w:r>
      <w:r w:rsidR="00EB2CB2" w:rsidRPr="00873E11">
        <w:rPr>
          <w:rFonts w:ascii="方正仿宋_GBK" w:eastAsia="方正仿宋_GBK" w:hAnsi="黑体" w:cs="方正小标宋简体" w:hint="eastAsia"/>
          <w:sz w:val="30"/>
          <w:szCs w:val="30"/>
        </w:rPr>
        <w:t>万元，实现资产处置收入</w:t>
      </w:r>
      <w:r w:rsidR="00F0017E">
        <w:rPr>
          <w:rFonts w:ascii="方正仿宋_GBK" w:eastAsia="方正仿宋_GBK" w:hAnsi="黑体" w:cs="方正小标宋简体" w:hint="eastAsia"/>
          <w:sz w:val="30"/>
          <w:szCs w:val="30"/>
        </w:rPr>
        <w:t>0.08</w:t>
      </w:r>
      <w:r w:rsidR="00EB2CB2" w:rsidRPr="00873E11">
        <w:rPr>
          <w:rFonts w:ascii="方正仿宋_GBK" w:eastAsia="方正仿宋_GBK" w:hAnsi="黑体" w:cs="方正小标宋简体" w:hint="eastAsia"/>
          <w:sz w:val="30"/>
          <w:szCs w:val="30"/>
        </w:rPr>
        <w:t>万元；</w:t>
      </w:r>
      <w:r w:rsidR="00EB2CB2" w:rsidRPr="00873E11">
        <w:rPr>
          <w:rFonts w:ascii="方正仿宋_GBK" w:eastAsia="方正仿宋_GBK" w:hAnsi="黑体" w:cs="方正小标宋简体" w:hint="eastAsia"/>
          <w:sz w:val="30"/>
          <w:szCs w:val="30"/>
        </w:rPr>
        <w:lastRenderedPageBreak/>
        <w:t>出租房屋</w:t>
      </w:r>
      <w:r w:rsidR="00EB2CB2">
        <w:rPr>
          <w:rFonts w:ascii="方正仿宋_GBK" w:eastAsia="方正仿宋_GBK" w:hAnsi="黑体" w:cs="方正小标宋简体" w:hint="eastAsia"/>
          <w:sz w:val="30"/>
          <w:szCs w:val="30"/>
        </w:rPr>
        <w:t>0</w:t>
      </w:r>
      <w:r w:rsidR="00EB2CB2" w:rsidRPr="00873E11">
        <w:rPr>
          <w:rFonts w:ascii="方正仿宋_GBK" w:eastAsia="方正仿宋_GBK" w:hAnsi="黑体" w:cs="方正小标宋简体" w:hint="eastAsia"/>
          <w:sz w:val="30"/>
          <w:szCs w:val="30"/>
        </w:rPr>
        <w:t>平方米，账面原值</w:t>
      </w:r>
      <w:r w:rsidR="00EB2CB2">
        <w:rPr>
          <w:rFonts w:ascii="方正仿宋_GBK" w:eastAsia="方正仿宋_GBK" w:hAnsi="黑体" w:cs="方正小标宋简体" w:hint="eastAsia"/>
          <w:sz w:val="30"/>
          <w:szCs w:val="30"/>
        </w:rPr>
        <w:t>0</w:t>
      </w:r>
      <w:r w:rsidR="00EB2CB2" w:rsidRPr="00873E11">
        <w:rPr>
          <w:rFonts w:ascii="方正仿宋_GBK" w:eastAsia="方正仿宋_GBK" w:hAnsi="黑体" w:cs="方正小标宋简体" w:hint="eastAsia"/>
          <w:sz w:val="30"/>
          <w:szCs w:val="30"/>
        </w:rPr>
        <w:t>万元，实现资产使用收入</w:t>
      </w:r>
      <w:r w:rsidR="00EB2CB2">
        <w:rPr>
          <w:rFonts w:ascii="方正仿宋_GBK" w:eastAsia="方正仿宋_GBK" w:hAnsi="黑体" w:cs="方正小标宋简体" w:hint="eastAsia"/>
          <w:sz w:val="30"/>
          <w:szCs w:val="30"/>
        </w:rPr>
        <w:t>0</w:t>
      </w:r>
      <w:r w:rsidR="00EB2CB2" w:rsidRPr="00873E11">
        <w:rPr>
          <w:rFonts w:ascii="方正仿宋_GBK" w:eastAsia="方正仿宋_GBK" w:hAnsi="黑体" w:cs="方正小标宋简体" w:hint="eastAsia"/>
          <w:sz w:val="30"/>
          <w:szCs w:val="30"/>
        </w:rPr>
        <w:t>万元。</w:t>
      </w:r>
    </w:p>
    <w:p w:rsidR="00934066" w:rsidRPr="00525F80" w:rsidRDefault="008E42E4" w:rsidP="00EB2CB2">
      <w:pPr>
        <w:widowControl/>
        <w:ind w:firstLineChars="200" w:firstLine="640"/>
        <w:jc w:val="left"/>
        <w:rPr>
          <w:rFonts w:ascii="楷体_GB2312" w:eastAsia="楷体_GB2312"/>
          <w:kern w:val="0"/>
          <w:sz w:val="32"/>
          <w:szCs w:val="32"/>
        </w:rPr>
      </w:pPr>
      <w:r>
        <w:rPr>
          <w:rFonts w:ascii="楷体_GB2312" w:eastAsia="楷体_GB2312" w:hint="eastAsia"/>
          <w:kern w:val="0"/>
          <w:sz w:val="32"/>
          <w:szCs w:val="32"/>
        </w:rPr>
        <w:t>（四）</w:t>
      </w:r>
      <w:r w:rsidR="001B4A11" w:rsidRPr="00525F80">
        <w:rPr>
          <w:rFonts w:ascii="楷体_GB2312" w:eastAsia="楷体_GB2312" w:hint="eastAsia"/>
          <w:kern w:val="0"/>
          <w:sz w:val="32"/>
          <w:szCs w:val="32"/>
        </w:rPr>
        <w:t>本部门预算绩效情况说明</w:t>
      </w:r>
    </w:p>
    <w:p w:rsidR="00E93F6D" w:rsidRPr="00D01DA6" w:rsidRDefault="00B76426" w:rsidP="00E93F6D">
      <w:pPr>
        <w:pStyle w:val="10"/>
        <w:spacing w:line="600" w:lineRule="exact"/>
        <w:ind w:firstLine="640"/>
        <w:jc w:val="left"/>
        <w:rPr>
          <w:rFonts w:ascii="方正仿宋_GBK" w:eastAsia="方正仿宋_GBK" w:hAnsi="黑体" w:cs="黑体"/>
          <w:bCs/>
          <w:sz w:val="32"/>
          <w:szCs w:val="32"/>
        </w:rPr>
      </w:pPr>
      <w:r w:rsidRPr="00D01DA6">
        <w:rPr>
          <w:rFonts w:ascii="方正仿宋_GBK" w:eastAsia="方正仿宋_GBK" w:hint="eastAsia"/>
          <w:kern w:val="0"/>
          <w:sz w:val="32"/>
          <w:szCs w:val="32"/>
        </w:rPr>
        <w:t xml:space="preserve"> 项目支出绩效包括：</w:t>
      </w:r>
      <w:r w:rsidR="000C2B7C" w:rsidRPr="00D01DA6">
        <w:rPr>
          <w:rFonts w:ascii="方正仿宋_GBK" w:eastAsia="方正仿宋_GBK" w:hAnsi="黑体" w:cs="黑体" w:hint="eastAsia"/>
          <w:bCs/>
          <w:sz w:val="32"/>
          <w:szCs w:val="32"/>
        </w:rPr>
        <w:t>动物疫病防治</w:t>
      </w:r>
      <w:r w:rsidRPr="00D01DA6">
        <w:rPr>
          <w:rFonts w:ascii="方正仿宋_GBK" w:eastAsia="方正仿宋_GBK" w:hAnsi="黑体" w:cs="黑体" w:hint="eastAsia"/>
          <w:bCs/>
          <w:sz w:val="32"/>
          <w:szCs w:val="32"/>
        </w:rPr>
        <w:t>监测配套经费</w:t>
      </w:r>
      <w:r w:rsidR="00E93F6D" w:rsidRPr="00D01DA6">
        <w:rPr>
          <w:rFonts w:ascii="方正仿宋_GBK" w:eastAsia="方正仿宋_GBK" w:hAnsi="黑体" w:cs="黑体" w:hint="eastAsia"/>
          <w:bCs/>
          <w:sz w:val="32"/>
          <w:szCs w:val="32"/>
        </w:rPr>
        <w:t xml:space="preserve">和重大动物疫病防控应急物资储备经费的项目支出绩效。其中：  </w:t>
      </w:r>
    </w:p>
    <w:p w:rsidR="000C2B7C" w:rsidRPr="00D01DA6" w:rsidRDefault="00E93F6D" w:rsidP="00723009">
      <w:pPr>
        <w:pStyle w:val="10"/>
        <w:spacing w:line="600" w:lineRule="exact"/>
        <w:ind w:firstLine="640"/>
        <w:jc w:val="left"/>
        <w:rPr>
          <w:rFonts w:ascii="方正仿宋_GBK" w:eastAsia="方正仿宋_GBK"/>
          <w:kern w:val="0"/>
          <w:sz w:val="32"/>
          <w:szCs w:val="32"/>
        </w:rPr>
      </w:pPr>
      <w:r w:rsidRPr="00D01DA6">
        <w:rPr>
          <w:rFonts w:ascii="方正仿宋_GBK" w:eastAsia="方正仿宋_GBK" w:hAnsi="黑体" w:cs="黑体" w:hint="eastAsia"/>
          <w:bCs/>
          <w:sz w:val="32"/>
          <w:szCs w:val="32"/>
        </w:rPr>
        <w:t>1、动物疫病防治监测配套经费</w:t>
      </w:r>
      <w:r w:rsidR="000C2B7C" w:rsidRPr="00D01DA6">
        <w:rPr>
          <w:rFonts w:ascii="方正仿宋_GBK" w:eastAsia="方正仿宋_GBK" w:hint="eastAsia"/>
          <w:sz w:val="32"/>
          <w:szCs w:val="32"/>
        </w:rPr>
        <w:t>年度绩效目标总体情况</w:t>
      </w:r>
      <w:r w:rsidR="00723009" w:rsidRPr="00D01DA6">
        <w:rPr>
          <w:rFonts w:ascii="方正仿宋_GBK" w:eastAsia="方正仿宋_GBK" w:hint="eastAsia"/>
          <w:sz w:val="32"/>
          <w:szCs w:val="32"/>
        </w:rPr>
        <w:t>：</w:t>
      </w:r>
    </w:p>
    <w:p w:rsidR="000C2B7C" w:rsidRPr="00D01DA6" w:rsidRDefault="000C2B7C" w:rsidP="00B76426">
      <w:pPr>
        <w:ind w:firstLineChars="200" w:firstLine="640"/>
        <w:rPr>
          <w:rFonts w:ascii="方正仿宋_GBK" w:eastAsia="方正仿宋_GBK" w:hAnsi="宋体" w:cs="宋体"/>
          <w:color w:val="000000"/>
          <w:kern w:val="0"/>
          <w:sz w:val="32"/>
          <w:szCs w:val="32"/>
        </w:rPr>
      </w:pPr>
      <w:r w:rsidRPr="00D01DA6">
        <w:rPr>
          <w:rFonts w:ascii="方正仿宋_GBK" w:eastAsia="方正仿宋_GBK" w:hint="eastAsia"/>
          <w:sz w:val="32"/>
          <w:szCs w:val="32"/>
        </w:rPr>
        <w:t>在全州开展</w:t>
      </w:r>
      <w:r w:rsidR="00B76426" w:rsidRPr="00D01DA6">
        <w:rPr>
          <w:rFonts w:ascii="方正仿宋_GBK" w:eastAsia="方正仿宋_GBK" w:hint="eastAsia"/>
          <w:sz w:val="32"/>
          <w:szCs w:val="32"/>
        </w:rPr>
        <w:t>：</w:t>
      </w:r>
      <w:r w:rsidR="00723009" w:rsidRPr="00D01DA6">
        <w:rPr>
          <w:rFonts w:ascii="方正仿宋_GBK" w:eastAsia="方正仿宋_GBK" w:hAnsi="宋体" w:cs="宋体" w:hint="eastAsia"/>
          <w:color w:val="000000"/>
          <w:kern w:val="0"/>
          <w:sz w:val="32"/>
          <w:szCs w:val="32"/>
        </w:rPr>
        <w:t>（1）</w:t>
      </w:r>
      <w:r w:rsidR="00B76426" w:rsidRPr="00D01DA6">
        <w:rPr>
          <w:rFonts w:ascii="方正仿宋_GBK" w:eastAsia="方正仿宋_GBK" w:hAnsi="宋体" w:cs="宋体" w:hint="eastAsia"/>
          <w:color w:val="000000"/>
          <w:kern w:val="0"/>
          <w:sz w:val="32"/>
          <w:szCs w:val="32"/>
        </w:rPr>
        <w:t>、家畜布氏杆菌病进行监测预警5000头份；</w:t>
      </w:r>
      <w:r w:rsidR="00723009" w:rsidRPr="00D01DA6">
        <w:rPr>
          <w:rFonts w:ascii="方正仿宋_GBK" w:eastAsia="方正仿宋_GBK" w:hAnsi="宋体" w:cs="宋体" w:hint="eastAsia"/>
          <w:color w:val="000000"/>
          <w:kern w:val="0"/>
          <w:sz w:val="32"/>
          <w:szCs w:val="32"/>
        </w:rPr>
        <w:t>（2）</w:t>
      </w:r>
      <w:r w:rsidR="00B76426" w:rsidRPr="00D01DA6">
        <w:rPr>
          <w:rFonts w:ascii="方正仿宋_GBK" w:eastAsia="方正仿宋_GBK" w:hAnsi="宋体" w:cs="宋体" w:hint="eastAsia"/>
          <w:color w:val="000000"/>
          <w:kern w:val="0"/>
          <w:sz w:val="32"/>
          <w:szCs w:val="32"/>
        </w:rPr>
        <w:t>、狂犬病监测200头只；猪瘟带毒监测200头份；牲畜口蹄疫疫情及免疫效果监测2100头份；高致病性禽流感疫情及免疫效果监测3000份；猪伪狂犬监测200份；猪圆环病毒病监测300份；鸡新城疫疫情及免疫效果监测1000份；猪瘟免疫效果监测500份；高致病性猪蓝耳病免疫效果监测200份；小反刍兽疫疫情及免疫效果监测400份；重大动物疫病病原学监测600份；</w:t>
      </w:r>
      <w:r w:rsidR="00723009" w:rsidRPr="00D01DA6">
        <w:rPr>
          <w:rFonts w:ascii="方正仿宋_GBK" w:eastAsia="方正仿宋_GBK" w:hAnsi="宋体" w:cs="宋体" w:hint="eastAsia"/>
          <w:color w:val="000000"/>
          <w:kern w:val="0"/>
          <w:sz w:val="32"/>
          <w:szCs w:val="32"/>
        </w:rPr>
        <w:t>（3）</w:t>
      </w:r>
      <w:r w:rsidR="00B76426" w:rsidRPr="00D01DA6">
        <w:rPr>
          <w:rFonts w:ascii="方正仿宋_GBK" w:eastAsia="方正仿宋_GBK" w:hAnsi="宋体" w:cs="宋体" w:hint="eastAsia"/>
          <w:color w:val="000000"/>
          <w:kern w:val="0"/>
          <w:sz w:val="32"/>
          <w:szCs w:val="32"/>
        </w:rPr>
        <w:t>、做好突发动物疫情的应急处置工作；</w:t>
      </w:r>
      <w:r w:rsidR="00723009" w:rsidRPr="00D01DA6">
        <w:rPr>
          <w:rFonts w:ascii="方正仿宋_GBK" w:eastAsia="方正仿宋_GBK" w:hAnsi="宋体" w:cs="宋体" w:hint="eastAsia"/>
          <w:color w:val="000000"/>
          <w:kern w:val="0"/>
          <w:sz w:val="32"/>
          <w:szCs w:val="32"/>
        </w:rPr>
        <w:t>（4）</w:t>
      </w:r>
      <w:r w:rsidR="00B76426" w:rsidRPr="00D01DA6">
        <w:rPr>
          <w:rFonts w:ascii="方正仿宋_GBK" w:eastAsia="方正仿宋_GBK" w:hAnsi="宋体" w:cs="宋体" w:hint="eastAsia"/>
          <w:color w:val="000000"/>
          <w:kern w:val="0"/>
          <w:sz w:val="32"/>
          <w:szCs w:val="32"/>
        </w:rPr>
        <w:t>、按时报送项目信息。</w:t>
      </w:r>
      <w:r w:rsidRPr="00D01DA6">
        <w:rPr>
          <w:rFonts w:ascii="方正仿宋_GBK" w:eastAsia="方正仿宋_GBK" w:hint="eastAsia"/>
          <w:sz w:val="32"/>
          <w:szCs w:val="32"/>
        </w:rPr>
        <w:t>项目绩效指标总体上设定一级指标3个，二级指标</w:t>
      </w:r>
      <w:r w:rsidR="00D86307" w:rsidRPr="00D01DA6">
        <w:rPr>
          <w:rFonts w:ascii="方正仿宋_GBK" w:eastAsia="方正仿宋_GBK" w:hint="eastAsia"/>
          <w:sz w:val="32"/>
          <w:szCs w:val="32"/>
        </w:rPr>
        <w:t>8</w:t>
      </w:r>
      <w:r w:rsidRPr="00D01DA6">
        <w:rPr>
          <w:rFonts w:ascii="方正仿宋_GBK" w:eastAsia="方正仿宋_GBK" w:hint="eastAsia"/>
          <w:sz w:val="32"/>
          <w:szCs w:val="32"/>
        </w:rPr>
        <w:t>个，三级指标</w:t>
      </w:r>
      <w:r w:rsidR="00D86307" w:rsidRPr="00D01DA6">
        <w:rPr>
          <w:rFonts w:ascii="方正仿宋_GBK" w:eastAsia="方正仿宋_GBK" w:hint="eastAsia"/>
          <w:sz w:val="32"/>
          <w:szCs w:val="32"/>
        </w:rPr>
        <w:t>9</w:t>
      </w:r>
      <w:r w:rsidRPr="00D01DA6">
        <w:rPr>
          <w:rFonts w:ascii="方正仿宋_GBK" w:eastAsia="方正仿宋_GBK" w:hint="eastAsia"/>
          <w:sz w:val="32"/>
          <w:szCs w:val="32"/>
        </w:rPr>
        <w:t>个。</w:t>
      </w:r>
    </w:p>
    <w:p w:rsidR="000C2B7C" w:rsidRPr="00D01DA6" w:rsidRDefault="00D86307" w:rsidP="000C2B7C">
      <w:pPr>
        <w:ind w:firstLineChars="200" w:firstLine="640"/>
        <w:rPr>
          <w:rFonts w:ascii="方正仿宋_GBK" w:eastAsia="方正仿宋_GBK"/>
          <w:sz w:val="32"/>
          <w:szCs w:val="32"/>
        </w:rPr>
      </w:pPr>
      <w:r w:rsidRPr="00D01DA6">
        <w:rPr>
          <w:rFonts w:ascii="方正仿宋_GBK" w:eastAsia="方正仿宋_GBK" w:hint="eastAsia"/>
          <w:sz w:val="32"/>
          <w:szCs w:val="32"/>
        </w:rPr>
        <w:t>（</w:t>
      </w:r>
      <w:r w:rsidR="00723009" w:rsidRPr="00D01DA6">
        <w:rPr>
          <w:rFonts w:ascii="方正仿宋_GBK" w:eastAsia="方正仿宋_GBK" w:hint="eastAsia"/>
          <w:sz w:val="32"/>
          <w:szCs w:val="32"/>
        </w:rPr>
        <w:t>1</w:t>
      </w:r>
      <w:r w:rsidRPr="00D01DA6">
        <w:rPr>
          <w:rFonts w:ascii="方正仿宋_GBK" w:eastAsia="方正仿宋_GBK" w:hint="eastAsia"/>
          <w:sz w:val="32"/>
          <w:szCs w:val="32"/>
        </w:rPr>
        <w:t>）</w:t>
      </w:r>
      <w:r w:rsidR="000C2B7C" w:rsidRPr="00D01DA6">
        <w:rPr>
          <w:rFonts w:ascii="方正仿宋_GBK" w:eastAsia="方正仿宋_GBK" w:hint="eastAsia"/>
          <w:sz w:val="32"/>
          <w:szCs w:val="32"/>
        </w:rPr>
        <w:t>、产出指标设定申报情况（</w:t>
      </w:r>
      <w:r w:rsidRPr="00D01DA6">
        <w:rPr>
          <w:rFonts w:ascii="方正仿宋_GBK" w:eastAsia="方正仿宋_GBK" w:hint="eastAsia"/>
          <w:sz w:val="32"/>
          <w:szCs w:val="32"/>
        </w:rPr>
        <w:t>5</w:t>
      </w:r>
      <w:r w:rsidR="000C2B7C" w:rsidRPr="00D01DA6">
        <w:rPr>
          <w:rFonts w:ascii="方正仿宋_GBK" w:eastAsia="方正仿宋_GBK" w:hint="eastAsia"/>
          <w:sz w:val="32"/>
          <w:szCs w:val="32"/>
        </w:rPr>
        <w:t>个）</w:t>
      </w:r>
    </w:p>
    <w:p w:rsidR="00E93F6D" w:rsidRPr="00D01DA6" w:rsidRDefault="00E93F6D" w:rsidP="00E93F6D">
      <w:pPr>
        <w:ind w:firstLineChars="200" w:firstLine="640"/>
        <w:rPr>
          <w:rFonts w:ascii="方正仿宋_GBK" w:eastAsia="方正仿宋_GBK"/>
          <w:sz w:val="32"/>
          <w:szCs w:val="32"/>
        </w:rPr>
      </w:pPr>
      <w:r w:rsidRPr="00D01DA6">
        <w:rPr>
          <w:rFonts w:ascii="方正仿宋_GBK" w:eastAsia="方正仿宋_GBK" w:hint="eastAsia"/>
          <w:sz w:val="32"/>
          <w:szCs w:val="32"/>
        </w:rPr>
        <w:t>成本指标（1个）：动物疫病监测补助标准10元/头（只）</w:t>
      </w:r>
      <w:r w:rsidR="00723009" w:rsidRPr="00D01DA6">
        <w:rPr>
          <w:rFonts w:ascii="方正仿宋_GBK" w:eastAsia="方正仿宋_GBK" w:hint="eastAsia"/>
          <w:sz w:val="32"/>
          <w:szCs w:val="32"/>
        </w:rPr>
        <w:t>。</w:t>
      </w:r>
      <w:r w:rsidRPr="00D01DA6">
        <w:rPr>
          <w:rFonts w:ascii="方正仿宋_GBK" w:eastAsia="方正仿宋_GBK" w:hint="eastAsia"/>
          <w:sz w:val="32"/>
          <w:szCs w:val="32"/>
        </w:rPr>
        <w:t xml:space="preserve"> </w:t>
      </w:r>
    </w:p>
    <w:p w:rsidR="00E93F6D" w:rsidRPr="00D01DA6" w:rsidRDefault="00E93F6D" w:rsidP="000C2B7C">
      <w:pPr>
        <w:tabs>
          <w:tab w:val="left" w:pos="5180"/>
        </w:tabs>
        <w:snapToGrid w:val="0"/>
        <w:spacing w:line="600" w:lineRule="exact"/>
        <w:ind w:firstLineChars="200" w:firstLine="640"/>
        <w:rPr>
          <w:rFonts w:ascii="方正仿宋_GBK" w:eastAsia="方正仿宋_GBK"/>
          <w:sz w:val="32"/>
          <w:szCs w:val="32"/>
        </w:rPr>
      </w:pPr>
      <w:r w:rsidRPr="00D01DA6">
        <w:rPr>
          <w:rFonts w:ascii="方正仿宋_GBK" w:eastAsia="方正仿宋_GBK" w:hint="eastAsia"/>
          <w:sz w:val="32"/>
          <w:szCs w:val="32"/>
        </w:rPr>
        <w:t>时效指标（1个）：项目完成时间2021年12月以前。</w:t>
      </w:r>
    </w:p>
    <w:p w:rsidR="00E93F6D" w:rsidRPr="00D01DA6" w:rsidRDefault="00E93F6D" w:rsidP="00E93F6D">
      <w:pPr>
        <w:ind w:firstLineChars="200" w:firstLine="640"/>
        <w:rPr>
          <w:rFonts w:ascii="方正仿宋_GBK" w:eastAsia="方正仿宋_GBK" w:hAnsi="宋体" w:cs="宋体"/>
          <w:color w:val="000000"/>
          <w:kern w:val="0"/>
          <w:sz w:val="32"/>
          <w:szCs w:val="32"/>
        </w:rPr>
      </w:pPr>
      <w:r w:rsidRPr="00D01DA6">
        <w:rPr>
          <w:rFonts w:ascii="方正仿宋_GBK" w:eastAsia="方正仿宋_GBK" w:hint="eastAsia"/>
          <w:sz w:val="32"/>
          <w:szCs w:val="32"/>
        </w:rPr>
        <w:t>数量指标（1个）：动物疫病监测任务数</w:t>
      </w:r>
      <w:r w:rsidRPr="00D01DA6">
        <w:rPr>
          <w:rFonts w:ascii="方正仿宋_GBK" w:eastAsia="方正仿宋_GBK" w:hAnsi="宋体" w:cs="宋体" w:hint="eastAsia"/>
          <w:color w:val="000000"/>
          <w:kern w:val="0"/>
          <w:sz w:val="32"/>
          <w:szCs w:val="32"/>
        </w:rPr>
        <w:t>≥3万头（只）份</w:t>
      </w:r>
      <w:r w:rsidR="00723009" w:rsidRPr="00D01DA6">
        <w:rPr>
          <w:rFonts w:ascii="方正仿宋_GBK" w:eastAsia="方正仿宋_GBK" w:hAnsi="宋体" w:cs="宋体" w:hint="eastAsia"/>
          <w:color w:val="000000"/>
          <w:kern w:val="0"/>
          <w:sz w:val="32"/>
          <w:szCs w:val="32"/>
        </w:rPr>
        <w:t>。</w:t>
      </w:r>
    </w:p>
    <w:p w:rsidR="00723009" w:rsidRPr="00D01DA6" w:rsidRDefault="000C2B7C" w:rsidP="00723009">
      <w:pPr>
        <w:ind w:firstLineChars="200" w:firstLine="640"/>
        <w:rPr>
          <w:rFonts w:ascii="方正仿宋_GBK" w:eastAsia="方正仿宋_GBK"/>
          <w:sz w:val="32"/>
          <w:szCs w:val="32"/>
        </w:rPr>
      </w:pPr>
      <w:r w:rsidRPr="00D01DA6">
        <w:rPr>
          <w:rFonts w:ascii="方正仿宋_GBK" w:eastAsia="方正仿宋_GBK" w:hint="eastAsia"/>
          <w:sz w:val="32"/>
          <w:szCs w:val="32"/>
        </w:rPr>
        <w:t>质量指标（</w:t>
      </w:r>
      <w:r w:rsidR="00723009" w:rsidRPr="00D01DA6">
        <w:rPr>
          <w:rFonts w:ascii="方正仿宋_GBK" w:eastAsia="方正仿宋_GBK" w:hint="eastAsia"/>
          <w:sz w:val="32"/>
          <w:szCs w:val="32"/>
        </w:rPr>
        <w:t>2</w:t>
      </w:r>
      <w:r w:rsidRPr="00D01DA6">
        <w:rPr>
          <w:rFonts w:ascii="方正仿宋_GBK" w:eastAsia="方正仿宋_GBK" w:hint="eastAsia"/>
          <w:sz w:val="32"/>
          <w:szCs w:val="32"/>
        </w:rPr>
        <w:t>个）：免疫抗体合格率≥70%；应免畜禽免疫密度≥100%；</w:t>
      </w:r>
    </w:p>
    <w:p w:rsidR="00723009" w:rsidRPr="00D01DA6" w:rsidRDefault="00723009" w:rsidP="00723009">
      <w:pPr>
        <w:ind w:firstLineChars="200" w:firstLine="640"/>
        <w:rPr>
          <w:rFonts w:ascii="方正仿宋_GBK" w:eastAsia="方正仿宋_GBK"/>
          <w:sz w:val="32"/>
          <w:szCs w:val="32"/>
        </w:rPr>
      </w:pPr>
      <w:r w:rsidRPr="00D01DA6">
        <w:rPr>
          <w:rFonts w:ascii="方正仿宋_GBK" w:eastAsia="方正仿宋_GBK" w:hint="eastAsia"/>
          <w:sz w:val="32"/>
          <w:szCs w:val="32"/>
        </w:rPr>
        <w:t>（2）、满意度指标设定申报情况（1个）</w:t>
      </w:r>
    </w:p>
    <w:p w:rsidR="000C2B7C" w:rsidRPr="00D01DA6" w:rsidRDefault="00723009" w:rsidP="00723009">
      <w:pPr>
        <w:ind w:firstLineChars="200" w:firstLine="640"/>
        <w:rPr>
          <w:rFonts w:ascii="方正仿宋_GBK" w:eastAsia="方正仿宋_GBK"/>
          <w:sz w:val="32"/>
          <w:szCs w:val="32"/>
        </w:rPr>
      </w:pPr>
      <w:r w:rsidRPr="00D01DA6">
        <w:rPr>
          <w:rFonts w:ascii="方正仿宋_GBK" w:eastAsia="方正仿宋_GBK" w:hint="eastAsia"/>
          <w:sz w:val="32"/>
          <w:szCs w:val="32"/>
        </w:rPr>
        <w:lastRenderedPageBreak/>
        <w:t>服务对象满意度指标（1个）：受益养殖农户满意度≥90%。</w:t>
      </w:r>
    </w:p>
    <w:p w:rsidR="000C2B7C" w:rsidRPr="00D01DA6" w:rsidRDefault="00723009" w:rsidP="000C2B7C">
      <w:pPr>
        <w:ind w:firstLineChars="200" w:firstLine="640"/>
        <w:rPr>
          <w:rFonts w:ascii="方正仿宋_GBK" w:eastAsia="方正仿宋_GBK"/>
          <w:sz w:val="32"/>
          <w:szCs w:val="32"/>
        </w:rPr>
      </w:pPr>
      <w:r w:rsidRPr="00D01DA6">
        <w:rPr>
          <w:rFonts w:ascii="方正仿宋_GBK" w:eastAsia="方正仿宋_GBK" w:hint="eastAsia"/>
          <w:sz w:val="32"/>
          <w:szCs w:val="32"/>
        </w:rPr>
        <w:t>（3）</w:t>
      </w:r>
      <w:r w:rsidR="000C2B7C" w:rsidRPr="00D01DA6">
        <w:rPr>
          <w:rFonts w:ascii="方正仿宋_GBK" w:eastAsia="方正仿宋_GBK" w:hint="eastAsia"/>
          <w:sz w:val="32"/>
          <w:szCs w:val="32"/>
        </w:rPr>
        <w:t>、效益指标设定申报情况（</w:t>
      </w:r>
      <w:r w:rsidRPr="00D01DA6">
        <w:rPr>
          <w:rFonts w:ascii="方正仿宋_GBK" w:eastAsia="方正仿宋_GBK" w:hint="eastAsia"/>
          <w:sz w:val="32"/>
          <w:szCs w:val="32"/>
        </w:rPr>
        <w:t>3</w:t>
      </w:r>
      <w:r w:rsidR="000C2B7C" w:rsidRPr="00D01DA6">
        <w:rPr>
          <w:rFonts w:ascii="方正仿宋_GBK" w:eastAsia="方正仿宋_GBK" w:hint="eastAsia"/>
          <w:sz w:val="32"/>
          <w:szCs w:val="32"/>
        </w:rPr>
        <w:t>个）</w:t>
      </w:r>
    </w:p>
    <w:p w:rsidR="000C2B7C" w:rsidRPr="00D01DA6" w:rsidRDefault="000C2B7C" w:rsidP="000C2B7C">
      <w:pPr>
        <w:ind w:firstLineChars="200" w:firstLine="640"/>
        <w:rPr>
          <w:rFonts w:ascii="方正仿宋_GBK" w:eastAsia="方正仿宋_GBK"/>
          <w:sz w:val="32"/>
          <w:szCs w:val="32"/>
        </w:rPr>
      </w:pPr>
      <w:r w:rsidRPr="00D01DA6">
        <w:rPr>
          <w:rFonts w:ascii="方正仿宋_GBK" w:eastAsia="方正仿宋_GBK" w:hint="eastAsia"/>
          <w:sz w:val="32"/>
          <w:szCs w:val="32"/>
        </w:rPr>
        <w:t>经济效益指标（1个）：农户人均可支配收入增收≥9.5%。</w:t>
      </w:r>
    </w:p>
    <w:p w:rsidR="00C21A7B" w:rsidRPr="00D01DA6" w:rsidRDefault="00C21A7B" w:rsidP="00C21A7B">
      <w:pPr>
        <w:ind w:firstLineChars="200" w:firstLine="640"/>
        <w:rPr>
          <w:rFonts w:ascii="方正仿宋_GBK" w:eastAsia="方正仿宋_GBK"/>
          <w:sz w:val="32"/>
          <w:szCs w:val="32"/>
        </w:rPr>
      </w:pPr>
      <w:r w:rsidRPr="00D01DA6">
        <w:rPr>
          <w:rFonts w:ascii="方正仿宋_GBK" w:eastAsia="方正仿宋_GBK" w:hint="eastAsia"/>
          <w:sz w:val="32"/>
          <w:szCs w:val="32"/>
        </w:rPr>
        <w:t>可持续影响指标（1个）：项目能够持续年限</w:t>
      </w:r>
      <w:r w:rsidR="00282049" w:rsidRPr="00D01DA6">
        <w:rPr>
          <w:rFonts w:ascii="方正仿宋_GBK" w:eastAsia="方正仿宋_GBK" w:hint="eastAsia"/>
          <w:sz w:val="32"/>
          <w:szCs w:val="32"/>
        </w:rPr>
        <w:t>≥10年。</w:t>
      </w:r>
    </w:p>
    <w:p w:rsidR="000C2B7C" w:rsidRPr="00D01DA6" w:rsidRDefault="000C2B7C" w:rsidP="00D01DA6">
      <w:pPr>
        <w:ind w:firstLineChars="200" w:firstLine="640"/>
        <w:rPr>
          <w:rFonts w:ascii="方正仿宋_GBK" w:eastAsia="方正仿宋_GBK"/>
          <w:sz w:val="32"/>
          <w:szCs w:val="32"/>
        </w:rPr>
      </w:pPr>
      <w:r w:rsidRPr="00D01DA6">
        <w:rPr>
          <w:rFonts w:ascii="方正仿宋_GBK" w:eastAsia="方正仿宋_GBK" w:hint="eastAsia"/>
          <w:sz w:val="32"/>
          <w:szCs w:val="32"/>
        </w:rPr>
        <w:t>社会效益指标（1个）：全州不发生区域性重大动物疫情</w:t>
      </w:r>
      <w:r w:rsidR="00C21A7B" w:rsidRPr="00D01DA6">
        <w:rPr>
          <w:rFonts w:ascii="方正仿宋_GBK" w:eastAsia="方正仿宋_GBK" w:hint="eastAsia"/>
          <w:sz w:val="32"/>
          <w:szCs w:val="32"/>
        </w:rPr>
        <w:t>0次</w:t>
      </w:r>
      <w:r w:rsidRPr="00D01DA6">
        <w:rPr>
          <w:rFonts w:ascii="方正仿宋_GBK" w:eastAsia="方正仿宋_GBK" w:hint="eastAsia"/>
          <w:sz w:val="32"/>
          <w:szCs w:val="32"/>
        </w:rPr>
        <w:t>。</w:t>
      </w:r>
    </w:p>
    <w:p w:rsidR="00302562" w:rsidRPr="00D01DA6" w:rsidRDefault="00302562" w:rsidP="00302562">
      <w:pPr>
        <w:pStyle w:val="10"/>
        <w:spacing w:line="600" w:lineRule="exact"/>
        <w:ind w:firstLine="640"/>
        <w:jc w:val="left"/>
        <w:rPr>
          <w:rFonts w:ascii="方正仿宋_GBK" w:eastAsia="方正仿宋_GBK"/>
          <w:kern w:val="0"/>
          <w:sz w:val="32"/>
          <w:szCs w:val="32"/>
        </w:rPr>
      </w:pPr>
      <w:r w:rsidRPr="00D01DA6">
        <w:rPr>
          <w:rFonts w:ascii="方正仿宋_GBK" w:eastAsia="方正仿宋_GBK" w:hAnsi="黑体" w:cs="黑体" w:hint="eastAsia"/>
          <w:bCs/>
          <w:sz w:val="32"/>
          <w:szCs w:val="32"/>
        </w:rPr>
        <w:t>2、重大动物疫病防控应急物资储备经费</w:t>
      </w:r>
      <w:r w:rsidRPr="00D01DA6">
        <w:rPr>
          <w:rFonts w:ascii="方正仿宋_GBK" w:eastAsia="方正仿宋_GBK" w:hint="eastAsia"/>
          <w:sz w:val="32"/>
          <w:szCs w:val="32"/>
        </w:rPr>
        <w:t>年度绩效目标总体情况：</w:t>
      </w:r>
    </w:p>
    <w:p w:rsidR="00302562" w:rsidRPr="00D01DA6" w:rsidRDefault="00302562" w:rsidP="00302562">
      <w:pPr>
        <w:ind w:firstLineChars="200" w:firstLine="640"/>
        <w:rPr>
          <w:rFonts w:ascii="方正仿宋_GBK" w:eastAsia="方正仿宋_GBK" w:hAnsi="宋体" w:cs="宋体"/>
          <w:color w:val="000000"/>
          <w:kern w:val="0"/>
          <w:sz w:val="32"/>
          <w:szCs w:val="32"/>
        </w:rPr>
      </w:pPr>
      <w:r w:rsidRPr="00D01DA6">
        <w:rPr>
          <w:rFonts w:ascii="方正仿宋_GBK" w:eastAsia="方正仿宋_GBK" w:hAnsi="宋体" w:cs="宋体" w:hint="eastAsia"/>
          <w:color w:val="000000"/>
          <w:kern w:val="0"/>
          <w:sz w:val="32"/>
          <w:szCs w:val="32"/>
        </w:rPr>
        <w:t>到2020年，全州形成与全面建成小康社会相适应，有效保障养殖业生产安全、动物产品质量安全和公共卫生安全的动物疫病综合防治能力。口蹄疫、高致病性禽流感等15种优先防治的动物疫病达到规划设定标准，家禽、生猪、牛、羊发病率分别控制在6%、5%、4%、3%以下，动物发病率、死亡率和公共卫生风险显著降低。重点防范境外流行、尚未传入我州的13种动物疫病，有效降低传入和扩散风险，防范和处置能力明显提高。动物疫病防治基础设施和机构队伍更加健全，科技保障体系更加完善，财政投入机制更加稳定，社会化服务水平全面提高。</w:t>
      </w:r>
      <w:r w:rsidRPr="00D01DA6">
        <w:rPr>
          <w:rFonts w:ascii="方正仿宋_GBK" w:eastAsia="方正仿宋_GBK" w:hint="eastAsia"/>
          <w:sz w:val="32"/>
          <w:szCs w:val="32"/>
        </w:rPr>
        <w:t>项目绩效指标总体上设定一级指标3个，二级指标5个，三级指标9个。</w:t>
      </w:r>
    </w:p>
    <w:p w:rsidR="00302562" w:rsidRPr="00D01DA6" w:rsidRDefault="00302562" w:rsidP="00302562">
      <w:pPr>
        <w:ind w:firstLineChars="200" w:firstLine="640"/>
        <w:rPr>
          <w:rFonts w:ascii="方正仿宋_GBK" w:eastAsia="方正仿宋_GBK"/>
          <w:sz w:val="32"/>
          <w:szCs w:val="32"/>
        </w:rPr>
      </w:pPr>
      <w:r w:rsidRPr="00D01DA6">
        <w:rPr>
          <w:rFonts w:ascii="方正仿宋_GBK" w:eastAsia="方正仿宋_GBK" w:hint="eastAsia"/>
          <w:sz w:val="32"/>
          <w:szCs w:val="32"/>
        </w:rPr>
        <w:t>（1）、产出指标设定申报情况（6个）</w:t>
      </w:r>
    </w:p>
    <w:p w:rsidR="00302562" w:rsidRPr="00D01DA6" w:rsidRDefault="00302562" w:rsidP="00282049">
      <w:pPr>
        <w:ind w:firstLineChars="200" w:firstLine="640"/>
        <w:rPr>
          <w:rFonts w:ascii="方正仿宋_GBK" w:eastAsia="方正仿宋_GBK"/>
          <w:sz w:val="32"/>
          <w:szCs w:val="32"/>
        </w:rPr>
      </w:pPr>
      <w:r w:rsidRPr="00D01DA6">
        <w:rPr>
          <w:rFonts w:ascii="方正仿宋_GBK" w:eastAsia="方正仿宋_GBK" w:hint="eastAsia"/>
          <w:sz w:val="32"/>
          <w:szCs w:val="32"/>
        </w:rPr>
        <w:t>数量指标（4个）：</w:t>
      </w:r>
      <w:r w:rsidR="006D77CA" w:rsidRPr="00D01DA6">
        <w:rPr>
          <w:rFonts w:ascii="方正仿宋_GBK" w:eastAsia="方正仿宋_GBK" w:hint="eastAsia"/>
          <w:sz w:val="32"/>
          <w:szCs w:val="32"/>
        </w:rPr>
        <w:t>氢氧化钠（片碱）≥30吨;防护服防护鞋≥1000套;机动消毒喷雾机≥30台;检测卡、试剂盒≥30</w:t>
      </w:r>
      <w:r w:rsidR="006D77CA" w:rsidRPr="00D01DA6">
        <w:rPr>
          <w:rFonts w:ascii="方正仿宋_GBK" w:eastAsia="方正仿宋_GBK" w:hint="eastAsia"/>
          <w:sz w:val="32"/>
          <w:szCs w:val="32"/>
        </w:rPr>
        <w:lastRenderedPageBreak/>
        <w:t>套</w:t>
      </w:r>
      <w:r w:rsidR="00282049" w:rsidRPr="00D01DA6">
        <w:rPr>
          <w:rFonts w:ascii="方正仿宋_GBK" w:eastAsia="方正仿宋_GBK" w:hint="eastAsia"/>
          <w:sz w:val="32"/>
          <w:szCs w:val="32"/>
        </w:rPr>
        <w:t>。</w:t>
      </w:r>
    </w:p>
    <w:p w:rsidR="00282049" w:rsidRPr="00D01DA6" w:rsidRDefault="00302562" w:rsidP="00302562">
      <w:pPr>
        <w:ind w:firstLineChars="200" w:firstLine="640"/>
        <w:rPr>
          <w:rFonts w:ascii="方正仿宋_GBK" w:eastAsia="方正仿宋_GBK"/>
          <w:sz w:val="32"/>
          <w:szCs w:val="32"/>
        </w:rPr>
      </w:pPr>
      <w:r w:rsidRPr="00D01DA6">
        <w:rPr>
          <w:rFonts w:ascii="方正仿宋_GBK" w:eastAsia="方正仿宋_GBK" w:hint="eastAsia"/>
          <w:sz w:val="32"/>
          <w:szCs w:val="32"/>
        </w:rPr>
        <w:t>质量指标（2个）：</w:t>
      </w:r>
      <w:r w:rsidR="00282049" w:rsidRPr="00D01DA6">
        <w:rPr>
          <w:rFonts w:ascii="方正仿宋_GBK" w:eastAsia="方正仿宋_GBK" w:hint="eastAsia"/>
          <w:sz w:val="32"/>
          <w:szCs w:val="32"/>
        </w:rPr>
        <w:t>国家强制免疫密度≥90%;无害化处理扑杀减少病害畜禽及其产品数≥95%。</w:t>
      </w:r>
    </w:p>
    <w:p w:rsidR="00302562" w:rsidRPr="00D01DA6" w:rsidRDefault="00302562" w:rsidP="00302562">
      <w:pPr>
        <w:ind w:firstLineChars="200" w:firstLine="640"/>
        <w:rPr>
          <w:rFonts w:ascii="方正仿宋_GBK" w:eastAsia="方正仿宋_GBK"/>
          <w:sz w:val="32"/>
          <w:szCs w:val="32"/>
        </w:rPr>
      </w:pPr>
      <w:r w:rsidRPr="00D01DA6">
        <w:rPr>
          <w:rFonts w:ascii="方正仿宋_GBK" w:eastAsia="方正仿宋_GBK" w:hint="eastAsia"/>
          <w:sz w:val="32"/>
          <w:szCs w:val="32"/>
        </w:rPr>
        <w:t>（2）、满意度指标设定申报情况（1个）</w:t>
      </w:r>
    </w:p>
    <w:p w:rsidR="00302562" w:rsidRPr="00D01DA6" w:rsidRDefault="00302562" w:rsidP="00302562">
      <w:pPr>
        <w:ind w:firstLineChars="200" w:firstLine="640"/>
        <w:rPr>
          <w:rFonts w:ascii="方正仿宋_GBK" w:eastAsia="方正仿宋_GBK"/>
          <w:sz w:val="32"/>
          <w:szCs w:val="32"/>
        </w:rPr>
      </w:pPr>
      <w:r w:rsidRPr="00D01DA6">
        <w:rPr>
          <w:rFonts w:ascii="方正仿宋_GBK" w:eastAsia="方正仿宋_GBK" w:hint="eastAsia"/>
          <w:sz w:val="32"/>
          <w:szCs w:val="32"/>
        </w:rPr>
        <w:t>服务对象满意度指标（1个）：受益养殖农户满意度≥</w:t>
      </w:r>
      <w:r w:rsidR="00282049" w:rsidRPr="00D01DA6">
        <w:rPr>
          <w:rFonts w:ascii="方正仿宋_GBK" w:eastAsia="方正仿宋_GBK" w:hint="eastAsia"/>
          <w:sz w:val="32"/>
          <w:szCs w:val="32"/>
        </w:rPr>
        <w:t>95</w:t>
      </w:r>
      <w:r w:rsidRPr="00D01DA6">
        <w:rPr>
          <w:rFonts w:ascii="方正仿宋_GBK" w:eastAsia="方正仿宋_GBK" w:hint="eastAsia"/>
          <w:sz w:val="32"/>
          <w:szCs w:val="32"/>
        </w:rPr>
        <w:t>%。</w:t>
      </w:r>
    </w:p>
    <w:p w:rsidR="00302562" w:rsidRPr="00D01DA6" w:rsidRDefault="00302562" w:rsidP="00302562">
      <w:pPr>
        <w:ind w:firstLineChars="200" w:firstLine="640"/>
        <w:rPr>
          <w:rFonts w:ascii="方正仿宋_GBK" w:eastAsia="方正仿宋_GBK"/>
          <w:sz w:val="32"/>
          <w:szCs w:val="32"/>
        </w:rPr>
      </w:pPr>
      <w:r w:rsidRPr="00D01DA6">
        <w:rPr>
          <w:rFonts w:ascii="方正仿宋_GBK" w:eastAsia="方正仿宋_GBK" w:hint="eastAsia"/>
          <w:sz w:val="32"/>
          <w:szCs w:val="32"/>
        </w:rPr>
        <w:t>（3）、效益指标设定申报情况（</w:t>
      </w:r>
      <w:r w:rsidR="00282049" w:rsidRPr="00D01DA6">
        <w:rPr>
          <w:rFonts w:ascii="方正仿宋_GBK" w:eastAsia="方正仿宋_GBK" w:hint="eastAsia"/>
          <w:sz w:val="32"/>
          <w:szCs w:val="32"/>
        </w:rPr>
        <w:t>2</w:t>
      </w:r>
      <w:r w:rsidRPr="00D01DA6">
        <w:rPr>
          <w:rFonts w:ascii="方正仿宋_GBK" w:eastAsia="方正仿宋_GBK" w:hint="eastAsia"/>
          <w:sz w:val="32"/>
          <w:szCs w:val="32"/>
        </w:rPr>
        <w:t>个）</w:t>
      </w:r>
    </w:p>
    <w:p w:rsidR="00302562" w:rsidRPr="00D01DA6" w:rsidRDefault="00302562" w:rsidP="00302562">
      <w:pPr>
        <w:ind w:firstLineChars="200" w:firstLine="640"/>
        <w:rPr>
          <w:rFonts w:ascii="方正仿宋_GBK" w:eastAsia="方正仿宋_GBK"/>
          <w:sz w:val="32"/>
          <w:szCs w:val="32"/>
        </w:rPr>
      </w:pPr>
      <w:r w:rsidRPr="00D01DA6">
        <w:rPr>
          <w:rFonts w:ascii="方正仿宋_GBK" w:eastAsia="方正仿宋_GBK" w:hint="eastAsia"/>
          <w:sz w:val="32"/>
          <w:szCs w:val="32"/>
        </w:rPr>
        <w:t>可持续影响指标（1个）：项目能够持续年限</w:t>
      </w:r>
      <w:r w:rsidR="00282049" w:rsidRPr="00D01DA6">
        <w:rPr>
          <w:rFonts w:ascii="方正仿宋_GBK" w:eastAsia="方正仿宋_GBK" w:hint="eastAsia"/>
          <w:sz w:val="32"/>
          <w:szCs w:val="32"/>
        </w:rPr>
        <w:t>≥</w:t>
      </w:r>
      <w:r w:rsidRPr="00D01DA6">
        <w:rPr>
          <w:rFonts w:ascii="方正仿宋_GBK" w:eastAsia="方正仿宋_GBK" w:hint="eastAsia"/>
          <w:sz w:val="32"/>
          <w:szCs w:val="32"/>
        </w:rPr>
        <w:t>10</w:t>
      </w:r>
      <w:r w:rsidR="00282049" w:rsidRPr="00D01DA6">
        <w:rPr>
          <w:rFonts w:ascii="方正仿宋_GBK" w:eastAsia="方正仿宋_GBK" w:hint="eastAsia"/>
          <w:sz w:val="32"/>
          <w:szCs w:val="32"/>
        </w:rPr>
        <w:t>年</w:t>
      </w:r>
      <w:r w:rsidRPr="00D01DA6">
        <w:rPr>
          <w:rFonts w:ascii="方正仿宋_GBK" w:eastAsia="方正仿宋_GBK" w:hint="eastAsia"/>
          <w:sz w:val="32"/>
          <w:szCs w:val="32"/>
        </w:rPr>
        <w:t>。</w:t>
      </w:r>
    </w:p>
    <w:p w:rsidR="00302562" w:rsidRPr="00D01DA6" w:rsidRDefault="00302562" w:rsidP="00D01DA6">
      <w:pPr>
        <w:ind w:firstLineChars="200" w:firstLine="640"/>
        <w:rPr>
          <w:rFonts w:ascii="方正仿宋_GBK" w:eastAsia="方正仿宋_GBK"/>
          <w:sz w:val="32"/>
          <w:szCs w:val="32"/>
        </w:rPr>
      </w:pPr>
      <w:r w:rsidRPr="00D01DA6">
        <w:rPr>
          <w:rFonts w:ascii="方正仿宋_GBK" w:eastAsia="方正仿宋_GBK" w:hint="eastAsia"/>
          <w:sz w:val="32"/>
          <w:szCs w:val="32"/>
        </w:rPr>
        <w:t>社会效益指标（1个）：全州不发生区域性重大动物疫情0次。</w:t>
      </w:r>
    </w:p>
    <w:sectPr w:rsidR="00302562" w:rsidRPr="00D01DA6" w:rsidSect="00934066">
      <w:headerReference w:type="even" r:id="rId11"/>
      <w:headerReference w:type="default" r:id="rId12"/>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122" w:rsidRDefault="008D7122" w:rsidP="00934066">
      <w:r>
        <w:separator/>
      </w:r>
    </w:p>
  </w:endnote>
  <w:endnote w:type="continuationSeparator" w:id="1">
    <w:p w:rsidR="008D7122" w:rsidRDefault="008D7122" w:rsidP="00934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122" w:rsidRDefault="008D7122" w:rsidP="00934066">
      <w:r>
        <w:separator/>
      </w:r>
    </w:p>
  </w:footnote>
  <w:footnote w:type="continuationSeparator" w:id="1">
    <w:p w:rsidR="008D7122" w:rsidRDefault="008D7122" w:rsidP="00934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66" w:rsidRDefault="00934066">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066" w:rsidRDefault="0093406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DA9B9"/>
    <w:multiLevelType w:val="singleLevel"/>
    <w:tmpl w:val="5C3DA9B9"/>
    <w:lvl w:ilvl="0">
      <w:start w:val="3"/>
      <w:numFmt w:val="chineseCounting"/>
      <w:suff w:val="nothing"/>
      <w:lvlText w:val="（%1）"/>
      <w:lvlJc w:val="left"/>
    </w:lvl>
  </w:abstractNum>
  <w:abstractNum w:abstractNumId="1">
    <w:nsid w:val="5C47BA42"/>
    <w:multiLevelType w:val="singleLevel"/>
    <w:tmpl w:val="5C47BA42"/>
    <w:lvl w:ilvl="0">
      <w:start w:val="2"/>
      <w:numFmt w:val="chineseCounting"/>
      <w:suff w:val="nothing"/>
      <w:lvlText w:val="（%1）"/>
      <w:lvlJc w:val="left"/>
    </w:lvl>
  </w:abstractNum>
  <w:abstractNum w:abstractNumId="2">
    <w:nsid w:val="5C47DBBF"/>
    <w:multiLevelType w:val="singleLevel"/>
    <w:tmpl w:val="5C47DBBF"/>
    <w:lvl w:ilvl="0">
      <w:start w:val="4"/>
      <w:numFmt w:val="chineseCounting"/>
      <w:suff w:val="nothing"/>
      <w:lvlText w:val="%1、"/>
      <w:lvlJc w:val="left"/>
    </w:lvl>
  </w:abstractNum>
  <w:abstractNum w:abstractNumId="3">
    <w:nsid w:val="5C47DC0A"/>
    <w:multiLevelType w:val="singleLevel"/>
    <w:tmpl w:val="5C47DC0A"/>
    <w:lvl w:ilvl="0">
      <w:start w:val="5"/>
      <w:numFmt w:val="chineseCounting"/>
      <w:suff w:val="nothing"/>
      <w:lvlText w:val="%1、"/>
      <w:lvlJc w:val="left"/>
    </w:lvl>
  </w:abstractNum>
  <w:abstractNum w:abstractNumId="4">
    <w:nsid w:val="72A44DAF"/>
    <w:multiLevelType w:val="hybridMultilevel"/>
    <w:tmpl w:val="DE8660B2"/>
    <w:lvl w:ilvl="0" w:tplc="F7DAF99E">
      <w:start w:val="1"/>
      <w:numFmt w:val="japaneseCounting"/>
      <w:lvlText w:val="（%1）"/>
      <w:lvlJc w:val="left"/>
      <w:pPr>
        <w:ind w:left="1720" w:hanging="1080"/>
      </w:pPr>
      <w:rPr>
        <w:rFonts w:hAnsi="楷体" w:cs="楷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2766A"/>
    <w:rsid w:val="0003248D"/>
    <w:rsid w:val="00034005"/>
    <w:rsid w:val="00047B97"/>
    <w:rsid w:val="0005317B"/>
    <w:rsid w:val="000543CA"/>
    <w:rsid w:val="00054EA9"/>
    <w:rsid w:val="000559B2"/>
    <w:rsid w:val="00060B5F"/>
    <w:rsid w:val="00063177"/>
    <w:rsid w:val="00063EC1"/>
    <w:rsid w:val="00064C37"/>
    <w:rsid w:val="00066F0F"/>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2B7C"/>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4718E"/>
    <w:rsid w:val="00155639"/>
    <w:rsid w:val="00155D5E"/>
    <w:rsid w:val="001571AF"/>
    <w:rsid w:val="00157BA7"/>
    <w:rsid w:val="001628B1"/>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B4A11"/>
    <w:rsid w:val="001C1C89"/>
    <w:rsid w:val="001C55D5"/>
    <w:rsid w:val="001D120C"/>
    <w:rsid w:val="001E03BD"/>
    <w:rsid w:val="001E57E4"/>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62C75"/>
    <w:rsid w:val="002726B1"/>
    <w:rsid w:val="002727D0"/>
    <w:rsid w:val="002749C8"/>
    <w:rsid w:val="00275325"/>
    <w:rsid w:val="00281C06"/>
    <w:rsid w:val="00282049"/>
    <w:rsid w:val="00285DC4"/>
    <w:rsid w:val="00294AE7"/>
    <w:rsid w:val="002A0019"/>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395F"/>
    <w:rsid w:val="002E4B20"/>
    <w:rsid w:val="002E5FC6"/>
    <w:rsid w:val="002E6D7D"/>
    <w:rsid w:val="002F2C1E"/>
    <w:rsid w:val="002F6E99"/>
    <w:rsid w:val="00300C47"/>
    <w:rsid w:val="00302562"/>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4690"/>
    <w:rsid w:val="00376707"/>
    <w:rsid w:val="0037788A"/>
    <w:rsid w:val="0038029B"/>
    <w:rsid w:val="00383096"/>
    <w:rsid w:val="00392AA8"/>
    <w:rsid w:val="003931E6"/>
    <w:rsid w:val="003A324A"/>
    <w:rsid w:val="003A73EF"/>
    <w:rsid w:val="003B2514"/>
    <w:rsid w:val="003B3A3B"/>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1E4C"/>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2384"/>
    <w:rsid w:val="005236ED"/>
    <w:rsid w:val="005248EA"/>
    <w:rsid w:val="0052572D"/>
    <w:rsid w:val="00525F80"/>
    <w:rsid w:val="00527958"/>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37D29"/>
    <w:rsid w:val="0064078E"/>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D77CA"/>
    <w:rsid w:val="006E1A3A"/>
    <w:rsid w:val="006E2230"/>
    <w:rsid w:val="006E2B9C"/>
    <w:rsid w:val="006E7E4C"/>
    <w:rsid w:val="006F02E3"/>
    <w:rsid w:val="006F1C64"/>
    <w:rsid w:val="006F27E9"/>
    <w:rsid w:val="006F3C19"/>
    <w:rsid w:val="00700438"/>
    <w:rsid w:val="007013C6"/>
    <w:rsid w:val="00715660"/>
    <w:rsid w:val="007218CF"/>
    <w:rsid w:val="00723009"/>
    <w:rsid w:val="007328B9"/>
    <w:rsid w:val="007336B0"/>
    <w:rsid w:val="00734FBE"/>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9EE"/>
    <w:rsid w:val="0079250C"/>
    <w:rsid w:val="00792684"/>
    <w:rsid w:val="00794375"/>
    <w:rsid w:val="007A05BD"/>
    <w:rsid w:val="007A1BA5"/>
    <w:rsid w:val="007A725D"/>
    <w:rsid w:val="007B4A0F"/>
    <w:rsid w:val="007C05CB"/>
    <w:rsid w:val="007C1922"/>
    <w:rsid w:val="007C3153"/>
    <w:rsid w:val="007C7656"/>
    <w:rsid w:val="007D066F"/>
    <w:rsid w:val="007D1AE5"/>
    <w:rsid w:val="007D5A91"/>
    <w:rsid w:val="007E3441"/>
    <w:rsid w:val="007E3800"/>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09"/>
    <w:rsid w:val="00845657"/>
    <w:rsid w:val="0084624C"/>
    <w:rsid w:val="00851C1D"/>
    <w:rsid w:val="00864E02"/>
    <w:rsid w:val="00874702"/>
    <w:rsid w:val="00874C6E"/>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D7122"/>
    <w:rsid w:val="008E0B11"/>
    <w:rsid w:val="008E2734"/>
    <w:rsid w:val="008E42E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34066"/>
    <w:rsid w:val="00947CC7"/>
    <w:rsid w:val="00951519"/>
    <w:rsid w:val="009535AF"/>
    <w:rsid w:val="00955611"/>
    <w:rsid w:val="0096301A"/>
    <w:rsid w:val="00963454"/>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6C0"/>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2DD9"/>
    <w:rsid w:val="00A570A1"/>
    <w:rsid w:val="00A57704"/>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D4595"/>
    <w:rsid w:val="00AE0209"/>
    <w:rsid w:val="00AE2095"/>
    <w:rsid w:val="00AE5322"/>
    <w:rsid w:val="00AE5FEF"/>
    <w:rsid w:val="00AE73E2"/>
    <w:rsid w:val="00AF1CF9"/>
    <w:rsid w:val="00AF2AE3"/>
    <w:rsid w:val="00AF7B4F"/>
    <w:rsid w:val="00AF7C58"/>
    <w:rsid w:val="00B00B6B"/>
    <w:rsid w:val="00B05787"/>
    <w:rsid w:val="00B15323"/>
    <w:rsid w:val="00B259AC"/>
    <w:rsid w:val="00B268D9"/>
    <w:rsid w:val="00B26EC9"/>
    <w:rsid w:val="00B318E7"/>
    <w:rsid w:val="00B31B8F"/>
    <w:rsid w:val="00B333B0"/>
    <w:rsid w:val="00B43561"/>
    <w:rsid w:val="00B440DB"/>
    <w:rsid w:val="00B4415D"/>
    <w:rsid w:val="00B45103"/>
    <w:rsid w:val="00B45D24"/>
    <w:rsid w:val="00B461AB"/>
    <w:rsid w:val="00B52992"/>
    <w:rsid w:val="00B538C6"/>
    <w:rsid w:val="00B62018"/>
    <w:rsid w:val="00B63114"/>
    <w:rsid w:val="00B64A22"/>
    <w:rsid w:val="00B67D14"/>
    <w:rsid w:val="00B700C3"/>
    <w:rsid w:val="00B76426"/>
    <w:rsid w:val="00B8042D"/>
    <w:rsid w:val="00B80F7D"/>
    <w:rsid w:val="00B810FF"/>
    <w:rsid w:val="00B8418B"/>
    <w:rsid w:val="00B84519"/>
    <w:rsid w:val="00B87463"/>
    <w:rsid w:val="00B90BD0"/>
    <w:rsid w:val="00B91E5C"/>
    <w:rsid w:val="00BA00E2"/>
    <w:rsid w:val="00BA4255"/>
    <w:rsid w:val="00BA4F5A"/>
    <w:rsid w:val="00BA5060"/>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15DA"/>
    <w:rsid w:val="00C12785"/>
    <w:rsid w:val="00C14D2D"/>
    <w:rsid w:val="00C15327"/>
    <w:rsid w:val="00C205DD"/>
    <w:rsid w:val="00C21A7B"/>
    <w:rsid w:val="00C242B2"/>
    <w:rsid w:val="00C25F74"/>
    <w:rsid w:val="00C31FE6"/>
    <w:rsid w:val="00C35546"/>
    <w:rsid w:val="00C4092D"/>
    <w:rsid w:val="00C4278B"/>
    <w:rsid w:val="00C43BD2"/>
    <w:rsid w:val="00C44F90"/>
    <w:rsid w:val="00C45442"/>
    <w:rsid w:val="00C47E9C"/>
    <w:rsid w:val="00C52FD7"/>
    <w:rsid w:val="00C57277"/>
    <w:rsid w:val="00C616E4"/>
    <w:rsid w:val="00C648E2"/>
    <w:rsid w:val="00C6603B"/>
    <w:rsid w:val="00C71E3F"/>
    <w:rsid w:val="00C75A4D"/>
    <w:rsid w:val="00C75CE4"/>
    <w:rsid w:val="00C80E0D"/>
    <w:rsid w:val="00C8367C"/>
    <w:rsid w:val="00C83EC8"/>
    <w:rsid w:val="00C84EC9"/>
    <w:rsid w:val="00C90645"/>
    <w:rsid w:val="00C92A41"/>
    <w:rsid w:val="00C9387D"/>
    <w:rsid w:val="00C95E0F"/>
    <w:rsid w:val="00CA3BAD"/>
    <w:rsid w:val="00CB1858"/>
    <w:rsid w:val="00CC0087"/>
    <w:rsid w:val="00CD0085"/>
    <w:rsid w:val="00CE1BDC"/>
    <w:rsid w:val="00CF3E52"/>
    <w:rsid w:val="00D00043"/>
    <w:rsid w:val="00D003BE"/>
    <w:rsid w:val="00D01DA6"/>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40CB"/>
    <w:rsid w:val="00D6527D"/>
    <w:rsid w:val="00D6795D"/>
    <w:rsid w:val="00D729EC"/>
    <w:rsid w:val="00D74B92"/>
    <w:rsid w:val="00D83A9A"/>
    <w:rsid w:val="00D841C1"/>
    <w:rsid w:val="00D86307"/>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06A7"/>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93F6D"/>
    <w:rsid w:val="00EA25E4"/>
    <w:rsid w:val="00EA3E87"/>
    <w:rsid w:val="00EA7A22"/>
    <w:rsid w:val="00EA7DE2"/>
    <w:rsid w:val="00EB004F"/>
    <w:rsid w:val="00EB2CB2"/>
    <w:rsid w:val="00EB6AC3"/>
    <w:rsid w:val="00EC6D59"/>
    <w:rsid w:val="00EC703C"/>
    <w:rsid w:val="00ED0777"/>
    <w:rsid w:val="00ED2DE0"/>
    <w:rsid w:val="00ED6645"/>
    <w:rsid w:val="00ED6F4E"/>
    <w:rsid w:val="00EE37EE"/>
    <w:rsid w:val="00EE6EB1"/>
    <w:rsid w:val="00EF43D5"/>
    <w:rsid w:val="00EF4E23"/>
    <w:rsid w:val="00EF6637"/>
    <w:rsid w:val="00EF691D"/>
    <w:rsid w:val="00F0000C"/>
    <w:rsid w:val="00F0017E"/>
    <w:rsid w:val="00F002E5"/>
    <w:rsid w:val="00F03838"/>
    <w:rsid w:val="00F03945"/>
    <w:rsid w:val="00F04C86"/>
    <w:rsid w:val="00F0598E"/>
    <w:rsid w:val="00F10AB0"/>
    <w:rsid w:val="00F11D4E"/>
    <w:rsid w:val="00F12CC8"/>
    <w:rsid w:val="00F14EFB"/>
    <w:rsid w:val="00F20765"/>
    <w:rsid w:val="00F20D44"/>
    <w:rsid w:val="00F238CE"/>
    <w:rsid w:val="00F24B64"/>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659B4"/>
    <w:rsid w:val="00F73EE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1A87"/>
    <w:rsid w:val="00FD228E"/>
    <w:rsid w:val="00FD4E9B"/>
    <w:rsid w:val="00FD7D5F"/>
    <w:rsid w:val="00FE1A2F"/>
    <w:rsid w:val="00FE5F50"/>
    <w:rsid w:val="00FF1B25"/>
    <w:rsid w:val="00FF7A85"/>
    <w:rsid w:val="025737A0"/>
    <w:rsid w:val="03F0214E"/>
    <w:rsid w:val="06325B44"/>
    <w:rsid w:val="0AB77A2F"/>
    <w:rsid w:val="1A0B3DDD"/>
    <w:rsid w:val="39466C4F"/>
    <w:rsid w:val="724A4A01"/>
    <w:rsid w:val="7B1E53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0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934066"/>
    <w:rPr>
      <w:b/>
      <w:bCs/>
    </w:rPr>
  </w:style>
  <w:style w:type="paragraph" w:styleId="a4">
    <w:name w:val="annotation text"/>
    <w:basedOn w:val="a"/>
    <w:semiHidden/>
    <w:qFormat/>
    <w:rsid w:val="00934066"/>
    <w:pPr>
      <w:jc w:val="left"/>
    </w:pPr>
  </w:style>
  <w:style w:type="paragraph" w:styleId="a5">
    <w:name w:val="Balloon Text"/>
    <w:basedOn w:val="a"/>
    <w:semiHidden/>
    <w:qFormat/>
    <w:rsid w:val="00934066"/>
    <w:rPr>
      <w:sz w:val="18"/>
      <w:szCs w:val="18"/>
    </w:rPr>
  </w:style>
  <w:style w:type="paragraph" w:styleId="a6">
    <w:name w:val="footer"/>
    <w:basedOn w:val="a"/>
    <w:qFormat/>
    <w:rsid w:val="00934066"/>
    <w:pPr>
      <w:tabs>
        <w:tab w:val="center" w:pos="4153"/>
        <w:tab w:val="right" w:pos="8306"/>
      </w:tabs>
      <w:snapToGrid w:val="0"/>
      <w:jc w:val="left"/>
    </w:pPr>
    <w:rPr>
      <w:sz w:val="18"/>
      <w:szCs w:val="18"/>
    </w:rPr>
  </w:style>
  <w:style w:type="paragraph" w:styleId="a7">
    <w:name w:val="header"/>
    <w:basedOn w:val="a"/>
    <w:qFormat/>
    <w:rsid w:val="00934066"/>
    <w:pPr>
      <w:pBdr>
        <w:bottom w:val="single" w:sz="6" w:space="1" w:color="auto"/>
      </w:pBdr>
      <w:tabs>
        <w:tab w:val="center" w:pos="4153"/>
        <w:tab w:val="right" w:pos="8306"/>
      </w:tabs>
      <w:snapToGrid w:val="0"/>
      <w:jc w:val="center"/>
    </w:pPr>
    <w:rPr>
      <w:sz w:val="18"/>
      <w:szCs w:val="18"/>
    </w:rPr>
  </w:style>
  <w:style w:type="character" w:styleId="a8">
    <w:name w:val="annotation reference"/>
    <w:semiHidden/>
    <w:qFormat/>
    <w:rsid w:val="00934066"/>
    <w:rPr>
      <w:sz w:val="21"/>
      <w:szCs w:val="21"/>
    </w:rPr>
  </w:style>
  <w:style w:type="paragraph" w:customStyle="1" w:styleId="1">
    <w:name w:val="修订1"/>
    <w:hidden/>
    <w:uiPriority w:val="99"/>
    <w:semiHidden/>
    <w:qFormat/>
    <w:rsid w:val="00934066"/>
    <w:rPr>
      <w:kern w:val="2"/>
      <w:sz w:val="21"/>
      <w:szCs w:val="24"/>
    </w:rPr>
  </w:style>
  <w:style w:type="paragraph" w:customStyle="1" w:styleId="10">
    <w:name w:val="列出段落1"/>
    <w:basedOn w:val="a"/>
    <w:uiPriority w:val="34"/>
    <w:qFormat/>
    <w:rsid w:val="000C2B7C"/>
    <w:pPr>
      <w:ind w:firstLineChars="200" w:firstLine="420"/>
    </w:pPr>
  </w:style>
</w:styles>
</file>

<file path=word/webSettings.xml><?xml version="1.0" encoding="utf-8"?>
<w:webSettings xmlns:r="http://schemas.openxmlformats.org/officeDocument/2006/relationships" xmlns:w="http://schemas.openxmlformats.org/wordprocessingml/2006/main">
  <w:divs>
    <w:div w:id="23680630">
      <w:bodyDiv w:val="1"/>
      <w:marLeft w:val="0"/>
      <w:marRight w:val="0"/>
      <w:marTop w:val="0"/>
      <w:marBottom w:val="0"/>
      <w:divBdr>
        <w:top w:val="none" w:sz="0" w:space="0" w:color="auto"/>
        <w:left w:val="none" w:sz="0" w:space="0" w:color="auto"/>
        <w:bottom w:val="none" w:sz="0" w:space="0" w:color="auto"/>
        <w:right w:val="none" w:sz="0" w:space="0" w:color="auto"/>
      </w:divBdr>
    </w:div>
    <w:div w:id="133958637">
      <w:bodyDiv w:val="1"/>
      <w:marLeft w:val="0"/>
      <w:marRight w:val="0"/>
      <w:marTop w:val="0"/>
      <w:marBottom w:val="0"/>
      <w:divBdr>
        <w:top w:val="none" w:sz="0" w:space="0" w:color="auto"/>
        <w:left w:val="none" w:sz="0" w:space="0" w:color="auto"/>
        <w:bottom w:val="none" w:sz="0" w:space="0" w:color="auto"/>
        <w:right w:val="none" w:sz="0" w:space="0" w:color="auto"/>
      </w:divBdr>
    </w:div>
    <w:div w:id="244804636">
      <w:bodyDiv w:val="1"/>
      <w:marLeft w:val="0"/>
      <w:marRight w:val="0"/>
      <w:marTop w:val="0"/>
      <w:marBottom w:val="0"/>
      <w:divBdr>
        <w:top w:val="none" w:sz="0" w:space="0" w:color="auto"/>
        <w:left w:val="none" w:sz="0" w:space="0" w:color="auto"/>
        <w:bottom w:val="none" w:sz="0" w:space="0" w:color="auto"/>
        <w:right w:val="none" w:sz="0" w:space="0" w:color="auto"/>
      </w:divBdr>
    </w:div>
    <w:div w:id="92045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36130;&#25919;&#24615;&#36164;&#3732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ike.baidu.com/item/&#37319;&#36141;&#31649;&#29702;" TargetMode="External"/><Relationship Id="rId4" Type="http://schemas.openxmlformats.org/officeDocument/2006/relationships/settings" Target="settings.xml"/><Relationship Id="rId9" Type="http://schemas.openxmlformats.org/officeDocument/2006/relationships/hyperlink" Target="https://baike.baidu.com/item/&#37319;&#36141;&#36807;&#3124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13</Pages>
  <Words>950</Words>
  <Characters>5416</Characters>
  <Application>Microsoft Office Word</Application>
  <DocSecurity>0</DocSecurity>
  <Lines>45</Lines>
  <Paragraphs>12</Paragraphs>
  <ScaleCrop>false</ScaleCrop>
  <Company>zhlx</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AutoBVT</cp:lastModifiedBy>
  <cp:revision>153</cp:revision>
  <cp:lastPrinted>2018-01-31T03:32:00Z</cp:lastPrinted>
  <dcterms:created xsi:type="dcterms:W3CDTF">2012-01-07T11:13:00Z</dcterms:created>
  <dcterms:modified xsi:type="dcterms:W3CDTF">2019-02-02T07:12:00Z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