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德宏州鱼种站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pStyle w:val="4"/>
        <w:adjustRightInd w:val="0"/>
        <w:snapToGrid w:val="0"/>
        <w:spacing w:before="93" w:line="600" w:lineRule="exact"/>
        <w:ind w:firstLine="630" w:firstLineChars="210"/>
        <w:rPr>
          <w:rFonts w:hint="eastAsia"/>
          <w:bCs/>
          <w:szCs w:val="30"/>
        </w:rPr>
      </w:pPr>
      <w:r>
        <w:rPr>
          <w:rFonts w:hint="eastAsia"/>
          <w:bCs/>
          <w:szCs w:val="30"/>
          <w:lang w:eastAsia="zh-CN"/>
        </w:rPr>
        <w:t>我站</w:t>
      </w:r>
      <w:r>
        <w:rPr>
          <w:rFonts w:hint="eastAsia"/>
          <w:bCs/>
          <w:szCs w:val="30"/>
        </w:rPr>
        <w:t>职能参照政府批准的“三定”方案，我站属于差额拨款的事业单位，无人员经费的预算，财政给予拨入在职职工80%的差额工资，财政给予100%全额直接拨发退休职工工资；2017年我站基本职能及主要工作是抓好鱼种生产及各项管理工作，制定生产计划，为全州及滇西水产养殖提供常规鱼苗良种供应服务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机构设置情况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我站内设办公室、财务室两个办事处，办公室由站长、副站长、2名办公业务人员组成，财务室由会计、出纳组成。</w:t>
      </w:r>
    </w:p>
    <w:p>
      <w:pPr>
        <w:widowControl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  </w:t>
      </w:r>
    </w:p>
    <w:p>
      <w:pPr>
        <w:widowControl/>
        <w:numPr>
          <w:ilvl w:val="0"/>
          <w:numId w:val="1"/>
        </w:numPr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重点工作概述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按照201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年初制定的目标，结合今年渔业工作的发展任务，在苗种生产上充分结合市场需求，调整鱼类品种结构和生产方式，在资金困难的前提下，不断挖掘生产潜力，认真开展生产工作。201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年我站预计生产各类优质苗种达到5.5亿尾。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</w:t>
      </w:r>
      <w:r>
        <w:rPr>
          <w:rFonts w:hint="eastAsia" w:eastAsia="仿宋_GB2312"/>
          <w:kern w:val="0"/>
          <w:sz w:val="30"/>
          <w:szCs w:val="30"/>
          <w:lang w:eastAsia="zh-CN"/>
        </w:rPr>
        <w:t>站</w:t>
      </w:r>
      <w:r>
        <w:rPr>
          <w:rFonts w:eastAsia="仿宋_GB2312"/>
          <w:kern w:val="0"/>
          <w:sz w:val="30"/>
          <w:szCs w:val="30"/>
        </w:rPr>
        <w:t>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>人，其中：事业编制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>人，其中： 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>人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29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29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97.34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97.34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97.34</w:t>
      </w:r>
      <w:r>
        <w:rPr>
          <w:rFonts w:eastAsia="仿宋_GB2312"/>
          <w:kern w:val="0"/>
          <w:sz w:val="30"/>
          <w:szCs w:val="30"/>
        </w:rPr>
        <w:t xml:space="preserve"> 万元，其中:本年收入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97.34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</w:rPr>
        <w:t>97.34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97.34</w:t>
      </w:r>
      <w:r>
        <w:rPr>
          <w:rFonts w:eastAsia="仿宋_GB2312"/>
          <w:kern w:val="0"/>
          <w:sz w:val="30"/>
          <w:szCs w:val="30"/>
        </w:rPr>
        <w:t>万元，专项收</w:t>
      </w:r>
      <w:r>
        <w:rPr>
          <w:rFonts w:hint="eastAsia" w:eastAsia="仿宋_GB2312"/>
          <w:kern w:val="0"/>
          <w:sz w:val="30"/>
          <w:szCs w:val="30"/>
          <w:lang w:eastAsia="zh-CN"/>
        </w:rPr>
        <w:t>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97.43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97.43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97.43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2130104事业运行支出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97.43</w:t>
      </w:r>
      <w:r>
        <w:rPr>
          <w:rFonts w:eastAsia="仿宋_GB2312"/>
          <w:kern w:val="0"/>
          <w:sz w:val="30"/>
          <w:szCs w:val="30"/>
        </w:rPr>
        <w:t>万元，项目支出XXX万元）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其中按支出经济分类30101基本工资：27.73万元、30102津贴补贴：28.28万元、30107绩效工资：8万元、30108机关事业单位基本养老保险：16.26万元、30109职业年金缴费：6.55万元、30113住房公积金：8万元、30201办公费：1.74万元、30305生活补助：0.78万元，支出合计97.34万元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专项</w:t>
      </w:r>
      <w:r>
        <w:rPr>
          <w:rFonts w:ascii="黑体" w:hAnsi="黑体" w:eastAsia="黑体"/>
          <w:kern w:val="0"/>
          <w:sz w:val="30"/>
          <w:szCs w:val="30"/>
        </w:rPr>
        <w:t>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hint="eastAsia" w:eastAsia="仿宋_GB2312"/>
          <w:kern w:val="0"/>
          <w:sz w:val="30"/>
          <w:szCs w:val="30"/>
          <w:lang w:eastAsia="zh-CN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对下专项转移支付项目清单项目为：  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</w:p>
    <w:p>
      <w:pPr>
        <w:widowControl/>
        <w:numPr>
          <w:ilvl w:val="0"/>
          <w:numId w:val="2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与中央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 无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职工工资福利支出的增加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</w:t>
      </w:r>
      <w:r>
        <w:rPr>
          <w:rFonts w:hint="eastAsia" w:eastAsia="仿宋_GB2312"/>
          <w:b/>
          <w:kern w:val="0"/>
          <w:sz w:val="30"/>
          <w:szCs w:val="30"/>
          <w:lang w:eastAsia="zh-CN"/>
        </w:rPr>
        <w:t>办公费用的增加，无办公人员经费未纳入预算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</w:t>
      </w:r>
      <w:r>
        <w:rPr>
          <w:rFonts w:hint="eastAsia" w:eastAsia="仿宋_GB2312"/>
          <w:b/>
          <w:kern w:val="0"/>
          <w:sz w:val="30"/>
          <w:szCs w:val="30"/>
          <w:lang w:eastAsia="zh-CN"/>
        </w:rPr>
        <w:t>）鱼塘修缮、维护费的增加。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无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2" w:firstLineChars="200"/>
        <w:jc w:val="left"/>
        <w:rPr>
          <w:rFonts w:hint="eastAsia" w:eastAsia="仿宋_GB2312"/>
          <w:b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b/>
          <w:kern w:val="0"/>
          <w:sz w:val="30"/>
          <w:szCs w:val="30"/>
          <w:lang w:val="en-US" w:eastAsia="zh-CN"/>
        </w:rPr>
        <w:t xml:space="preserve">   无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p>
      <w:pPr>
        <w:widowControl/>
        <w:ind w:firstLine="900" w:firstLineChars="3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kern w:val="0"/>
          <w:sz w:val="30"/>
          <w:szCs w:val="30"/>
          <w:lang w:val="en-US" w:eastAsia="zh-CN"/>
        </w:rPr>
        <w:t>(四)我站无“三公”经费。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6F5AE"/>
    <w:multiLevelType w:val="singleLevel"/>
    <w:tmpl w:val="4C76F5AE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4C76FE67"/>
    <w:multiLevelType w:val="singleLevel"/>
    <w:tmpl w:val="4C76FE67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10D72727"/>
    <w:rsid w:val="23C40519"/>
    <w:rsid w:val="24464F5C"/>
    <w:rsid w:val="44486677"/>
    <w:rsid w:val="4CFE07F1"/>
    <w:rsid w:val="7E92582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beforeLines="30"/>
    </w:pPr>
    <w:rPr>
      <w:rFonts w:ascii="仿宋_GB2312" w:eastAsia="仿宋_GB2312"/>
      <w:sz w:val="3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德宏州鱼种站</cp:lastModifiedBy>
  <cp:lastPrinted>2018-01-31T03:32:00Z</cp:lastPrinted>
  <dcterms:modified xsi:type="dcterms:W3CDTF">2010-08-26T17:50:05Z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