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r>
              <w:rPr>
                <w:rFonts w:hint="default" w:ascii="Times New Roman" w:hAnsi="Times New Roman" w:eastAsia="方正小标宋_GBK" w:cs="Times New Roman"/>
                <w:i w:val="0"/>
                <w:iCs w:val="0"/>
                <w:color w:val="000000"/>
                <w:kern w:val="0"/>
                <w:sz w:val="44"/>
                <w:szCs w:val="44"/>
                <w:u w:val="none"/>
                <w:lang w:val="en-US" w:eastAsia="zh-CN" w:bidi="ar"/>
              </w:rPr>
              <w:t>德宏州</w:t>
            </w:r>
            <w:r>
              <w:rPr>
                <w:rFonts w:hint="eastAsia" w:ascii="Times New Roman" w:hAnsi="Times New Roman" w:eastAsia="方正小标宋_GBK" w:cs="Times New Roman"/>
                <w:i w:val="0"/>
                <w:iCs w:val="0"/>
                <w:color w:val="000000"/>
                <w:kern w:val="0"/>
                <w:sz w:val="44"/>
                <w:szCs w:val="44"/>
                <w:u w:val="none"/>
                <w:lang w:val="en-US" w:eastAsia="zh-CN" w:bidi="ar"/>
              </w:rPr>
              <w:t>文化和旅游</w:t>
            </w:r>
            <w:r>
              <w:rPr>
                <w:rFonts w:hint="default" w:ascii="Times New Roman" w:hAnsi="Times New Roman" w:eastAsia="方正小标宋_GBK" w:cs="Times New Roman"/>
                <w:i w:val="0"/>
                <w:iCs w:val="0"/>
                <w:color w:val="000000"/>
                <w:kern w:val="0"/>
                <w:sz w:val="44"/>
                <w:szCs w:val="44"/>
                <w:u w:val="none"/>
                <w:lang w:val="en-US" w:eastAsia="zh-CN" w:bidi="ar"/>
              </w:rPr>
              <w:t>局政府信息公开基本目录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2-4-1预决算</w:t>
            </w:r>
            <w:r>
              <w:rPr>
                <w:rFonts w:hint="eastAsia" w:ascii="Times New Roman" w:hAnsi="Times New Roman" w:eastAsia="宋体" w:cs="Times New Roman"/>
                <w:i w:val="0"/>
                <w:iCs w:val="0"/>
                <w:color w:val="000000"/>
                <w:kern w:val="0"/>
                <w:sz w:val="16"/>
                <w:szCs w:val="16"/>
                <w:u w:val="none"/>
                <w:lang w:val="en-US" w:eastAsia="zh-CN" w:bidi="ar"/>
              </w:rPr>
              <w:t>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德宏州</w:t>
            </w:r>
            <w:r>
              <w:rPr>
                <w:rFonts w:hint="eastAsia" w:ascii="Times New Roman" w:hAnsi="Times New Roman" w:eastAsia="宋体" w:cs="Times New Roman"/>
                <w:i w:val="0"/>
                <w:iCs w:val="0"/>
                <w:color w:val="000000"/>
                <w:kern w:val="0"/>
                <w:sz w:val="16"/>
                <w:szCs w:val="16"/>
                <w:u w:val="none"/>
                <w:lang w:val="en-US" w:eastAsia="zh-CN" w:bidi="ar"/>
              </w:rPr>
              <w:t>文化和旅游</w:t>
            </w:r>
            <w:r>
              <w:rPr>
                <w:rFonts w:hint="default" w:ascii="Times New Roman" w:hAnsi="Times New Roman" w:eastAsia="宋体" w:cs="Times New Roman"/>
                <w:i w:val="0"/>
                <w:iCs w:val="0"/>
                <w:color w:val="000000"/>
                <w:kern w:val="0"/>
                <w:sz w:val="16"/>
                <w:szCs w:val="16"/>
                <w:u w:val="none"/>
                <w:lang w:val="en-US" w:eastAsia="zh-CN" w:bidi="ar"/>
              </w:rPr>
              <w:t>局年度预算、决算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2-4-2</w:t>
            </w:r>
            <w:r>
              <w:rPr>
                <w:rFonts w:hint="eastAsia" w:ascii="Times New Roman" w:hAnsi="Times New Roman" w:eastAsia="宋体" w:cs="Times New Roman"/>
                <w:i w:val="0"/>
                <w:iCs w:val="0"/>
                <w:color w:val="000000"/>
                <w:kern w:val="0"/>
                <w:sz w:val="16"/>
                <w:szCs w:val="16"/>
                <w:u w:val="none"/>
                <w:lang w:val="en-US" w:eastAsia="zh-CN" w:bidi="ar"/>
              </w:rPr>
              <w:t>图书馆馆务公开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单位名称、机构设置、工作职能职责、办公和服务地点、服务时间、联系方式、收费项目、收费标准和依据，免费开放和优惠开放项目等信息。面向社会公众开放的出版物推荐、全民阅读、亲子阅读活动。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德宏州图书馆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2-4-3</w:t>
            </w:r>
            <w:r>
              <w:rPr>
                <w:rFonts w:hint="eastAsia" w:ascii="Times New Roman" w:hAnsi="Times New Roman" w:eastAsia="宋体" w:cs="Times New Roman"/>
                <w:i w:val="0"/>
                <w:iCs w:val="0"/>
                <w:color w:val="000000"/>
                <w:kern w:val="0"/>
                <w:sz w:val="16"/>
                <w:szCs w:val="16"/>
                <w:u w:val="none"/>
                <w:lang w:val="en-US" w:eastAsia="zh-CN" w:bidi="ar"/>
              </w:rPr>
              <w:t>博物馆馆务公开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sz w:val="16"/>
                <w:szCs w:val="16"/>
                <w:u w:val="none"/>
                <w:lang w:val="en-US"/>
              </w:rPr>
              <w:t>单位名称、机构设置、工作职能职责、办公和服务地点、服务时间、联系方式、收费项目、收费标准和依据，免费开放和优惠开放项目等信息</w:t>
            </w:r>
            <w:r>
              <w:rPr>
                <w:rFonts w:hint="default" w:ascii="Times New Roman" w:hAnsi="Times New Roman" w:eastAsia="宋体" w:cs="Times New Roman"/>
                <w:i w:val="0"/>
                <w:iCs w:val="0"/>
                <w:color w:val="000000"/>
                <w:sz w:val="16"/>
                <w:szCs w:val="16"/>
                <w:u w:val="none"/>
              </w:rPr>
              <w:t>。面向社会公众开放的</w:t>
            </w:r>
            <w:r>
              <w:rPr>
                <w:rFonts w:hint="default" w:ascii="Times New Roman" w:hAnsi="Times New Roman" w:eastAsia="宋体" w:cs="Times New Roman"/>
                <w:i w:val="0"/>
                <w:iCs w:val="0"/>
                <w:color w:val="000000"/>
                <w:sz w:val="16"/>
                <w:szCs w:val="16"/>
                <w:u w:val="none"/>
                <w:lang w:val="en-US"/>
              </w:rPr>
              <w:t>展览展示</w:t>
            </w:r>
            <w:r>
              <w:rPr>
                <w:rFonts w:hint="eastAsia" w:ascii="Times New Roman" w:hAnsi="Times New Roman" w:eastAsia="宋体" w:cs="Times New Roman"/>
                <w:i w:val="0"/>
                <w:iCs w:val="0"/>
                <w:color w:val="000000"/>
                <w:sz w:val="16"/>
                <w:szCs w:val="16"/>
                <w:u w:val="none"/>
                <w:lang w:val="en-US" w:eastAsia="zh-CN"/>
              </w:rPr>
              <w:t>、</w:t>
            </w:r>
            <w:r>
              <w:rPr>
                <w:rFonts w:hint="default" w:ascii="Times New Roman" w:hAnsi="Times New Roman" w:eastAsia="宋体" w:cs="Times New Roman"/>
                <w:i w:val="0"/>
                <w:iCs w:val="0"/>
                <w:color w:val="000000"/>
                <w:sz w:val="16"/>
                <w:szCs w:val="16"/>
                <w:u w:val="none"/>
                <w:lang w:val="en-US"/>
              </w:rPr>
              <w:t>社会捐赠、</w:t>
            </w:r>
            <w:r>
              <w:rPr>
                <w:rFonts w:hint="eastAsia" w:ascii="Times New Roman" w:hAnsi="Times New Roman" w:eastAsia="宋体" w:cs="Times New Roman"/>
                <w:i w:val="0"/>
                <w:iCs w:val="0"/>
                <w:color w:val="000000"/>
                <w:sz w:val="16"/>
                <w:szCs w:val="16"/>
                <w:u w:val="none"/>
                <w:lang w:val="en-US" w:eastAsia="zh-CN"/>
              </w:rPr>
              <w:t>巡展巡讲巡演。</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德宏州博物馆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2-4-4</w:t>
            </w:r>
            <w:r>
              <w:rPr>
                <w:rFonts w:hint="eastAsia" w:ascii="Times New Roman" w:hAnsi="Times New Roman" w:eastAsia="宋体" w:cs="Times New Roman"/>
                <w:i w:val="0"/>
                <w:iCs w:val="0"/>
                <w:color w:val="000000"/>
                <w:kern w:val="0"/>
                <w:sz w:val="16"/>
                <w:szCs w:val="16"/>
                <w:u w:val="none"/>
                <w:lang w:val="en-US" w:eastAsia="zh-CN" w:bidi="ar"/>
              </w:rPr>
              <w:t>文化馆馆务公开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eastAsia="zh-CN"/>
              </w:rPr>
            </w:pPr>
            <w:r>
              <w:rPr>
                <w:rFonts w:hint="default" w:ascii="Times New Roman" w:hAnsi="Times New Roman" w:eastAsia="宋体" w:cs="Times New Roman"/>
                <w:i w:val="0"/>
                <w:iCs w:val="0"/>
                <w:color w:val="000000"/>
                <w:sz w:val="16"/>
                <w:szCs w:val="16"/>
                <w:u w:val="none"/>
              </w:rPr>
              <w:t>单位名称、机构设置、工作职能职责、办公和服务地点、服务时间、联系方式、收费项目、收费标准和依据，免费开放和优惠开放项目等信息。面向社会公众开放的文化艺术教</w:t>
            </w:r>
            <w:r>
              <w:rPr>
                <w:rFonts w:hint="default" w:ascii="Times New Roman" w:hAnsi="Times New Roman" w:eastAsia="宋体" w:cs="Times New Roman"/>
                <w:i w:val="0"/>
                <w:iCs w:val="0"/>
                <w:color w:val="000000"/>
                <w:sz w:val="16"/>
                <w:szCs w:val="16"/>
                <w:u w:val="none"/>
                <w:lang w:val="en-US" w:eastAsia="zh-CN"/>
              </w:rPr>
              <w:t>育</w:t>
            </w:r>
            <w:r>
              <w:rPr>
                <w:rFonts w:hint="default" w:ascii="Times New Roman" w:hAnsi="Times New Roman" w:eastAsia="宋体" w:cs="Times New Roman"/>
                <w:i w:val="0"/>
                <w:iCs w:val="0"/>
                <w:color w:val="000000"/>
                <w:sz w:val="16"/>
                <w:szCs w:val="16"/>
                <w:u w:val="none"/>
              </w:rPr>
              <w:t>培训</w:t>
            </w:r>
            <w:r>
              <w:rPr>
                <w:rFonts w:hint="eastAsia" w:ascii="Times New Roman" w:hAnsi="Times New Roman" w:eastAsia="宋体" w:cs="Times New Roman"/>
                <w:i w:val="0"/>
                <w:iCs w:val="0"/>
                <w:color w:val="000000"/>
                <w:sz w:val="16"/>
                <w:szCs w:val="16"/>
                <w:u w:val="none"/>
                <w:lang w:eastAsia="zh-CN"/>
              </w:rPr>
              <w:t>、文化惠民活动、文化讲座、文化遗产保护、艺术鉴赏、文化志愿者活动。</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德宏州文化馆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2-4-5</w:t>
            </w:r>
            <w:r>
              <w:rPr>
                <w:rFonts w:hint="eastAsia" w:ascii="Times New Roman" w:hAnsi="Times New Roman" w:eastAsia="宋体" w:cs="Times New Roman"/>
                <w:i w:val="0"/>
                <w:iCs w:val="0"/>
                <w:color w:val="000000"/>
                <w:kern w:val="0"/>
                <w:sz w:val="16"/>
                <w:szCs w:val="16"/>
                <w:u w:val="none"/>
                <w:lang w:val="en-US" w:eastAsia="zh-CN" w:bidi="ar"/>
              </w:rPr>
              <w:t>美术馆馆务公开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eastAsia="zh-CN"/>
              </w:rPr>
            </w:pPr>
            <w:r>
              <w:rPr>
                <w:rFonts w:hint="default" w:ascii="Times New Roman" w:hAnsi="Times New Roman" w:eastAsia="宋体" w:cs="Times New Roman"/>
                <w:i w:val="0"/>
                <w:iCs w:val="0"/>
                <w:color w:val="000000"/>
                <w:sz w:val="16"/>
                <w:szCs w:val="16"/>
                <w:u w:val="none"/>
              </w:rPr>
              <w:t>单位名称、机构设置、工作职能职责、办公和服务地点、服务时间、联系方式、收费项目、收费标准和依据，免费开放和优惠开放项目等信息。面向社会公众开放的</w:t>
            </w:r>
            <w:r>
              <w:rPr>
                <w:rFonts w:hint="default" w:ascii="Times New Roman" w:hAnsi="Times New Roman" w:eastAsia="宋体" w:cs="Times New Roman"/>
                <w:i w:val="0"/>
                <w:iCs w:val="0"/>
                <w:color w:val="000000"/>
                <w:sz w:val="16"/>
                <w:szCs w:val="16"/>
                <w:u w:val="none"/>
                <w:lang w:val="en-US"/>
              </w:rPr>
              <w:t>展览展示</w:t>
            </w:r>
            <w:r>
              <w:rPr>
                <w:rFonts w:hint="eastAsia" w:ascii="Times New Roman" w:hAnsi="Times New Roman" w:eastAsia="宋体" w:cs="Times New Roman"/>
                <w:i w:val="0"/>
                <w:iCs w:val="0"/>
                <w:color w:val="000000"/>
                <w:sz w:val="16"/>
                <w:szCs w:val="16"/>
                <w:u w:val="none"/>
                <w:lang w:val="en-US" w:eastAsia="zh-CN"/>
              </w:rPr>
              <w:t>、美术</w:t>
            </w:r>
            <w:r>
              <w:rPr>
                <w:rFonts w:hint="default" w:ascii="Times New Roman" w:hAnsi="Times New Roman" w:eastAsia="宋体" w:cs="Times New Roman"/>
                <w:i w:val="0"/>
                <w:iCs w:val="0"/>
                <w:color w:val="000000"/>
                <w:sz w:val="16"/>
                <w:szCs w:val="16"/>
                <w:u w:val="none"/>
              </w:rPr>
              <w:t>教</w:t>
            </w:r>
            <w:r>
              <w:rPr>
                <w:rFonts w:hint="default" w:ascii="Times New Roman" w:hAnsi="Times New Roman" w:eastAsia="宋体" w:cs="Times New Roman"/>
                <w:i w:val="0"/>
                <w:iCs w:val="0"/>
                <w:color w:val="000000"/>
                <w:sz w:val="16"/>
                <w:szCs w:val="16"/>
                <w:u w:val="none"/>
                <w:lang w:val="en-US" w:eastAsia="zh-CN"/>
              </w:rPr>
              <w:t>育</w:t>
            </w:r>
            <w:r>
              <w:rPr>
                <w:rFonts w:hint="default" w:ascii="Times New Roman" w:hAnsi="Times New Roman" w:eastAsia="宋体" w:cs="Times New Roman"/>
                <w:i w:val="0"/>
                <w:iCs w:val="0"/>
                <w:color w:val="000000"/>
                <w:sz w:val="16"/>
                <w:szCs w:val="16"/>
                <w:u w:val="none"/>
              </w:rPr>
              <w:t>培训</w:t>
            </w:r>
            <w:r>
              <w:rPr>
                <w:rFonts w:hint="eastAsia" w:ascii="Times New Roman" w:hAnsi="Times New Roman" w:eastAsia="宋体" w:cs="Times New Roman"/>
                <w:i w:val="0"/>
                <w:iCs w:val="0"/>
                <w:color w:val="000000"/>
                <w:sz w:val="16"/>
                <w:szCs w:val="16"/>
                <w:u w:val="none"/>
                <w:lang w:eastAsia="zh-CN"/>
              </w:rPr>
              <w:t>、</w:t>
            </w:r>
            <w:r>
              <w:rPr>
                <w:rFonts w:hint="default" w:ascii="Times New Roman" w:hAnsi="Times New Roman" w:eastAsia="宋体" w:cs="Times New Roman"/>
                <w:i w:val="0"/>
                <w:iCs w:val="0"/>
                <w:color w:val="000000"/>
                <w:sz w:val="16"/>
                <w:szCs w:val="16"/>
                <w:u w:val="none"/>
                <w:lang w:val="en-US"/>
              </w:rPr>
              <w:t>社会捐赠</w:t>
            </w:r>
            <w:r>
              <w:rPr>
                <w:rFonts w:hint="default" w:ascii="Times New Roman" w:hAnsi="Times New Roman" w:eastAsia="宋体" w:cs="Times New Roman"/>
                <w:i w:val="0"/>
                <w:iCs w:val="0"/>
                <w:color w:val="000000"/>
                <w:sz w:val="16"/>
                <w:szCs w:val="16"/>
                <w:u w:val="none"/>
                <w:lang w:val="en-US" w:eastAsia="zh-CN"/>
              </w:rPr>
              <w:t>、</w:t>
            </w:r>
            <w:r>
              <w:rPr>
                <w:rFonts w:hint="eastAsia" w:ascii="Times New Roman" w:hAnsi="Times New Roman" w:eastAsia="宋体" w:cs="Times New Roman"/>
                <w:i w:val="0"/>
                <w:iCs w:val="0"/>
                <w:color w:val="000000"/>
                <w:sz w:val="16"/>
                <w:szCs w:val="16"/>
                <w:u w:val="none"/>
                <w:lang w:val="en-US" w:eastAsia="zh-CN"/>
              </w:rPr>
              <w:t>巡展巡讲巡演。</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德宏州美术馆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w:t>
            </w:r>
            <w:r>
              <w:rPr>
                <w:rFonts w:hint="eastAsia" w:ascii="Times New Roman" w:hAnsi="Times New Roman" w:eastAsia="宋体" w:cs="Times New Roman"/>
                <w:i w:val="0"/>
                <w:iCs w:val="0"/>
                <w:color w:val="000000"/>
                <w:kern w:val="0"/>
                <w:sz w:val="16"/>
                <w:szCs w:val="16"/>
                <w:u w:val="none"/>
                <w:lang w:val="en-US" w:eastAsia="zh-CN" w:bidi="ar"/>
              </w:rPr>
              <w:t>公共文化服务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公开政府主办的图书馆、文化馆、美术馆、博物馆、纪念馆、文艺院团、音乐厅、文化艺术中心、艺术院校、非物质文化遗产展示和传习机构、文物保护单位、考古机构、基层综合性文化服务中心（文化站）、爱国主义示范教育基地、古籍保护单位，以及其他与社会公众利益密切相关的公共文化服务单位名称、机构设置、工作职能职责、办公和服务地点、服务时间、联系方式、收费项目、收费标准和依据，免费开放和优惠开放项目等信息。公开面向社会公众开放的文艺演出、文艺赛事、群众性文艺活动、文化艺术教育培训、文化遗产保护、文化惠民活动、社会捐赠、艺术品拍卖、展览展示、文化讲座、艺术鉴赏、文化志愿者活动、巡展巡讲巡演、优秀出版物推荐、全民阅读、重要节庆活动、文化扶贫、人才队伍建设等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公共服务科、艺术科、文博科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2-4-7行政执法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1.重要法规政策宣传</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2.行政执法主体、行政执法依据、行政执法程序、权责清单、行政许可、行政管理、行政处罚、行政复议、行政强制、行政诉讼</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1.《中华人民共和国旅游法》；</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2.《中华人民共和国政府信息公开条例》；</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3.《关于全面推进政务公开工作的意见》；</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4.《文化市场综合行政执法管理办法》；</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5.《旅游行政处罚办法》；</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6.《旅游投诉处理办法》。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 xml:space="preserve"> □</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州文化市场综合行政执法支队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8旅游市场服务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1.本地A级旅游景区的基本信息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2.本地旅行社的基本信息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3.旅游安全提示信息</w:t>
            </w:r>
            <w:r>
              <w:rPr>
                <w:rFonts w:hint="eastAsia"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4.文物保护提示信息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1.《中华人民共和国旅游法》；</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2.《旅行社条例》；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3.《中华人民共和国政府信息公开条例》。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.《关于全面推进政务公开工作的意见》。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eastAsia="宋体" w:cs="Times New Roman"/>
                <w:i w:val="0"/>
                <w:iCs w:val="0"/>
                <w:color w:val="000000"/>
                <w:sz w:val="16"/>
                <w:szCs w:val="16"/>
                <w:u w:val="none"/>
                <w:lang w:val="en-US" w:eastAsia="zh-CN"/>
              </w:rPr>
              <w:t>《德宏州人民政府办公室关于印发推进公共资源配置领域政府信息公开实施方案的通知》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产业发展科、市场行业管理科、文博科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各业务科室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148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kern w:val="0"/>
                <w:sz w:val="16"/>
                <w:szCs w:val="16"/>
                <w:u w:val="none"/>
                <w:lang w:val="en-US" w:eastAsia="zh-CN" w:bidi="ar"/>
              </w:rPr>
              <w:t>德宏</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州</w:t>
            </w:r>
            <w:r>
              <w:rPr>
                <w:rFonts w:hint="eastAsia" w:ascii="Times New Roman" w:hAnsi="Times New Roman" w:eastAsia="宋体" w:cs="Times New Roman"/>
                <w:i w:val="0"/>
                <w:iCs w:val="0"/>
                <w:color w:val="000000"/>
                <w:kern w:val="0"/>
                <w:sz w:val="16"/>
                <w:szCs w:val="16"/>
                <w:u w:val="none"/>
                <w:lang w:val="en-US" w:eastAsia="zh-CN" w:bidi="ar"/>
              </w:rPr>
              <w:t>文化和旅游</w:t>
            </w:r>
            <w:r>
              <w:rPr>
                <w:rFonts w:hint="default" w:ascii="Times New Roman" w:hAnsi="Times New Roman" w:eastAsia="宋体" w:cs="Times New Roman"/>
                <w:i w:val="0"/>
                <w:iCs w:val="0"/>
                <w:color w:val="000000"/>
                <w:kern w:val="0"/>
                <w:sz w:val="16"/>
                <w:szCs w:val="16"/>
                <w:u w:val="none"/>
                <w:lang w:val="en-US" w:eastAsia="zh-CN" w:bidi="ar"/>
              </w:rPr>
              <w:t>局没有</w:t>
            </w:r>
            <w:r>
              <w:rPr>
                <w:rFonts w:hint="eastAsia" w:ascii="Times New Roman" w:hAnsi="Times New Roman" w:eastAsia="宋体" w:cs="Times New Roman"/>
                <w:i w:val="0"/>
                <w:iCs w:val="0"/>
                <w:color w:val="000000"/>
                <w:kern w:val="0"/>
                <w:sz w:val="16"/>
                <w:szCs w:val="16"/>
                <w:u w:val="none"/>
                <w:lang w:val="en-US" w:eastAsia="zh-CN" w:bidi="ar"/>
              </w:rPr>
              <w:t>增</w:t>
            </w:r>
            <w:r>
              <w:rPr>
                <w:rFonts w:hint="default" w:ascii="Times New Roman" w:hAnsi="Times New Roman" w:eastAsia="宋体" w:cs="Times New Roman"/>
                <w:i w:val="0"/>
                <w:iCs w:val="0"/>
                <w:color w:val="000000"/>
                <w:kern w:val="0"/>
                <w:sz w:val="16"/>
                <w:szCs w:val="16"/>
                <w:u w:val="none"/>
                <w:lang w:val="en-US" w:eastAsia="zh-CN" w:bidi="ar"/>
              </w:rPr>
              <w:t>设滚动栏目</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jRhMTEzZjEzMDk0NzU2ZmRmMDNiNzM0ZGVkNjIifQ=="/>
  </w:docVars>
  <w:rsids>
    <w:rsidRoot w:val="00000000"/>
    <w:rsid w:val="09563DB9"/>
    <w:rsid w:val="0986615A"/>
    <w:rsid w:val="0A3E7867"/>
    <w:rsid w:val="0EBC3B7D"/>
    <w:rsid w:val="10A46BE8"/>
    <w:rsid w:val="16414ADB"/>
    <w:rsid w:val="19A62C81"/>
    <w:rsid w:val="1AC4199B"/>
    <w:rsid w:val="20533479"/>
    <w:rsid w:val="26305D3D"/>
    <w:rsid w:val="294848F0"/>
    <w:rsid w:val="2C016850"/>
    <w:rsid w:val="2E004C17"/>
    <w:rsid w:val="31BB1C5B"/>
    <w:rsid w:val="31FF0270"/>
    <w:rsid w:val="351559FD"/>
    <w:rsid w:val="39804F66"/>
    <w:rsid w:val="3AED40C3"/>
    <w:rsid w:val="3F906C0F"/>
    <w:rsid w:val="48124EC9"/>
    <w:rsid w:val="4F503E49"/>
    <w:rsid w:val="539E3DE4"/>
    <w:rsid w:val="5415011C"/>
    <w:rsid w:val="574B1078"/>
    <w:rsid w:val="5D3C145E"/>
    <w:rsid w:val="618D66A1"/>
    <w:rsid w:val="65015B4D"/>
    <w:rsid w:val="65B855B3"/>
    <w:rsid w:val="65C43877"/>
    <w:rsid w:val="684D6087"/>
    <w:rsid w:val="6BC74F20"/>
    <w:rsid w:val="71DA3423"/>
    <w:rsid w:val="73BA4C60"/>
    <w:rsid w:val="77737D46"/>
    <w:rsid w:val="7985460C"/>
    <w:rsid w:val="7A980FFC"/>
    <w:rsid w:val="7BCA4FF2"/>
    <w:rsid w:val="FAC67E62"/>
    <w:rsid w:val="FBB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2992</Words>
  <Characters>3105</Characters>
  <Lines>0</Lines>
  <Paragraphs>0</Paragraphs>
  <TotalTime>0</TotalTime>
  <ScaleCrop>false</ScaleCrop>
  <LinksUpToDate>false</LinksUpToDate>
  <CharactersWithSpaces>3646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蕊ka蕊</cp:lastModifiedBy>
  <cp:lastPrinted>2022-10-21T15:40:00Z</cp:lastPrinted>
  <dcterms:modified xsi:type="dcterms:W3CDTF">2022-10-28T02:37:28Z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AAA10776BC7649C98134D3ABFFA7AF5A</vt:lpwstr>
  </property>
</Properties>
</file>