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36"/>
          <w:szCs w:val="36"/>
        </w:rPr>
      </w:pPr>
      <w:r>
        <w:rPr>
          <w:rFonts w:hint="eastAsia" w:ascii="黑体" w:hAnsi="黑体" w:eastAsia="黑体"/>
          <w:sz w:val="36"/>
          <w:szCs w:val="36"/>
          <w:lang w:eastAsia="zh-CN"/>
        </w:rPr>
        <w:t>德宏州少年儿童业余体育学校</w:t>
      </w:r>
      <w:r>
        <w:rPr>
          <w:rFonts w:hint="eastAsia" w:ascii="黑体" w:hAnsi="黑体" w:eastAsia="黑体"/>
          <w:sz w:val="36"/>
          <w:szCs w:val="36"/>
          <w:lang w:val="en-US" w:eastAsia="zh-CN"/>
        </w:rPr>
        <w:t>2018</w:t>
      </w:r>
      <w:r>
        <w:rPr>
          <w:rFonts w:hint="eastAsia" w:ascii="黑体" w:hAnsi="黑体" w:eastAsia="黑体"/>
          <w:sz w:val="36"/>
          <w:szCs w:val="36"/>
        </w:rPr>
        <w:t>年度部门决算</w:t>
      </w:r>
    </w:p>
    <w:p>
      <w:pPr>
        <w:jc w:val="left"/>
        <w:rPr>
          <w:rFonts w:hint="eastAsia" w:ascii="黑体" w:hAnsi="黑体" w:eastAsia="黑体"/>
          <w:sz w:val="30"/>
          <w:szCs w:val="30"/>
        </w:rPr>
      </w:pPr>
      <w:r>
        <w:rPr>
          <w:rFonts w:hint="eastAsia" w:ascii="黑体" w:hAnsi="黑体" w:eastAsia="黑体"/>
          <w:sz w:val="30"/>
          <w:szCs w:val="30"/>
        </w:rPr>
        <w:t>第一部分</w:t>
      </w:r>
      <w:r>
        <w:rPr>
          <w:rFonts w:hint="eastAsia" w:ascii="黑体" w:hAnsi="黑体" w:eastAsia="黑体"/>
          <w:sz w:val="30"/>
          <w:szCs w:val="30"/>
          <w:lang w:eastAsia="zh-CN"/>
        </w:rPr>
        <w:t>单位</w:t>
      </w:r>
      <w:r>
        <w:rPr>
          <w:rFonts w:hint="eastAsia" w:ascii="黑体" w:hAnsi="黑体" w:eastAsia="黑体"/>
          <w:sz w:val="30"/>
          <w:szCs w:val="30"/>
        </w:rPr>
        <w:t>概况</w:t>
      </w:r>
    </w:p>
    <w:p>
      <w:pPr>
        <w:spacing w:line="240" w:lineRule="atLeast"/>
        <w:jc w:val="left"/>
        <w:rPr>
          <w:rFonts w:hint="eastAsia" w:ascii="楷体" w:hAnsi="楷体" w:eastAsia="楷体"/>
          <w:sz w:val="30"/>
          <w:szCs w:val="30"/>
        </w:rPr>
      </w:pPr>
      <w:r>
        <w:rPr>
          <w:rFonts w:hint="eastAsia" w:ascii="楷体" w:hAnsi="楷体" w:eastAsia="楷体"/>
          <w:sz w:val="30"/>
          <w:szCs w:val="30"/>
        </w:rPr>
        <w:t>一、主要职能</w:t>
      </w:r>
    </w:p>
    <w:p>
      <w:pPr>
        <w:spacing w:line="240" w:lineRule="atLeast"/>
        <w:jc w:val="left"/>
        <w:rPr>
          <w:rFonts w:hint="eastAsia" w:ascii="楷体" w:hAnsi="楷体" w:eastAsia="楷体"/>
          <w:sz w:val="30"/>
          <w:szCs w:val="30"/>
        </w:rPr>
      </w:pPr>
      <w:r>
        <w:rPr>
          <w:rFonts w:hint="eastAsia" w:ascii="楷体" w:hAnsi="楷体" w:eastAsia="楷体"/>
          <w:sz w:val="30"/>
          <w:szCs w:val="30"/>
        </w:rPr>
        <w:t>二、部门基本情况</w:t>
      </w:r>
    </w:p>
    <w:p>
      <w:pPr>
        <w:jc w:val="left"/>
        <w:rPr>
          <w:rFonts w:hint="eastAsia" w:ascii="黑体" w:hAnsi="黑体" w:eastAsia="黑体"/>
          <w:sz w:val="30"/>
          <w:szCs w:val="30"/>
        </w:rPr>
      </w:pPr>
      <w:r>
        <w:rPr>
          <w:rFonts w:hint="eastAsia" w:ascii="黑体" w:hAnsi="黑体" w:eastAsia="黑体"/>
          <w:sz w:val="30"/>
          <w:szCs w:val="30"/>
        </w:rPr>
        <w:t>第二部分</w:t>
      </w:r>
      <w:r>
        <w:rPr>
          <w:rFonts w:hint="eastAsia" w:ascii="黑体" w:hAnsi="黑体" w:eastAsia="黑体"/>
          <w:sz w:val="30"/>
          <w:szCs w:val="30"/>
          <w:lang w:val="en-US" w:eastAsia="zh-CN"/>
        </w:rPr>
        <w:t>2018</w:t>
      </w:r>
      <w:r>
        <w:rPr>
          <w:rFonts w:hint="eastAsia" w:ascii="黑体" w:hAnsi="黑体" w:eastAsia="黑体"/>
          <w:sz w:val="30"/>
          <w:szCs w:val="30"/>
        </w:rPr>
        <w:t>年度部门决算表</w:t>
      </w:r>
    </w:p>
    <w:p>
      <w:pPr>
        <w:jc w:val="left"/>
        <w:rPr>
          <w:rFonts w:hint="eastAsia" w:ascii="楷体" w:hAnsi="楷体" w:eastAsia="楷体"/>
          <w:sz w:val="30"/>
          <w:szCs w:val="30"/>
        </w:rPr>
      </w:pPr>
      <w:r>
        <w:rPr>
          <w:rFonts w:hint="eastAsia" w:ascii="楷体" w:hAnsi="楷体" w:eastAsia="楷体"/>
          <w:sz w:val="30"/>
          <w:szCs w:val="30"/>
        </w:rPr>
        <w:t>一、收入支出决算总表</w:t>
      </w:r>
    </w:p>
    <w:p>
      <w:pPr>
        <w:jc w:val="left"/>
        <w:rPr>
          <w:rFonts w:hint="eastAsia" w:ascii="楷体" w:hAnsi="楷体" w:eastAsia="楷体"/>
          <w:sz w:val="30"/>
          <w:szCs w:val="30"/>
        </w:rPr>
      </w:pPr>
      <w:r>
        <w:rPr>
          <w:rFonts w:hint="eastAsia" w:ascii="楷体" w:hAnsi="楷体" w:eastAsia="楷体"/>
          <w:sz w:val="30"/>
          <w:szCs w:val="30"/>
        </w:rPr>
        <w:t>二、收入决算表</w:t>
      </w:r>
    </w:p>
    <w:p>
      <w:pPr>
        <w:jc w:val="left"/>
        <w:rPr>
          <w:rFonts w:hint="eastAsia" w:ascii="楷体" w:hAnsi="楷体" w:eastAsia="楷体"/>
          <w:sz w:val="30"/>
          <w:szCs w:val="30"/>
        </w:rPr>
      </w:pPr>
      <w:r>
        <w:rPr>
          <w:rFonts w:hint="eastAsia" w:ascii="楷体" w:hAnsi="楷体" w:eastAsia="楷体"/>
          <w:sz w:val="30"/>
          <w:szCs w:val="30"/>
        </w:rPr>
        <w:t>三、支出决算表</w:t>
      </w:r>
    </w:p>
    <w:p>
      <w:pPr>
        <w:jc w:val="left"/>
        <w:rPr>
          <w:rFonts w:hint="eastAsia" w:ascii="楷体" w:hAnsi="楷体" w:eastAsia="楷体"/>
          <w:sz w:val="30"/>
          <w:szCs w:val="30"/>
        </w:rPr>
      </w:pPr>
      <w:r>
        <w:rPr>
          <w:rFonts w:hint="eastAsia" w:ascii="楷体" w:hAnsi="楷体" w:eastAsia="楷体"/>
          <w:sz w:val="30"/>
          <w:szCs w:val="30"/>
        </w:rPr>
        <w:t>四、财政拨款收入支出决算总表</w:t>
      </w:r>
    </w:p>
    <w:p>
      <w:pPr>
        <w:jc w:val="left"/>
        <w:rPr>
          <w:rFonts w:hint="eastAsia" w:ascii="楷体" w:hAnsi="楷体" w:eastAsia="楷体"/>
          <w:sz w:val="30"/>
          <w:szCs w:val="30"/>
        </w:rPr>
      </w:pPr>
      <w:r>
        <w:rPr>
          <w:rFonts w:hint="eastAsia" w:ascii="楷体" w:hAnsi="楷体" w:eastAsia="楷体"/>
          <w:sz w:val="30"/>
          <w:szCs w:val="30"/>
        </w:rPr>
        <w:t>五、一般公共预算财政拨款收入支出决算表</w:t>
      </w:r>
    </w:p>
    <w:p>
      <w:pPr>
        <w:jc w:val="left"/>
        <w:rPr>
          <w:rFonts w:hint="eastAsia" w:ascii="楷体" w:hAnsi="楷体" w:eastAsia="楷体"/>
          <w:sz w:val="30"/>
          <w:szCs w:val="30"/>
        </w:rPr>
      </w:pPr>
      <w:r>
        <w:rPr>
          <w:rFonts w:hint="eastAsia" w:ascii="楷体" w:hAnsi="楷体" w:eastAsia="楷体"/>
          <w:sz w:val="30"/>
          <w:szCs w:val="30"/>
        </w:rPr>
        <w:t>六、一般公共预算财政拨款基本支出决算表</w:t>
      </w:r>
    </w:p>
    <w:p>
      <w:pPr>
        <w:jc w:val="left"/>
        <w:rPr>
          <w:rFonts w:hint="eastAsia" w:ascii="楷体" w:hAnsi="楷体" w:eastAsia="楷体"/>
          <w:sz w:val="30"/>
          <w:szCs w:val="30"/>
        </w:rPr>
      </w:pPr>
      <w:r>
        <w:rPr>
          <w:rFonts w:hint="eastAsia" w:ascii="楷体" w:hAnsi="楷体" w:eastAsia="楷体"/>
          <w:sz w:val="30"/>
          <w:szCs w:val="30"/>
        </w:rPr>
        <w:t>七、政府性基金预算财政拨款收入支出决算表</w:t>
      </w:r>
    </w:p>
    <w:p>
      <w:pPr>
        <w:jc w:val="left"/>
        <w:rPr>
          <w:rFonts w:hint="eastAsia" w:ascii="楷体" w:hAnsi="楷体" w:eastAsia="楷体"/>
          <w:sz w:val="30"/>
          <w:szCs w:val="30"/>
        </w:rPr>
      </w:pPr>
      <w:r>
        <w:rPr>
          <w:rFonts w:hint="eastAsia" w:ascii="楷体" w:hAnsi="楷体" w:eastAsia="楷体"/>
          <w:sz w:val="30"/>
          <w:szCs w:val="30"/>
        </w:rPr>
        <w:t>八、财政专户管理资金收入支出决算表</w:t>
      </w:r>
    </w:p>
    <w:p>
      <w:pPr>
        <w:jc w:val="left"/>
        <w:rPr>
          <w:rFonts w:hint="eastAsia" w:ascii="楷体" w:hAnsi="楷体" w:eastAsia="楷体"/>
          <w:sz w:val="30"/>
          <w:szCs w:val="30"/>
        </w:rPr>
      </w:pPr>
      <w:r>
        <w:rPr>
          <w:rFonts w:hint="eastAsia" w:ascii="楷体" w:hAnsi="楷体" w:eastAsia="楷体"/>
          <w:sz w:val="30"/>
          <w:szCs w:val="30"/>
        </w:rPr>
        <w:t>九、“三公”经费、行政参公单位机关运行经费情况表</w:t>
      </w:r>
    </w:p>
    <w:p>
      <w:pPr>
        <w:jc w:val="left"/>
        <w:rPr>
          <w:rFonts w:hint="eastAsia" w:ascii="黑体" w:hAnsi="黑体" w:eastAsia="黑体"/>
          <w:sz w:val="30"/>
          <w:szCs w:val="30"/>
        </w:rPr>
      </w:pPr>
      <w:r>
        <w:rPr>
          <w:rFonts w:hint="eastAsia" w:ascii="黑体" w:hAnsi="黑体" w:eastAsia="黑体"/>
          <w:sz w:val="30"/>
          <w:szCs w:val="30"/>
        </w:rPr>
        <w:t>第三部</w:t>
      </w:r>
      <w:r>
        <w:rPr>
          <w:rFonts w:hint="eastAsia" w:ascii="黑体" w:hAnsi="黑体" w:eastAsia="黑体"/>
          <w:sz w:val="30"/>
          <w:szCs w:val="30"/>
          <w:lang w:eastAsia="zh-CN"/>
        </w:rPr>
        <w:t>分</w:t>
      </w:r>
      <w:r>
        <w:rPr>
          <w:rFonts w:hint="eastAsia" w:ascii="黑体" w:hAnsi="黑体" w:eastAsia="黑体"/>
          <w:sz w:val="30"/>
          <w:szCs w:val="30"/>
          <w:lang w:val="en-US" w:eastAsia="zh-CN"/>
        </w:rPr>
        <w:t>2018</w:t>
      </w:r>
      <w:r>
        <w:rPr>
          <w:rFonts w:hint="eastAsia" w:ascii="黑体" w:hAnsi="黑体" w:eastAsia="黑体"/>
          <w:sz w:val="30"/>
          <w:szCs w:val="30"/>
        </w:rPr>
        <w:t>年度部门决算情况说明</w:t>
      </w:r>
    </w:p>
    <w:p>
      <w:pPr>
        <w:jc w:val="left"/>
        <w:rPr>
          <w:rFonts w:hint="eastAsia" w:ascii="楷体" w:hAnsi="楷体" w:eastAsia="楷体"/>
          <w:sz w:val="30"/>
          <w:szCs w:val="30"/>
        </w:rPr>
      </w:pPr>
      <w:r>
        <w:rPr>
          <w:rFonts w:hint="eastAsia" w:ascii="楷体" w:hAnsi="楷体" w:eastAsia="楷体"/>
          <w:sz w:val="30"/>
          <w:szCs w:val="30"/>
        </w:rPr>
        <w:t>一、收入决算情况说明</w:t>
      </w:r>
    </w:p>
    <w:p>
      <w:pPr>
        <w:jc w:val="left"/>
        <w:rPr>
          <w:rFonts w:hint="eastAsia" w:ascii="楷体" w:hAnsi="楷体" w:eastAsia="楷体"/>
          <w:sz w:val="30"/>
          <w:szCs w:val="30"/>
        </w:rPr>
      </w:pPr>
      <w:r>
        <w:rPr>
          <w:rFonts w:hint="eastAsia" w:ascii="楷体" w:hAnsi="楷体" w:eastAsia="楷体"/>
          <w:sz w:val="30"/>
          <w:szCs w:val="30"/>
        </w:rPr>
        <w:t>二、支出决算情况说明</w:t>
      </w:r>
    </w:p>
    <w:p>
      <w:pPr>
        <w:jc w:val="left"/>
        <w:rPr>
          <w:rFonts w:hint="eastAsia" w:ascii="楷体" w:hAnsi="楷体" w:eastAsia="楷体"/>
          <w:sz w:val="30"/>
          <w:szCs w:val="30"/>
        </w:rPr>
      </w:pPr>
      <w:r>
        <w:rPr>
          <w:rFonts w:hint="eastAsia" w:ascii="楷体" w:hAnsi="楷体" w:eastAsia="楷体"/>
          <w:sz w:val="30"/>
          <w:szCs w:val="30"/>
        </w:rPr>
        <w:t>三、一般公共预算财政拨款支出决算情况说明</w:t>
      </w:r>
    </w:p>
    <w:p>
      <w:pPr>
        <w:widowControl/>
        <w:snapToGrid w:val="0"/>
        <w:spacing w:before="100" w:after="100" w:line="360" w:lineRule="auto"/>
        <w:jc w:val="left"/>
        <w:rPr>
          <w:rFonts w:hint="eastAsia" w:ascii="楷体" w:hAnsi="楷体" w:eastAsia="楷体"/>
          <w:sz w:val="30"/>
          <w:szCs w:val="30"/>
        </w:rPr>
      </w:pPr>
      <w:r>
        <w:rPr>
          <w:rFonts w:hint="eastAsia" w:ascii="楷体" w:hAnsi="楷体" w:eastAsia="楷体"/>
          <w:sz w:val="30"/>
          <w:szCs w:val="30"/>
        </w:rPr>
        <w:t>四、一般公共预算财政拨款“三公”经费支出决算情况说明</w:t>
      </w:r>
    </w:p>
    <w:p>
      <w:pPr>
        <w:widowControl/>
        <w:snapToGrid w:val="0"/>
        <w:spacing w:before="100" w:after="100" w:line="360" w:lineRule="auto"/>
        <w:jc w:val="left"/>
        <w:rPr>
          <w:rFonts w:hint="eastAsia" w:ascii="黑体" w:hAnsi="黑体" w:eastAsia="黑体"/>
          <w:sz w:val="30"/>
          <w:szCs w:val="30"/>
        </w:rPr>
      </w:pPr>
      <w:r>
        <w:rPr>
          <w:rFonts w:hint="eastAsia" w:ascii="黑体" w:hAnsi="黑体" w:eastAsia="黑体"/>
          <w:sz w:val="30"/>
          <w:szCs w:val="30"/>
          <w:lang w:eastAsia="zh-CN"/>
        </w:rPr>
        <w:t>第四部分</w:t>
      </w:r>
      <w:r>
        <w:rPr>
          <w:rFonts w:hint="eastAsia" w:ascii="楷体" w:hAnsi="楷体" w:eastAsia="楷体"/>
          <w:sz w:val="30"/>
          <w:szCs w:val="30"/>
          <w:lang w:val="en-US" w:eastAsia="zh-CN"/>
        </w:rPr>
        <w:t xml:space="preserve">  </w:t>
      </w:r>
      <w:r>
        <w:rPr>
          <w:rFonts w:hint="eastAsia" w:ascii="黑体" w:hAnsi="黑体" w:eastAsia="黑体"/>
          <w:sz w:val="30"/>
          <w:szCs w:val="30"/>
        </w:rPr>
        <w:t>其他重要事项及相关口径情况说明</w:t>
      </w:r>
    </w:p>
    <w:p>
      <w:pPr>
        <w:jc w:val="left"/>
        <w:rPr>
          <w:rFonts w:hint="eastAsia" w:ascii="楷体" w:hAnsi="楷体" w:eastAsia="楷体"/>
          <w:sz w:val="30"/>
          <w:szCs w:val="30"/>
          <w:lang w:eastAsia="zh-CN"/>
        </w:rPr>
      </w:pPr>
      <w:r>
        <w:rPr>
          <w:rFonts w:hint="eastAsia" w:ascii="楷体" w:hAnsi="楷体" w:eastAsia="楷体"/>
          <w:sz w:val="30"/>
          <w:szCs w:val="30"/>
          <w:lang w:eastAsia="zh-CN"/>
        </w:rPr>
        <w:t>一、</w:t>
      </w:r>
      <w:r>
        <w:rPr>
          <w:rFonts w:hint="eastAsia" w:ascii="楷体" w:hAnsi="楷体" w:eastAsia="楷体"/>
          <w:sz w:val="30"/>
          <w:szCs w:val="30"/>
        </w:rPr>
        <w:t>机关运行经费支出情况</w:t>
      </w:r>
    </w:p>
    <w:p>
      <w:pPr>
        <w:jc w:val="left"/>
        <w:rPr>
          <w:rFonts w:hint="eastAsia" w:ascii="楷体" w:hAnsi="楷体" w:eastAsia="楷体"/>
          <w:sz w:val="30"/>
          <w:szCs w:val="30"/>
          <w:lang w:eastAsia="zh-CN"/>
        </w:rPr>
      </w:pPr>
      <w:r>
        <w:rPr>
          <w:rFonts w:hint="eastAsia" w:ascii="楷体" w:hAnsi="楷体" w:eastAsia="楷体"/>
          <w:sz w:val="30"/>
          <w:szCs w:val="30"/>
          <w:lang w:eastAsia="zh-CN"/>
        </w:rPr>
        <w:t>二、</w:t>
      </w:r>
      <w:r>
        <w:rPr>
          <w:rFonts w:hint="eastAsia" w:ascii="楷体" w:hAnsi="楷体" w:eastAsia="楷体"/>
          <w:sz w:val="30"/>
          <w:szCs w:val="30"/>
        </w:rPr>
        <w:t>国有资产占用情况</w:t>
      </w:r>
    </w:p>
    <w:p>
      <w:pPr>
        <w:jc w:val="left"/>
        <w:rPr>
          <w:rFonts w:hint="eastAsia" w:ascii="楷体" w:hAnsi="楷体" w:eastAsia="楷体"/>
          <w:sz w:val="30"/>
          <w:szCs w:val="30"/>
          <w:lang w:eastAsia="zh-CN"/>
        </w:rPr>
      </w:pPr>
      <w:r>
        <w:rPr>
          <w:rFonts w:hint="eastAsia" w:ascii="楷体" w:hAnsi="楷体" w:eastAsia="楷体"/>
          <w:sz w:val="30"/>
          <w:szCs w:val="30"/>
          <w:lang w:eastAsia="zh-CN"/>
        </w:rPr>
        <w:t>三、</w:t>
      </w:r>
      <w:r>
        <w:rPr>
          <w:rFonts w:hint="eastAsia" w:ascii="楷体" w:hAnsi="楷体" w:eastAsia="楷体"/>
          <w:sz w:val="30"/>
          <w:szCs w:val="30"/>
        </w:rPr>
        <w:t>政府采购支出情况</w:t>
      </w:r>
    </w:p>
    <w:p>
      <w:pPr>
        <w:jc w:val="left"/>
        <w:rPr>
          <w:rFonts w:hint="eastAsia" w:ascii="楷体" w:hAnsi="楷体" w:eastAsia="楷体"/>
          <w:sz w:val="30"/>
          <w:szCs w:val="30"/>
          <w:lang w:val="en-US" w:eastAsia="zh-CN"/>
        </w:rPr>
      </w:pPr>
      <w:r>
        <w:rPr>
          <w:rFonts w:hint="eastAsia" w:ascii="楷体" w:hAnsi="楷体" w:eastAsia="楷体"/>
          <w:sz w:val="30"/>
          <w:szCs w:val="30"/>
          <w:lang w:eastAsia="zh-CN"/>
        </w:rPr>
        <w:t>四、</w:t>
      </w:r>
      <w:r>
        <w:rPr>
          <w:rFonts w:hint="eastAsia" w:ascii="楷体" w:hAnsi="楷体" w:eastAsia="楷体"/>
          <w:sz w:val="30"/>
          <w:szCs w:val="30"/>
          <w:lang w:val="en-US" w:eastAsia="zh-CN"/>
        </w:rPr>
        <w:t>部门绩效自评情况</w:t>
      </w:r>
    </w:p>
    <w:p>
      <w:pPr>
        <w:jc w:val="left"/>
        <w:rPr>
          <w:rFonts w:hint="eastAsia" w:ascii="楷体" w:hAnsi="楷体" w:eastAsia="楷体"/>
          <w:sz w:val="30"/>
          <w:szCs w:val="30"/>
          <w:lang w:val="en-US" w:eastAsia="zh-CN"/>
        </w:rPr>
      </w:pPr>
      <w:r>
        <w:rPr>
          <w:rFonts w:hint="eastAsia" w:ascii="楷体" w:hAnsi="楷体" w:eastAsia="楷体"/>
          <w:sz w:val="30"/>
          <w:szCs w:val="30"/>
          <w:lang w:val="en-US" w:eastAsia="zh-CN"/>
        </w:rPr>
        <w:t>（一）</w:t>
      </w:r>
      <w:r>
        <w:rPr>
          <w:rFonts w:hint="eastAsia" w:ascii="楷体" w:hAnsi="楷体" w:eastAsia="楷体"/>
          <w:sz w:val="30"/>
          <w:szCs w:val="30"/>
          <w:lang w:eastAsia="zh-CN"/>
        </w:rPr>
        <w:t>项目支出概况</w:t>
      </w:r>
    </w:p>
    <w:p>
      <w:pPr>
        <w:jc w:val="left"/>
        <w:rPr>
          <w:rFonts w:hint="eastAsia" w:ascii="楷体" w:hAnsi="楷体" w:eastAsia="楷体"/>
          <w:sz w:val="30"/>
          <w:szCs w:val="30"/>
          <w:lang w:val="en-US" w:eastAsia="zh-CN"/>
        </w:rPr>
      </w:pPr>
      <w:r>
        <w:rPr>
          <w:rFonts w:hint="eastAsia" w:ascii="楷体" w:hAnsi="楷体" w:eastAsia="楷体"/>
          <w:sz w:val="30"/>
          <w:szCs w:val="30"/>
          <w:lang w:val="en-US" w:eastAsia="zh-CN"/>
        </w:rPr>
        <w:t>（二）</w:t>
      </w:r>
      <w:r>
        <w:rPr>
          <w:rFonts w:hint="eastAsia" w:ascii="楷体" w:hAnsi="楷体" w:eastAsia="楷体"/>
          <w:sz w:val="30"/>
          <w:szCs w:val="30"/>
          <w:lang w:eastAsia="zh-CN"/>
        </w:rPr>
        <w:t>项目支出绩效自评</w:t>
      </w:r>
    </w:p>
    <w:p>
      <w:pPr>
        <w:jc w:val="left"/>
        <w:rPr>
          <w:rFonts w:hint="eastAsia" w:ascii="楷体" w:hAnsi="楷体" w:eastAsia="楷体"/>
          <w:sz w:val="30"/>
          <w:szCs w:val="30"/>
          <w:lang w:val="en-US" w:eastAsia="zh-CN"/>
        </w:rPr>
      </w:pPr>
      <w:r>
        <w:rPr>
          <w:rFonts w:hint="eastAsia" w:ascii="楷体" w:hAnsi="楷体" w:eastAsia="楷体"/>
          <w:sz w:val="30"/>
          <w:szCs w:val="30"/>
          <w:lang w:val="en-US" w:eastAsia="zh-CN"/>
        </w:rPr>
        <w:t>（三）</w:t>
      </w:r>
      <w:r>
        <w:rPr>
          <w:rFonts w:hint="eastAsia" w:ascii="楷体" w:hAnsi="楷体" w:eastAsia="楷体"/>
          <w:sz w:val="30"/>
          <w:szCs w:val="30"/>
          <w:lang w:eastAsia="zh-CN"/>
        </w:rPr>
        <w:t>项目绩效目标管理</w:t>
      </w:r>
    </w:p>
    <w:p>
      <w:pPr>
        <w:jc w:val="left"/>
        <w:rPr>
          <w:rFonts w:hint="eastAsia" w:ascii="楷体" w:hAnsi="楷体" w:eastAsia="楷体"/>
          <w:sz w:val="30"/>
          <w:szCs w:val="30"/>
          <w:lang w:val="en-US" w:eastAsia="zh-CN"/>
        </w:rPr>
      </w:pPr>
      <w:r>
        <w:rPr>
          <w:rFonts w:hint="eastAsia" w:ascii="楷体" w:hAnsi="楷体" w:eastAsia="楷体"/>
          <w:sz w:val="30"/>
          <w:szCs w:val="30"/>
          <w:lang w:val="en-US" w:eastAsia="zh-CN"/>
        </w:rPr>
        <w:t>（四）</w:t>
      </w:r>
      <w:r>
        <w:rPr>
          <w:rFonts w:hint="eastAsia" w:ascii="楷体" w:hAnsi="楷体" w:eastAsia="楷体"/>
          <w:sz w:val="30"/>
          <w:szCs w:val="30"/>
          <w:lang w:eastAsia="zh-CN"/>
        </w:rPr>
        <w:t>2018部门整体支出绩效自评报告</w:t>
      </w:r>
    </w:p>
    <w:p>
      <w:pPr>
        <w:jc w:val="left"/>
        <w:rPr>
          <w:rFonts w:hint="eastAsia" w:ascii="楷体" w:hAnsi="楷体" w:eastAsia="楷体"/>
          <w:sz w:val="30"/>
          <w:szCs w:val="30"/>
          <w:lang w:val="en-US" w:eastAsia="zh-CN"/>
        </w:rPr>
      </w:pPr>
      <w:r>
        <w:rPr>
          <w:rFonts w:hint="eastAsia" w:ascii="楷体" w:hAnsi="楷体" w:eastAsia="楷体"/>
          <w:sz w:val="30"/>
          <w:szCs w:val="30"/>
          <w:lang w:val="en-US" w:eastAsia="zh-CN"/>
        </w:rPr>
        <w:t>（五）</w:t>
      </w:r>
      <w:r>
        <w:rPr>
          <w:rFonts w:hint="eastAsia" w:ascii="楷体" w:hAnsi="楷体" w:eastAsia="楷体"/>
          <w:sz w:val="30"/>
          <w:szCs w:val="30"/>
          <w:lang w:eastAsia="zh-CN"/>
        </w:rPr>
        <w:t>部门整体支出绩效自评表</w:t>
      </w:r>
    </w:p>
    <w:p>
      <w:pPr>
        <w:jc w:val="left"/>
        <w:rPr>
          <w:rFonts w:hint="eastAsia" w:ascii="楷体" w:hAnsi="楷体" w:eastAsia="楷体"/>
          <w:sz w:val="30"/>
          <w:szCs w:val="30"/>
          <w:lang w:eastAsia="zh-CN"/>
        </w:rPr>
      </w:pPr>
      <w:r>
        <w:rPr>
          <w:rFonts w:hint="eastAsia" w:ascii="楷体" w:hAnsi="楷体" w:eastAsia="楷体"/>
          <w:sz w:val="30"/>
          <w:szCs w:val="30"/>
          <w:lang w:eastAsia="zh-CN"/>
        </w:rPr>
        <w:t>五、</w:t>
      </w:r>
      <w:r>
        <w:rPr>
          <w:rFonts w:hint="eastAsia" w:ascii="楷体" w:hAnsi="楷体" w:eastAsia="楷体"/>
          <w:sz w:val="30"/>
          <w:szCs w:val="30"/>
          <w:lang w:val="en-US" w:eastAsia="zh-CN"/>
        </w:rPr>
        <w:t>其他重要事项情况说明</w:t>
      </w:r>
    </w:p>
    <w:p>
      <w:pPr>
        <w:widowControl/>
        <w:snapToGrid w:val="0"/>
        <w:spacing w:before="100" w:after="100" w:line="360" w:lineRule="auto"/>
        <w:jc w:val="left"/>
        <w:rPr>
          <w:rFonts w:hint="eastAsia" w:ascii="黑体" w:hAnsi="黑体" w:eastAsia="黑体"/>
          <w:sz w:val="30"/>
          <w:szCs w:val="30"/>
        </w:rPr>
      </w:pPr>
      <w:r>
        <w:rPr>
          <w:rFonts w:hint="eastAsia" w:ascii="黑体" w:hAnsi="黑体" w:eastAsia="黑体"/>
          <w:sz w:val="30"/>
          <w:szCs w:val="30"/>
        </w:rPr>
        <w:t>第</w:t>
      </w:r>
      <w:r>
        <w:rPr>
          <w:rFonts w:hint="eastAsia" w:ascii="黑体" w:hAnsi="黑体" w:eastAsia="黑体"/>
          <w:sz w:val="30"/>
          <w:szCs w:val="30"/>
          <w:lang w:eastAsia="zh-CN"/>
        </w:rPr>
        <w:t>五</w:t>
      </w:r>
      <w:r>
        <w:rPr>
          <w:rFonts w:hint="eastAsia" w:ascii="黑体" w:hAnsi="黑体" w:eastAsia="黑体"/>
          <w:sz w:val="30"/>
          <w:szCs w:val="30"/>
        </w:rPr>
        <w:t>部分  名词解释</w:t>
      </w: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both"/>
        <w:rPr>
          <w:rFonts w:hint="eastAsia" w:ascii="黑体" w:hAnsi="黑体" w:eastAsia="黑体"/>
          <w:sz w:val="32"/>
          <w:szCs w:val="32"/>
        </w:rPr>
      </w:pPr>
    </w:p>
    <w:p>
      <w:pPr>
        <w:jc w:val="center"/>
        <w:rPr>
          <w:rFonts w:hint="eastAsia" w:ascii="黑体" w:hAnsi="黑体" w:eastAsia="黑体"/>
          <w:sz w:val="32"/>
          <w:szCs w:val="32"/>
        </w:rPr>
      </w:pPr>
      <w:r>
        <w:rPr>
          <w:rFonts w:hint="eastAsia" w:ascii="黑体" w:hAnsi="黑体" w:eastAsia="黑体"/>
          <w:sz w:val="32"/>
          <w:szCs w:val="32"/>
        </w:rPr>
        <w:t>第一部分</w:t>
      </w:r>
      <w:r>
        <w:rPr>
          <w:rFonts w:hint="eastAsia" w:ascii="黑体" w:hAnsi="黑体" w:eastAsia="黑体"/>
          <w:sz w:val="32"/>
          <w:szCs w:val="32"/>
          <w:lang w:eastAsia="zh-CN"/>
        </w:rPr>
        <w:t>单位</w:t>
      </w:r>
      <w:r>
        <w:rPr>
          <w:rFonts w:hint="eastAsia" w:ascii="黑体" w:hAnsi="黑体" w:eastAsia="黑体"/>
          <w:sz w:val="32"/>
          <w:szCs w:val="32"/>
        </w:rPr>
        <w:t>概况</w:t>
      </w:r>
    </w:p>
    <w:p>
      <w:pPr>
        <w:spacing w:line="600" w:lineRule="exact"/>
        <w:ind w:firstLine="600" w:firstLineChars="200"/>
        <w:rPr>
          <w:rFonts w:hint="eastAsia" w:ascii="黑体" w:hAnsi="黑体" w:eastAsia="黑体"/>
          <w:sz w:val="30"/>
          <w:szCs w:val="30"/>
        </w:rPr>
      </w:pPr>
      <w:r>
        <w:rPr>
          <w:rFonts w:hint="eastAsia" w:ascii="黑体" w:hAnsi="黑体" w:eastAsia="黑体"/>
          <w:sz w:val="30"/>
          <w:szCs w:val="30"/>
        </w:rPr>
        <w:t>一、主要职能</w:t>
      </w:r>
    </w:p>
    <w:p>
      <w:pPr>
        <w:numPr>
          <w:ilvl w:val="0"/>
          <w:numId w:val="0"/>
        </w:numPr>
        <w:spacing w:line="600" w:lineRule="exact"/>
        <w:ind w:firstLine="60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bCs/>
          <w:sz w:val="30"/>
          <w:szCs w:val="30"/>
        </w:rPr>
        <w:t>（一）主要职能</w:t>
      </w:r>
    </w:p>
    <w:p>
      <w:pPr>
        <w:numPr>
          <w:ilvl w:val="0"/>
          <w:numId w:val="0"/>
        </w:numPr>
        <w:spacing w:line="560" w:lineRule="exact"/>
        <w:ind w:firstLine="640" w:firstLineChars="200"/>
        <w:rPr>
          <w:rFonts w:hint="eastAsia" w:ascii="方正楷体_GBK" w:hAnsi="方正楷体_GBK" w:eastAsia="方正楷体_GBK" w:cs="方正楷体_GBK"/>
          <w:bCs/>
          <w:szCs w:val="30"/>
        </w:rPr>
      </w:pPr>
      <w:r>
        <w:rPr>
          <w:rFonts w:hint="eastAsia" w:ascii="方正楷体_GBK" w:hAnsi="方正楷体_GBK" w:eastAsia="方正楷体_GBK" w:cs="方正楷体_GBK"/>
          <w:bCs/>
          <w:sz w:val="32"/>
          <w:szCs w:val="32"/>
        </w:rPr>
        <w:t>德宏州少年儿童业余体育学校是德宏州</w:t>
      </w:r>
      <w:r>
        <w:rPr>
          <w:rFonts w:hint="eastAsia" w:ascii="方正楷体_GBK" w:hAnsi="方正楷体_GBK" w:eastAsia="方正楷体_GBK" w:cs="方正楷体_GBK"/>
          <w:bCs/>
          <w:sz w:val="32"/>
          <w:szCs w:val="32"/>
          <w:lang w:eastAsia="zh-CN"/>
        </w:rPr>
        <w:t>教育体育</w:t>
      </w:r>
      <w:r>
        <w:rPr>
          <w:rFonts w:hint="eastAsia" w:ascii="方正楷体_GBK" w:hAnsi="方正楷体_GBK" w:eastAsia="方正楷体_GBK" w:cs="方正楷体_GBK"/>
          <w:bCs/>
          <w:sz w:val="32"/>
          <w:szCs w:val="32"/>
        </w:rPr>
        <w:t>局下属正科级公益一类事业单位，现位于芒市仙池路34号。主要承担了全州的青少年业余体育培训、训练和组织参赛工作。多年来为德宏州培养了一大批优秀的人才，向省、国家输送了优秀运动员，在全国赛和国际比赛中为国家争光。</w:t>
      </w:r>
    </w:p>
    <w:p>
      <w:pPr>
        <w:pStyle w:val="2"/>
        <w:adjustRightInd w:val="0"/>
        <w:snapToGrid w:val="0"/>
        <w:spacing w:line="600" w:lineRule="exact"/>
        <w:ind w:firstLine="630" w:firstLineChars="210"/>
        <w:rPr>
          <w:rFonts w:hint="eastAsia" w:ascii="方正楷体_GBK" w:hAnsi="方正楷体_GBK" w:eastAsia="方正楷体_GBK" w:cs="方正楷体_GBK"/>
          <w:bCs/>
          <w:szCs w:val="30"/>
        </w:rPr>
      </w:pPr>
      <w:r>
        <w:rPr>
          <w:rFonts w:hint="eastAsia" w:ascii="方正楷体_GBK" w:hAnsi="方正楷体_GBK" w:eastAsia="方正楷体_GBK" w:cs="方正楷体_GBK"/>
          <w:bCs/>
          <w:szCs w:val="30"/>
        </w:rPr>
        <w:t>（二）年度重点工作任务介绍</w:t>
      </w:r>
    </w:p>
    <w:p>
      <w:pPr>
        <w:pStyle w:val="2"/>
        <w:adjustRightInd w:val="0"/>
        <w:snapToGrid w:val="0"/>
        <w:spacing w:line="600" w:lineRule="exact"/>
        <w:ind w:firstLine="630" w:firstLineChars="210"/>
        <w:rPr>
          <w:rFonts w:hint="eastAsia" w:ascii="方正楷体_GBK" w:hAnsi="方正楷体_GBK" w:eastAsia="方正楷体_GBK" w:cs="方正楷体_GBK"/>
          <w:bCs/>
          <w:szCs w:val="30"/>
        </w:rPr>
      </w:pPr>
      <w:r>
        <w:rPr>
          <w:rFonts w:hint="eastAsia" w:ascii="方正楷体_GBK" w:hAnsi="方正楷体_GBK" w:eastAsia="方正楷体_GBK" w:cs="方正楷体_GBK"/>
          <w:bCs/>
          <w:szCs w:val="30"/>
          <w:lang w:val="en-US" w:eastAsia="zh-CN"/>
        </w:rPr>
        <w:t>1.</w:t>
      </w:r>
      <w:r>
        <w:rPr>
          <w:rFonts w:hint="eastAsia" w:ascii="方正楷体_GBK" w:hAnsi="方正楷体_GBK" w:eastAsia="方正楷体_GBK" w:cs="方正楷体_GBK"/>
          <w:bCs/>
          <w:szCs w:val="30"/>
        </w:rPr>
        <w:t>德宏篮球登上全省男篮巅峰。为备战此次运动会，德宏男篮开展了艰苦卓绝的训练。比赛中，德宏男篮面对诸多强队，团结协作，顽强拼搏，最终获得男子甲组冠军、男子乙组第四的好成绩。</w:t>
      </w:r>
    </w:p>
    <w:p>
      <w:pPr>
        <w:pStyle w:val="2"/>
        <w:adjustRightInd w:val="0"/>
        <w:snapToGrid w:val="0"/>
        <w:spacing w:line="600" w:lineRule="exact"/>
        <w:ind w:firstLine="630" w:firstLineChars="210"/>
        <w:rPr>
          <w:rFonts w:hint="eastAsia" w:ascii="方正楷体_GBK" w:hAnsi="方正楷体_GBK" w:eastAsia="方正楷体_GBK" w:cs="方正楷体_GBK"/>
          <w:bCs/>
          <w:szCs w:val="30"/>
        </w:rPr>
      </w:pPr>
      <w:r>
        <w:rPr>
          <w:rFonts w:hint="eastAsia" w:ascii="方正楷体_GBK" w:hAnsi="方正楷体_GBK" w:eastAsia="方正楷体_GBK" w:cs="方正楷体_GBK"/>
          <w:bCs/>
          <w:szCs w:val="30"/>
          <w:lang w:val="en-US" w:eastAsia="zh-CN"/>
        </w:rPr>
        <w:t>2.</w:t>
      </w:r>
      <w:r>
        <w:rPr>
          <w:rFonts w:hint="eastAsia" w:ascii="方正楷体_GBK" w:hAnsi="方正楷体_GBK" w:eastAsia="方正楷体_GBK" w:cs="方正楷体_GBK"/>
          <w:bCs/>
          <w:szCs w:val="30"/>
        </w:rPr>
        <w:t>排球项目再创辉煌。上世纪80年代，德宏女排曾经享誉全国。此次运动会上，女排不负众望，获得了女子乙组第一名的好成绩；德宏男排自2014年9月重组以来第一次参加省运会。整支队伍，从教练员到运动员都没有省运会经验，在与昆明队的比赛中憾负对手，获青少年男子排球甲组亚军，实现德宏男排参加省运会历史性突破。</w:t>
      </w:r>
    </w:p>
    <w:p>
      <w:pPr>
        <w:pStyle w:val="2"/>
        <w:adjustRightInd w:val="0"/>
        <w:snapToGrid w:val="0"/>
        <w:spacing w:line="600" w:lineRule="exact"/>
        <w:ind w:firstLine="630" w:firstLineChars="210"/>
        <w:rPr>
          <w:rFonts w:hint="eastAsia" w:ascii="方正楷体_GBK" w:hAnsi="方正楷体_GBK" w:eastAsia="方正楷体_GBK" w:cs="方正楷体_GBK"/>
          <w:bCs/>
          <w:szCs w:val="30"/>
        </w:rPr>
      </w:pPr>
      <w:r>
        <w:rPr>
          <w:rFonts w:hint="eastAsia" w:ascii="方正楷体_GBK" w:hAnsi="方正楷体_GBK" w:eastAsia="方正楷体_GBK" w:cs="方正楷体_GBK"/>
          <w:bCs/>
          <w:szCs w:val="30"/>
          <w:lang w:val="en-US" w:eastAsia="zh-CN"/>
        </w:rPr>
        <w:t>3.</w:t>
      </w:r>
      <w:r>
        <w:rPr>
          <w:rFonts w:hint="eastAsia" w:ascii="方正楷体_GBK" w:hAnsi="方正楷体_GBK" w:eastAsia="方正楷体_GBK" w:cs="方正楷体_GBK"/>
          <w:bCs/>
          <w:szCs w:val="30"/>
        </w:rPr>
        <w:t>男子沙排首次参赛获金牌。青少年男子沙滩排球队第一次参加省运会，经过4天的激烈角逐，德宏二队的刘永春、袁能飞以全胜战绩获得冠军，创造了历史。</w:t>
      </w:r>
    </w:p>
    <w:p>
      <w:pPr>
        <w:pStyle w:val="2"/>
        <w:adjustRightInd w:val="0"/>
        <w:snapToGrid w:val="0"/>
        <w:spacing w:line="600" w:lineRule="exact"/>
        <w:ind w:firstLine="630" w:firstLineChars="210"/>
        <w:rPr>
          <w:rFonts w:hint="eastAsia" w:ascii="方正楷体_GBK" w:hAnsi="方正楷体_GBK" w:eastAsia="方正楷体_GBK" w:cs="方正楷体_GBK"/>
          <w:bCs/>
          <w:szCs w:val="30"/>
        </w:rPr>
      </w:pPr>
      <w:r>
        <w:rPr>
          <w:rFonts w:hint="eastAsia" w:ascii="方正楷体_GBK" w:hAnsi="方正楷体_GBK" w:eastAsia="方正楷体_GBK" w:cs="方正楷体_GBK"/>
          <w:bCs/>
          <w:szCs w:val="30"/>
          <w:lang w:val="en-US" w:eastAsia="zh-CN"/>
        </w:rPr>
        <w:t>4.</w:t>
      </w:r>
      <w:r>
        <w:rPr>
          <w:rFonts w:hint="eastAsia" w:ascii="方正楷体_GBK" w:hAnsi="方正楷体_GBK" w:eastAsia="方正楷体_GBK" w:cs="方正楷体_GBK"/>
          <w:bCs/>
          <w:szCs w:val="30"/>
        </w:rPr>
        <w:t>强势占据全省举重第一阵营。本次运动会，德宏举重队取得6金4银2铜的好成绩，参赛队员全部进入前八名，达到了预期目标，取得举重队建队以来省运会最好成绩。</w:t>
      </w:r>
    </w:p>
    <w:p>
      <w:pPr>
        <w:pStyle w:val="2"/>
        <w:adjustRightInd w:val="0"/>
        <w:snapToGrid w:val="0"/>
        <w:spacing w:line="600" w:lineRule="exact"/>
        <w:ind w:firstLine="630" w:firstLineChars="210"/>
        <w:rPr>
          <w:rFonts w:hint="eastAsia" w:ascii="方正楷体_GBK" w:hAnsi="方正楷体_GBK" w:eastAsia="方正楷体_GBK" w:cs="方正楷体_GBK"/>
          <w:bCs/>
          <w:szCs w:val="30"/>
        </w:rPr>
      </w:pPr>
      <w:r>
        <w:rPr>
          <w:rFonts w:hint="eastAsia" w:ascii="方正楷体_GBK" w:hAnsi="方正楷体_GBK" w:eastAsia="方正楷体_GBK" w:cs="方正楷体_GBK"/>
          <w:bCs/>
          <w:szCs w:val="30"/>
          <w:lang w:val="en-US" w:eastAsia="zh-CN"/>
        </w:rPr>
        <w:t>5.</w:t>
      </w:r>
      <w:r>
        <w:rPr>
          <w:rFonts w:hint="eastAsia" w:ascii="方正楷体_GBK" w:hAnsi="方正楷体_GBK" w:eastAsia="方正楷体_GBK" w:cs="方正楷体_GBK"/>
          <w:bCs/>
          <w:szCs w:val="30"/>
        </w:rPr>
        <w:t>一州市一精品，游泳项目绽放光芒。四年磨一剑，游泳队再次出征，最终以7金8银9铜的骄人战绩，回报全州各族群众。</w:t>
      </w:r>
    </w:p>
    <w:p>
      <w:pPr>
        <w:pStyle w:val="2"/>
        <w:adjustRightInd w:val="0"/>
        <w:snapToGrid w:val="0"/>
        <w:spacing w:line="600" w:lineRule="exact"/>
        <w:ind w:firstLine="630" w:firstLineChars="210"/>
        <w:rPr>
          <w:rFonts w:hint="eastAsia" w:ascii="方正楷体_GBK" w:hAnsi="方正楷体_GBK" w:eastAsia="方正楷体_GBK" w:cs="方正楷体_GBK"/>
          <w:bCs/>
          <w:szCs w:val="30"/>
        </w:rPr>
      </w:pPr>
      <w:r>
        <w:rPr>
          <w:rFonts w:hint="eastAsia" w:ascii="方正楷体_GBK" w:hAnsi="方正楷体_GBK" w:eastAsia="方正楷体_GBK" w:cs="方正楷体_GBK"/>
          <w:bCs/>
          <w:szCs w:val="30"/>
          <w:lang w:val="en-US" w:eastAsia="zh-CN"/>
        </w:rPr>
        <w:t>6.</w:t>
      </w:r>
      <w:r>
        <w:rPr>
          <w:rFonts w:hint="eastAsia" w:ascii="方正楷体_GBK" w:hAnsi="方正楷体_GBK" w:eastAsia="方正楷体_GBK" w:cs="方正楷体_GBK"/>
          <w:bCs/>
          <w:szCs w:val="30"/>
        </w:rPr>
        <w:t>皮划艇勇夺2枚金牌。比赛中，德宏代表队有6名队员进入决赛，岩旺胆参加男子甲组4000和2000米的决赛，均夺得第一名。</w:t>
      </w:r>
    </w:p>
    <w:p>
      <w:pPr>
        <w:pStyle w:val="2"/>
        <w:adjustRightInd w:val="0"/>
        <w:snapToGrid w:val="0"/>
        <w:spacing w:line="600" w:lineRule="exact"/>
        <w:ind w:firstLine="630" w:firstLineChars="210"/>
        <w:rPr>
          <w:rFonts w:hint="eastAsia" w:ascii="方正楷体_GBK" w:hAnsi="方正楷体_GBK" w:eastAsia="方正楷体_GBK" w:cs="方正楷体_GBK"/>
          <w:bCs/>
          <w:szCs w:val="30"/>
        </w:rPr>
      </w:pPr>
      <w:r>
        <w:rPr>
          <w:rFonts w:hint="eastAsia" w:ascii="方正楷体_GBK" w:hAnsi="方正楷体_GBK" w:eastAsia="方正楷体_GBK" w:cs="方正楷体_GBK"/>
          <w:bCs/>
          <w:szCs w:val="30"/>
          <w:lang w:val="en-US" w:eastAsia="zh-CN"/>
        </w:rPr>
        <w:t>8.</w:t>
      </w:r>
      <w:r>
        <w:rPr>
          <w:rFonts w:hint="eastAsia" w:ascii="方正楷体_GBK" w:hAnsi="方正楷体_GBK" w:eastAsia="方正楷体_GBK" w:cs="方正楷体_GBK"/>
          <w:bCs/>
          <w:szCs w:val="30"/>
        </w:rPr>
        <w:t>田径比赛精彩纷呈。德宏田径代表队共36名运动员参加比赛，获得4金、2银、2铜的好成绩，其中刘永坤获得男子乙组标枪冠军；李美欣获得女子甲组铅球和四项全能两枚冠军：肖岩两获得男子乙组四项全能冠军。</w:t>
      </w:r>
    </w:p>
    <w:p>
      <w:pPr>
        <w:pStyle w:val="2"/>
        <w:adjustRightInd w:val="0"/>
        <w:snapToGrid w:val="0"/>
        <w:spacing w:line="600" w:lineRule="exact"/>
        <w:ind w:firstLine="630" w:firstLineChars="210"/>
        <w:rPr>
          <w:rFonts w:hint="eastAsia" w:ascii="方正楷体_GBK" w:hAnsi="方正楷体_GBK" w:eastAsia="方正楷体_GBK" w:cs="方正楷体_GBK"/>
          <w:bCs/>
          <w:szCs w:val="30"/>
        </w:rPr>
      </w:pPr>
      <w:r>
        <w:rPr>
          <w:rFonts w:hint="eastAsia" w:ascii="方正楷体_GBK" w:hAnsi="方正楷体_GBK" w:eastAsia="方正楷体_GBK" w:cs="方正楷体_GBK"/>
          <w:bCs/>
          <w:szCs w:val="30"/>
          <w:lang w:val="en-US" w:eastAsia="zh-CN"/>
        </w:rPr>
        <w:t>9.</w:t>
      </w:r>
      <w:r>
        <w:rPr>
          <w:rFonts w:hint="eastAsia" w:ascii="方正楷体_GBK" w:hAnsi="方正楷体_GBK" w:eastAsia="方正楷体_GBK" w:cs="方正楷体_GBK"/>
          <w:bCs/>
          <w:szCs w:val="30"/>
        </w:rPr>
        <w:t>网球队夺得1金。决赛中，在处于2∶5劣势情况下，德宏代表团的二位小将郭伯函、蔡永庆上演了一场精彩的翻盘大戏，最终以7∶5战胜对手，夺得乙组男子团体冠军。</w:t>
      </w:r>
    </w:p>
    <w:p>
      <w:pPr>
        <w:pStyle w:val="2"/>
        <w:adjustRightInd w:val="0"/>
        <w:snapToGrid w:val="0"/>
        <w:spacing w:line="600" w:lineRule="exact"/>
        <w:ind w:firstLine="630" w:firstLineChars="210"/>
        <w:rPr>
          <w:rFonts w:hint="eastAsia" w:ascii="方正楷体_GBK" w:hAnsi="方正楷体_GBK" w:eastAsia="方正楷体_GBK" w:cs="方正楷体_GBK"/>
          <w:bCs/>
          <w:szCs w:val="30"/>
        </w:rPr>
      </w:pPr>
      <w:r>
        <w:rPr>
          <w:rFonts w:hint="eastAsia" w:ascii="方正楷体_GBK" w:hAnsi="方正楷体_GBK" w:eastAsia="方正楷体_GBK" w:cs="方正楷体_GBK"/>
          <w:bCs/>
          <w:szCs w:val="30"/>
          <w:lang w:val="en-US" w:eastAsia="zh-CN"/>
        </w:rPr>
        <w:t>10.</w:t>
      </w:r>
      <w:r>
        <w:rPr>
          <w:rFonts w:hint="eastAsia" w:ascii="方正楷体_GBK" w:hAnsi="方正楷体_GBK" w:eastAsia="方正楷体_GBK" w:cs="方正楷体_GBK"/>
          <w:bCs/>
          <w:szCs w:val="30"/>
        </w:rPr>
        <w:t>射箭项目实现省运会该项目金牌零的突破。作为首次参加省运会的运动员，射箭队队员毛显祥在众多高手中脱颖而出，获得男子反曲弓乙组淘汰赛第一名，个人全能第二名。</w:t>
      </w:r>
    </w:p>
    <w:p>
      <w:pPr>
        <w:pStyle w:val="2"/>
        <w:adjustRightInd w:val="0"/>
        <w:snapToGrid w:val="0"/>
        <w:spacing w:line="600" w:lineRule="exact"/>
        <w:ind w:firstLine="630" w:firstLineChars="210"/>
        <w:rPr>
          <w:rFonts w:hint="eastAsia" w:ascii="方正楷体_GBK" w:hAnsi="方正楷体_GBK" w:eastAsia="方正楷体_GBK" w:cs="方正楷体_GBK"/>
          <w:bCs/>
          <w:szCs w:val="30"/>
        </w:rPr>
      </w:pPr>
      <w:r>
        <w:rPr>
          <w:rFonts w:hint="eastAsia" w:ascii="方正楷体_GBK" w:hAnsi="方正楷体_GBK" w:eastAsia="方正楷体_GBK" w:cs="方正楷体_GBK"/>
          <w:bCs/>
          <w:szCs w:val="30"/>
          <w:lang w:val="en-US" w:eastAsia="zh-CN"/>
        </w:rPr>
        <w:t>11.</w:t>
      </w:r>
      <w:r>
        <w:rPr>
          <w:rFonts w:hint="eastAsia" w:ascii="方正楷体_GBK" w:hAnsi="方正楷体_GBK" w:eastAsia="方正楷体_GBK" w:cs="方正楷体_GBK"/>
          <w:bCs/>
          <w:szCs w:val="30"/>
        </w:rPr>
        <w:t>足球项目首次参赛成绩不俗。德宏积极响应国家发展足球运动的要求，依托陇川县第二小学教学资源组建了德宏足球队，并多次参加全国比赛均获佳绩。本届省运会，德宏队5战3胜2负，取得了第五名，是德宏足球队征战省运会的最好成绩。</w:t>
      </w:r>
    </w:p>
    <w:p>
      <w:pPr>
        <w:pStyle w:val="2"/>
        <w:adjustRightInd w:val="0"/>
        <w:snapToGrid w:val="0"/>
        <w:spacing w:line="600" w:lineRule="exact"/>
        <w:ind w:firstLine="630" w:firstLineChars="210"/>
        <w:rPr>
          <w:rFonts w:hint="eastAsia" w:ascii="方正楷体_GBK" w:hAnsi="方正楷体_GBK" w:eastAsia="方正楷体_GBK" w:cs="方正楷体_GBK"/>
          <w:bCs/>
          <w:szCs w:val="30"/>
        </w:rPr>
      </w:pPr>
      <w:r>
        <w:rPr>
          <w:rFonts w:hint="eastAsia" w:ascii="方正楷体_GBK" w:hAnsi="方正楷体_GBK" w:eastAsia="方正楷体_GBK" w:cs="方正楷体_GBK"/>
          <w:bCs/>
          <w:szCs w:val="30"/>
          <w:lang w:val="en-US" w:eastAsia="zh-CN"/>
        </w:rPr>
        <w:t>12.</w:t>
      </w:r>
      <w:r>
        <w:rPr>
          <w:rFonts w:hint="eastAsia" w:ascii="方正楷体_GBK" w:hAnsi="方正楷体_GBK" w:eastAsia="方正楷体_GBK" w:cs="方正楷体_GBK"/>
          <w:bCs/>
          <w:szCs w:val="30"/>
        </w:rPr>
        <w:t>亚运会铜牌为德宏带入7枚金牌。德宏籍运动员段正宇参加2014年仁川亚运会铁人三项比赛，获得第三名的好成绩，为本届运动会德宏代表团带入金牌7枚。</w:t>
      </w:r>
    </w:p>
    <w:p>
      <w:pPr>
        <w:spacing w:line="600" w:lineRule="exact"/>
        <w:ind w:firstLine="600" w:firstLineChars="200"/>
        <w:rPr>
          <w:rFonts w:hint="eastAsia" w:ascii="黑体" w:hAnsi="黑体" w:eastAsia="黑体"/>
          <w:sz w:val="30"/>
          <w:szCs w:val="30"/>
        </w:rPr>
      </w:pPr>
      <w:r>
        <w:rPr>
          <w:rFonts w:hint="eastAsia" w:ascii="黑体" w:hAnsi="黑体" w:eastAsia="黑体"/>
          <w:sz w:val="30"/>
          <w:szCs w:val="30"/>
        </w:rPr>
        <w:t>二、部门基本情况</w:t>
      </w:r>
    </w:p>
    <w:p>
      <w:pPr>
        <w:spacing w:line="600" w:lineRule="exact"/>
        <w:ind w:firstLine="600" w:firstLineChars="200"/>
        <w:rPr>
          <w:rFonts w:hint="eastAsia" w:ascii="楷体" w:hAnsi="楷体" w:eastAsia="楷体"/>
          <w:sz w:val="30"/>
          <w:szCs w:val="30"/>
        </w:rPr>
      </w:pPr>
      <w:r>
        <w:rPr>
          <w:rFonts w:hint="eastAsia" w:ascii="楷体" w:hAnsi="楷体" w:eastAsia="楷体"/>
          <w:sz w:val="30"/>
          <w:szCs w:val="30"/>
        </w:rPr>
        <w:t>（一）部门决算单位构成</w:t>
      </w:r>
    </w:p>
    <w:p>
      <w:pPr>
        <w:spacing w:line="60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纳入</w:t>
      </w:r>
      <w:r>
        <w:rPr>
          <w:rFonts w:hint="eastAsia" w:ascii="方正楷体_GBK" w:hAnsi="方正楷体_GBK" w:eastAsia="方正楷体_GBK" w:cs="方正楷体_GBK"/>
          <w:sz w:val="32"/>
          <w:szCs w:val="32"/>
          <w:lang w:val="en-US" w:eastAsia="zh-CN"/>
        </w:rPr>
        <w:t>2018</w:t>
      </w:r>
      <w:r>
        <w:rPr>
          <w:rFonts w:hint="eastAsia" w:ascii="方正楷体_GBK" w:hAnsi="方正楷体_GBK" w:eastAsia="方正楷体_GBK" w:cs="方正楷体_GBK"/>
          <w:sz w:val="32"/>
          <w:szCs w:val="32"/>
        </w:rPr>
        <w:t>年度部门决算编报的单位共</w:t>
      </w:r>
      <w:r>
        <w:rPr>
          <w:rFonts w:hint="eastAsia" w:ascii="方正楷体_GBK" w:hAnsi="方正楷体_GBK" w:eastAsia="方正楷体_GBK" w:cs="方正楷体_GBK"/>
          <w:sz w:val="32"/>
          <w:szCs w:val="32"/>
          <w:lang w:val="en-US" w:eastAsia="zh-CN"/>
        </w:rPr>
        <w:t>1</w:t>
      </w:r>
      <w:r>
        <w:rPr>
          <w:rFonts w:hint="eastAsia" w:ascii="方正楷体_GBK" w:hAnsi="方正楷体_GBK" w:eastAsia="方正楷体_GBK" w:cs="方正楷体_GBK"/>
          <w:sz w:val="32"/>
          <w:szCs w:val="32"/>
        </w:rPr>
        <w:t>个。</w:t>
      </w:r>
      <w:r>
        <w:rPr>
          <w:rFonts w:hint="eastAsia" w:ascii="方正楷体_GBK" w:hAnsi="方正楷体_GBK" w:eastAsia="方正楷体_GBK" w:cs="方正楷体_GBK"/>
          <w:sz w:val="32"/>
          <w:szCs w:val="32"/>
          <w:lang w:eastAsia="zh-CN"/>
        </w:rPr>
        <w:t>为</w:t>
      </w:r>
      <w:r>
        <w:rPr>
          <w:rFonts w:hint="eastAsia" w:ascii="方正楷体_GBK" w:hAnsi="方正楷体_GBK" w:eastAsia="方正楷体_GBK" w:cs="方正楷体_GBK"/>
          <w:sz w:val="32"/>
          <w:szCs w:val="32"/>
        </w:rPr>
        <w:t>其他事业单位。</w:t>
      </w:r>
    </w:p>
    <w:p>
      <w:pPr>
        <w:ind w:firstLine="600" w:firstLineChars="200"/>
        <w:rPr>
          <w:rFonts w:hint="eastAsia" w:ascii="方正楷体_GBK" w:hAnsi="方正楷体_GBK" w:eastAsia="方正楷体_GBK" w:cs="方正楷体_GBK"/>
          <w:kern w:val="0"/>
          <w:sz w:val="32"/>
          <w:szCs w:val="32"/>
        </w:rPr>
      </w:pPr>
      <w:r>
        <w:rPr>
          <w:rFonts w:hint="eastAsia" w:ascii="楷体" w:hAnsi="楷体" w:eastAsia="楷体"/>
          <w:sz w:val="30"/>
          <w:szCs w:val="30"/>
        </w:rPr>
        <w:t xml:space="preserve">（二）部门人员和车辆的编制及实有情况 </w:t>
      </w:r>
    </w:p>
    <w:p>
      <w:pPr>
        <w:spacing w:line="600" w:lineRule="exact"/>
        <w:ind w:firstLine="600" w:firstLineChars="200"/>
        <w:rPr>
          <w:rFonts w:hint="eastAsia" w:ascii="方正楷体_GBK" w:hAnsi="方正楷体_GBK" w:eastAsia="方正楷体_GBK" w:cs="方正楷体_GBK"/>
          <w:kern w:val="0"/>
          <w:sz w:val="30"/>
          <w:szCs w:val="30"/>
        </w:rPr>
      </w:pPr>
      <w:r>
        <w:rPr>
          <w:rFonts w:hint="eastAsia" w:ascii="方正楷体_GBK" w:hAnsi="方正楷体_GBK" w:eastAsia="方正楷体_GBK" w:cs="方正楷体_GBK"/>
          <w:sz w:val="30"/>
          <w:szCs w:val="30"/>
          <w:lang w:val="en-US" w:eastAsia="zh-CN"/>
        </w:rPr>
        <w:t>2018</w:t>
      </w:r>
      <w:r>
        <w:rPr>
          <w:rFonts w:hint="eastAsia" w:ascii="方正楷体_GBK" w:hAnsi="方正楷体_GBK" w:eastAsia="方正楷体_GBK" w:cs="方正楷体_GBK"/>
          <w:sz w:val="30"/>
          <w:szCs w:val="30"/>
        </w:rPr>
        <w:t>年末实有人员编制</w:t>
      </w:r>
      <w:r>
        <w:rPr>
          <w:rFonts w:hint="eastAsia" w:ascii="方正楷体_GBK" w:hAnsi="方正楷体_GBK" w:eastAsia="方正楷体_GBK" w:cs="方正楷体_GBK"/>
          <w:sz w:val="30"/>
          <w:szCs w:val="30"/>
          <w:lang w:val="en-US" w:eastAsia="zh-CN"/>
        </w:rPr>
        <w:t>26</w:t>
      </w:r>
      <w:r>
        <w:rPr>
          <w:rFonts w:hint="eastAsia" w:ascii="方正楷体_GBK" w:hAnsi="方正楷体_GBK" w:eastAsia="方正楷体_GBK" w:cs="方正楷体_GBK"/>
          <w:kern w:val="0"/>
          <w:sz w:val="30"/>
          <w:szCs w:val="30"/>
        </w:rPr>
        <w:t>人。其中：事业编制</w:t>
      </w:r>
      <w:r>
        <w:rPr>
          <w:rFonts w:hint="eastAsia" w:ascii="方正楷体_GBK" w:hAnsi="方正楷体_GBK" w:eastAsia="方正楷体_GBK" w:cs="方正楷体_GBK"/>
          <w:kern w:val="0"/>
          <w:sz w:val="30"/>
          <w:szCs w:val="30"/>
          <w:lang w:val="en-US" w:eastAsia="zh-CN"/>
        </w:rPr>
        <w:t>26</w:t>
      </w:r>
      <w:r>
        <w:rPr>
          <w:rFonts w:hint="eastAsia" w:ascii="方正楷体_GBK" w:hAnsi="方正楷体_GBK" w:eastAsia="方正楷体_GBK" w:cs="方正楷体_GBK"/>
          <w:kern w:val="0"/>
          <w:sz w:val="30"/>
          <w:szCs w:val="30"/>
        </w:rPr>
        <w:t>人；在职在编实有人员</w:t>
      </w:r>
      <w:r>
        <w:rPr>
          <w:rFonts w:hint="eastAsia" w:ascii="方正楷体_GBK" w:hAnsi="方正楷体_GBK" w:eastAsia="方正楷体_GBK" w:cs="方正楷体_GBK"/>
          <w:kern w:val="0"/>
          <w:sz w:val="30"/>
          <w:szCs w:val="30"/>
          <w:lang w:val="en-US" w:eastAsia="zh-CN"/>
        </w:rPr>
        <w:t>25</w:t>
      </w:r>
      <w:r>
        <w:rPr>
          <w:rFonts w:hint="eastAsia" w:ascii="方正楷体_GBK" w:hAnsi="方正楷体_GBK" w:eastAsia="方正楷体_GBK" w:cs="方正楷体_GBK"/>
          <w:kern w:val="0"/>
          <w:sz w:val="30"/>
          <w:szCs w:val="30"/>
        </w:rPr>
        <w:t>人</w:t>
      </w:r>
      <w:r>
        <w:rPr>
          <w:rFonts w:hint="eastAsia" w:ascii="方正楷体_GBK" w:hAnsi="方正楷体_GBK" w:eastAsia="方正楷体_GBK" w:cs="方正楷体_GBK"/>
          <w:kern w:val="0"/>
          <w:sz w:val="30"/>
          <w:szCs w:val="30"/>
          <w:lang w:eastAsia="zh-CN"/>
        </w:rPr>
        <w:t>，退休人员</w:t>
      </w:r>
      <w:r>
        <w:rPr>
          <w:rFonts w:hint="eastAsia" w:ascii="方正楷体_GBK" w:hAnsi="方正楷体_GBK" w:eastAsia="方正楷体_GBK" w:cs="方正楷体_GBK"/>
          <w:kern w:val="0"/>
          <w:sz w:val="30"/>
          <w:szCs w:val="30"/>
          <w:lang w:val="en-US" w:eastAsia="zh-CN"/>
        </w:rPr>
        <w:t>8人。</w:t>
      </w:r>
    </w:p>
    <w:p>
      <w:pPr>
        <w:spacing w:line="600" w:lineRule="exact"/>
        <w:ind w:firstLine="600" w:firstLineChars="200"/>
        <w:rPr>
          <w:rFonts w:hint="eastAsia" w:ascii="仿宋_GB2312" w:hAnsi="Arial" w:eastAsia="仿宋_GB2312" w:cs="Arial"/>
          <w:kern w:val="0"/>
          <w:sz w:val="30"/>
          <w:szCs w:val="30"/>
        </w:rPr>
      </w:pPr>
    </w:p>
    <w:p>
      <w:pPr>
        <w:jc w:val="center"/>
        <w:rPr>
          <w:rFonts w:hint="eastAsia"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sz w:val="32"/>
          <w:szCs w:val="32"/>
          <w:lang w:val="en-US" w:eastAsia="zh-CN"/>
        </w:rPr>
        <w:t>2018</w:t>
      </w:r>
      <w:r>
        <w:rPr>
          <w:rFonts w:hint="eastAsia" w:ascii="黑体" w:hAnsi="黑体" w:eastAsia="黑体"/>
          <w:sz w:val="32"/>
          <w:szCs w:val="32"/>
        </w:rPr>
        <w:t>年度部门决算表</w:t>
      </w:r>
    </w:p>
    <w:p>
      <w:pPr>
        <w:spacing w:line="600" w:lineRule="exact"/>
        <w:ind w:firstLine="600" w:firstLineChars="200"/>
        <w:jc w:val="center"/>
        <w:rPr>
          <w:rFonts w:hint="eastAsia" w:ascii="方正楷体_GBK" w:hAnsi="方正楷体_GBK" w:eastAsia="方正楷体_GBK" w:cs="方正楷体_GBK"/>
          <w:sz w:val="30"/>
          <w:szCs w:val="30"/>
        </w:rPr>
      </w:pPr>
      <w:r>
        <w:rPr>
          <w:rFonts w:hint="eastAsia" w:ascii="方正楷体_GBK" w:hAnsi="方正楷体_GBK" w:eastAsia="方正楷体_GBK" w:cs="方正楷体_GBK"/>
          <w:sz w:val="30"/>
          <w:szCs w:val="30"/>
        </w:rPr>
        <w:t>（详见附件）</w:t>
      </w:r>
    </w:p>
    <w:p>
      <w:pPr>
        <w:spacing w:line="600" w:lineRule="exact"/>
        <w:ind w:firstLine="600" w:firstLineChars="200"/>
        <w:jc w:val="center"/>
        <w:rPr>
          <w:rFonts w:hint="eastAsia" w:ascii="仿宋_GB2312" w:eastAsia="仿宋_GB2312"/>
          <w:sz w:val="30"/>
          <w:szCs w:val="30"/>
        </w:rPr>
      </w:pPr>
    </w:p>
    <w:p>
      <w:pPr>
        <w:jc w:val="center"/>
        <w:rPr>
          <w:rFonts w:hint="eastAsia" w:ascii="黑体" w:hAnsi="黑体" w:eastAsia="黑体"/>
          <w:sz w:val="32"/>
          <w:szCs w:val="32"/>
        </w:rPr>
      </w:pPr>
      <w:r>
        <w:rPr>
          <w:rFonts w:hint="eastAsia" w:ascii="黑体" w:hAnsi="黑体" w:eastAsia="黑体"/>
          <w:sz w:val="32"/>
          <w:szCs w:val="32"/>
        </w:rPr>
        <w:t>第三部</w:t>
      </w:r>
      <w:r>
        <w:rPr>
          <w:rFonts w:hint="eastAsia" w:ascii="黑体" w:hAnsi="黑体" w:eastAsia="黑体"/>
          <w:sz w:val="32"/>
          <w:szCs w:val="32"/>
          <w:lang w:val="en-US" w:eastAsia="zh-CN"/>
        </w:rPr>
        <w:t>分</w:t>
      </w:r>
      <w:bookmarkStart w:id="0" w:name="_GoBack"/>
      <w:bookmarkEnd w:id="0"/>
      <w:r>
        <w:rPr>
          <w:rFonts w:hint="eastAsia" w:ascii="黑体" w:hAnsi="黑体" w:eastAsia="黑体"/>
          <w:sz w:val="32"/>
          <w:szCs w:val="32"/>
        </w:rPr>
        <w:t xml:space="preserve"> </w:t>
      </w:r>
      <w:r>
        <w:rPr>
          <w:rFonts w:hint="eastAsia" w:ascii="黑体" w:hAnsi="黑体" w:eastAsia="黑体"/>
          <w:sz w:val="32"/>
          <w:szCs w:val="32"/>
          <w:lang w:val="en-US" w:eastAsia="zh-CN"/>
        </w:rPr>
        <w:t>2018</w:t>
      </w:r>
      <w:r>
        <w:rPr>
          <w:rFonts w:hint="eastAsia" w:ascii="黑体" w:hAnsi="黑体" w:eastAsia="黑体"/>
          <w:sz w:val="32"/>
          <w:szCs w:val="32"/>
        </w:rPr>
        <w:t>年度部门决算情况说明</w:t>
      </w:r>
    </w:p>
    <w:p>
      <w:pPr>
        <w:ind w:firstLine="600" w:firstLineChars="200"/>
        <w:jc w:val="left"/>
        <w:rPr>
          <w:rFonts w:hint="eastAsia" w:ascii="黑体" w:hAnsi="黑体" w:eastAsia="黑体"/>
          <w:sz w:val="30"/>
          <w:szCs w:val="30"/>
        </w:rPr>
      </w:pPr>
    </w:p>
    <w:p>
      <w:pPr>
        <w:jc w:val="left"/>
        <w:rPr>
          <w:rFonts w:hint="eastAsia" w:ascii="黑体" w:hAnsi="黑体" w:eastAsia="黑体"/>
          <w:sz w:val="30"/>
          <w:szCs w:val="30"/>
        </w:rPr>
      </w:pPr>
      <w:r>
        <w:rPr>
          <w:rFonts w:hint="eastAsia" w:ascii="黑体" w:hAnsi="黑体" w:eastAsia="黑体"/>
          <w:sz w:val="30"/>
          <w:szCs w:val="30"/>
        </w:rPr>
        <w:t>一、收入决算情况说明</w:t>
      </w:r>
    </w:p>
    <w:p>
      <w:pPr>
        <w:widowControl/>
        <w:snapToGrid w:val="0"/>
        <w:spacing w:before="100" w:after="100" w:line="600" w:lineRule="exact"/>
        <w:ind w:firstLine="538"/>
        <w:jc w:val="left"/>
        <w:rPr>
          <w:rFonts w:hint="eastAsia" w:ascii="仿宋_GB2312" w:eastAsia="仿宋_GB2312"/>
          <w:sz w:val="30"/>
          <w:szCs w:val="30"/>
          <w:lang w:val="en-US" w:eastAsia="zh-CN"/>
        </w:rPr>
      </w:pPr>
    </w:p>
    <w:p>
      <w:pPr>
        <w:widowControl/>
        <w:snapToGrid w:val="0"/>
        <w:spacing w:before="100" w:after="100" w:line="600" w:lineRule="exact"/>
        <w:ind w:firstLine="538"/>
        <w:jc w:val="left"/>
        <w:rPr>
          <w:rFonts w:hint="eastAsia" w:ascii="仿宋_GB2312" w:eastAsia="仿宋_GB2312"/>
          <w:sz w:val="30"/>
          <w:szCs w:val="30"/>
          <w:lang w:val="en-US" w:eastAsia="zh-CN"/>
        </w:rPr>
      </w:pPr>
    </w:p>
    <w:p>
      <w:pPr>
        <w:widowControl/>
        <w:snapToGrid w:val="0"/>
        <w:spacing w:before="100" w:after="100" w:line="600" w:lineRule="exact"/>
        <w:jc w:val="left"/>
        <w:rPr>
          <w:rFonts w:hint="eastAsia" w:ascii="仿宋_GB2312" w:eastAsia="仿宋_GB2312"/>
          <w:sz w:val="30"/>
          <w:szCs w:val="30"/>
          <w:lang w:val="en-US" w:eastAsia="zh-CN"/>
        </w:rPr>
      </w:pPr>
    </w:p>
    <w:p>
      <w:pPr>
        <w:widowControl/>
        <w:snapToGrid w:val="0"/>
        <w:spacing w:before="100" w:after="100" w:line="600" w:lineRule="exact"/>
        <w:jc w:val="left"/>
        <w:rPr>
          <w:rFonts w:hint="eastAsia" w:ascii="方正楷体_GBK" w:hAnsi="方正楷体_GBK" w:eastAsia="方正楷体_GBK" w:cs="方正楷体_GBK"/>
          <w:sz w:val="30"/>
          <w:szCs w:val="30"/>
        </w:rPr>
      </w:pPr>
      <w:r>
        <w:rPr>
          <w:rFonts w:hint="eastAsia" w:ascii="方正楷体_GBK" w:hAnsi="方正楷体_GBK" w:eastAsia="方正楷体_GBK" w:cs="方正楷体_GBK"/>
          <w:sz w:val="30"/>
          <w:szCs w:val="30"/>
          <w:lang w:val="en-US" w:eastAsia="zh-CN"/>
        </w:rPr>
        <w:t>2018</w:t>
      </w:r>
      <w:r>
        <w:rPr>
          <w:rFonts w:hint="eastAsia" w:ascii="方正楷体_GBK" w:hAnsi="方正楷体_GBK" w:eastAsia="方正楷体_GBK" w:cs="方正楷体_GBK"/>
          <w:sz w:val="30"/>
          <w:szCs w:val="30"/>
        </w:rPr>
        <w:t>年度收入合计</w:t>
      </w:r>
      <w:r>
        <w:rPr>
          <w:rFonts w:hint="eastAsia" w:ascii="方正楷体_GBK" w:hAnsi="方正楷体_GBK" w:eastAsia="方正楷体_GBK" w:cs="方正楷体_GBK"/>
          <w:sz w:val="30"/>
          <w:szCs w:val="30"/>
          <w:lang w:val="en-US" w:eastAsia="zh-CN"/>
        </w:rPr>
        <w:t>938.86</w:t>
      </w:r>
      <w:r>
        <w:rPr>
          <w:rFonts w:hint="eastAsia" w:ascii="方正楷体_GBK" w:hAnsi="方正楷体_GBK" w:eastAsia="方正楷体_GBK" w:cs="方正楷体_GBK"/>
          <w:sz w:val="30"/>
          <w:szCs w:val="30"/>
        </w:rPr>
        <w:t>万元。其中：财政拨款收入</w:t>
      </w:r>
      <w:r>
        <w:rPr>
          <w:rFonts w:hint="eastAsia" w:ascii="方正楷体_GBK" w:hAnsi="方正楷体_GBK" w:eastAsia="方正楷体_GBK" w:cs="方正楷体_GBK"/>
          <w:sz w:val="30"/>
          <w:szCs w:val="30"/>
          <w:lang w:val="en-US" w:eastAsia="zh-CN"/>
        </w:rPr>
        <w:t>938.86</w:t>
      </w:r>
      <w:r>
        <w:rPr>
          <w:rFonts w:hint="eastAsia" w:ascii="方正楷体_GBK" w:hAnsi="方正楷体_GBK" w:eastAsia="方正楷体_GBK" w:cs="方正楷体_GBK"/>
          <w:sz w:val="30"/>
          <w:szCs w:val="30"/>
        </w:rPr>
        <w:t>万元，占总收入的</w:t>
      </w:r>
      <w:r>
        <w:rPr>
          <w:rFonts w:hint="eastAsia" w:ascii="方正楷体_GBK" w:hAnsi="方正楷体_GBK" w:eastAsia="方正楷体_GBK" w:cs="方正楷体_GBK"/>
          <w:sz w:val="30"/>
          <w:szCs w:val="30"/>
          <w:lang w:val="en-US" w:eastAsia="zh-CN"/>
        </w:rPr>
        <w:t>100</w:t>
      </w:r>
      <w:r>
        <w:rPr>
          <w:rFonts w:hint="eastAsia" w:ascii="方正楷体_GBK" w:hAnsi="方正楷体_GBK" w:eastAsia="方正楷体_GBK" w:cs="方正楷体_GBK"/>
          <w:sz w:val="30"/>
          <w:szCs w:val="30"/>
        </w:rPr>
        <w:t>%</w:t>
      </w:r>
      <w:r>
        <w:rPr>
          <w:rFonts w:hint="eastAsia" w:ascii="方正楷体_GBK" w:hAnsi="方正楷体_GBK" w:eastAsia="方正楷体_GBK" w:cs="方正楷体_GBK"/>
          <w:sz w:val="30"/>
          <w:szCs w:val="30"/>
          <w:lang w:val="en-US" w:eastAsia="zh-CN"/>
        </w:rPr>
        <w:t>.</w:t>
      </w:r>
    </w:p>
    <w:tbl>
      <w:tblPr>
        <w:tblStyle w:val="6"/>
        <w:tblW w:w="7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6"/>
        <w:gridCol w:w="1695"/>
        <w:gridCol w:w="1500"/>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6" w:type="dxa"/>
            <w:noWrap w:val="0"/>
            <w:vAlign w:val="top"/>
          </w:tcPr>
          <w:p>
            <w:pPr>
              <w:rPr>
                <w:rFonts w:hint="eastAsia" w:ascii="方正楷体_GBK" w:hAnsi="方正楷体_GBK" w:eastAsia="方正楷体_GBK" w:cs="方正楷体_GBK"/>
                <w:sz w:val="28"/>
              </w:rPr>
            </w:pPr>
            <w:r>
              <w:rPr>
                <w:rFonts w:hint="eastAsia" w:ascii="方正楷体_GBK" w:hAnsi="方正楷体_GBK" w:eastAsia="方正楷体_GBK" w:cs="方正楷体_GBK"/>
                <w:sz w:val="28"/>
              </w:rPr>
              <w:t>项目</w:t>
            </w:r>
          </w:p>
        </w:tc>
        <w:tc>
          <w:tcPr>
            <w:tcW w:w="1695" w:type="dxa"/>
            <w:noWrap w:val="0"/>
            <w:vAlign w:val="top"/>
          </w:tcPr>
          <w:p>
            <w:pPr>
              <w:rPr>
                <w:rFonts w:hint="eastAsia" w:ascii="方正楷体_GBK" w:hAnsi="方正楷体_GBK" w:eastAsia="方正楷体_GBK" w:cs="方正楷体_GBK"/>
                <w:sz w:val="28"/>
              </w:rPr>
            </w:pPr>
            <w:r>
              <w:rPr>
                <w:rFonts w:hint="eastAsia" w:ascii="方正楷体_GBK" w:hAnsi="方正楷体_GBK" w:eastAsia="方正楷体_GBK" w:cs="方正楷体_GBK"/>
                <w:sz w:val="28"/>
              </w:rPr>
              <w:t>预算数</w:t>
            </w:r>
          </w:p>
        </w:tc>
        <w:tc>
          <w:tcPr>
            <w:tcW w:w="1500" w:type="dxa"/>
            <w:noWrap w:val="0"/>
            <w:vAlign w:val="top"/>
          </w:tcPr>
          <w:p>
            <w:pPr>
              <w:rPr>
                <w:rFonts w:hint="eastAsia" w:ascii="方正楷体_GBK" w:hAnsi="方正楷体_GBK" w:eastAsia="方正楷体_GBK" w:cs="方正楷体_GBK"/>
                <w:sz w:val="28"/>
              </w:rPr>
            </w:pPr>
            <w:r>
              <w:rPr>
                <w:rFonts w:hint="eastAsia" w:ascii="方正楷体_GBK" w:hAnsi="方正楷体_GBK" w:eastAsia="方正楷体_GBK" w:cs="方正楷体_GBK"/>
                <w:sz w:val="28"/>
              </w:rPr>
              <w:t>决算数</w:t>
            </w:r>
          </w:p>
        </w:tc>
        <w:tc>
          <w:tcPr>
            <w:tcW w:w="2235" w:type="dxa"/>
            <w:noWrap w:val="0"/>
            <w:vAlign w:val="top"/>
          </w:tcPr>
          <w:p>
            <w:pPr>
              <w:rPr>
                <w:rFonts w:hint="eastAsia" w:ascii="方正楷体_GBK" w:hAnsi="方正楷体_GBK" w:eastAsia="方正楷体_GBK" w:cs="方正楷体_GBK"/>
                <w:sz w:val="28"/>
              </w:rPr>
            </w:pPr>
            <w:r>
              <w:rPr>
                <w:rFonts w:hint="eastAsia" w:ascii="方正楷体_GBK" w:hAnsi="方正楷体_GBK" w:eastAsia="方正楷体_GBK" w:cs="方正楷体_GBK"/>
                <w:sz w:val="24"/>
              </w:rPr>
              <w:t>决算比预算增减差异数（+－）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6" w:type="dxa"/>
            <w:noWrap w:val="0"/>
            <w:vAlign w:val="top"/>
          </w:tcPr>
          <w:p>
            <w:pPr>
              <w:rPr>
                <w:rFonts w:hint="eastAsia" w:ascii="方正楷体_GBK" w:hAnsi="方正楷体_GBK" w:eastAsia="方正楷体_GBK" w:cs="方正楷体_GBK"/>
                <w:sz w:val="28"/>
              </w:rPr>
            </w:pPr>
            <w:r>
              <w:rPr>
                <w:rFonts w:hint="eastAsia" w:ascii="方正楷体_GBK" w:hAnsi="方正楷体_GBK" w:eastAsia="方正楷体_GBK" w:cs="方正楷体_GBK"/>
                <w:sz w:val="28"/>
              </w:rPr>
              <w:t>1.收入项目</w:t>
            </w:r>
          </w:p>
        </w:tc>
        <w:tc>
          <w:tcPr>
            <w:tcW w:w="1695" w:type="dxa"/>
            <w:noWrap w:val="0"/>
            <w:vAlign w:val="top"/>
          </w:tcPr>
          <w:p>
            <w:pPr>
              <w:rPr>
                <w:rFonts w:hint="eastAsia" w:ascii="方正楷体_GBK" w:hAnsi="方正楷体_GBK" w:eastAsia="方正楷体_GBK" w:cs="方正楷体_GBK"/>
                <w:sz w:val="28"/>
                <w:lang w:val="en-US" w:eastAsia="zh-CN"/>
              </w:rPr>
            </w:pPr>
            <w:r>
              <w:rPr>
                <w:rFonts w:hint="eastAsia" w:ascii="方正楷体_GBK" w:hAnsi="方正楷体_GBK" w:eastAsia="方正楷体_GBK" w:cs="方正楷体_GBK"/>
                <w:sz w:val="28"/>
                <w:lang w:val="en-US" w:eastAsia="zh-CN"/>
              </w:rPr>
              <w:t>473.93</w:t>
            </w:r>
          </w:p>
        </w:tc>
        <w:tc>
          <w:tcPr>
            <w:tcW w:w="1500" w:type="dxa"/>
            <w:noWrap w:val="0"/>
            <w:vAlign w:val="top"/>
          </w:tcPr>
          <w:p>
            <w:pPr>
              <w:rPr>
                <w:rFonts w:hint="eastAsia" w:ascii="方正楷体_GBK" w:hAnsi="方正楷体_GBK" w:eastAsia="方正楷体_GBK" w:cs="方正楷体_GBK"/>
                <w:sz w:val="28"/>
                <w:lang w:val="en-US" w:eastAsia="zh-CN"/>
              </w:rPr>
            </w:pPr>
            <w:r>
              <w:rPr>
                <w:rFonts w:hint="eastAsia" w:ascii="方正楷体_GBK" w:hAnsi="方正楷体_GBK" w:eastAsia="方正楷体_GBK" w:cs="方正楷体_GBK"/>
                <w:sz w:val="28"/>
                <w:lang w:val="en-US" w:eastAsia="zh-CN"/>
              </w:rPr>
              <w:t>938.86</w:t>
            </w:r>
          </w:p>
        </w:tc>
        <w:tc>
          <w:tcPr>
            <w:tcW w:w="2235" w:type="dxa"/>
            <w:noWrap w:val="0"/>
            <w:vAlign w:val="top"/>
          </w:tcPr>
          <w:p>
            <w:pPr>
              <w:rPr>
                <w:rFonts w:hint="eastAsia" w:ascii="方正楷体_GBK" w:hAnsi="方正楷体_GBK" w:eastAsia="方正楷体_GBK" w:cs="方正楷体_GBK"/>
                <w:sz w:val="28"/>
              </w:rPr>
            </w:pPr>
            <w:r>
              <w:rPr>
                <w:rFonts w:hint="eastAsia" w:ascii="方正楷体_GBK" w:hAnsi="方正楷体_GBK" w:eastAsia="方正楷体_GBK" w:cs="方正楷体_GBK"/>
                <w:sz w:val="28"/>
              </w:rPr>
              <w:t>+</w:t>
            </w:r>
            <w:r>
              <w:rPr>
                <w:rFonts w:hint="eastAsia" w:ascii="方正楷体_GBK" w:hAnsi="方正楷体_GBK" w:eastAsia="方正楷体_GBK" w:cs="方正楷体_GBK"/>
                <w:sz w:val="28"/>
                <w:lang w:val="en-US" w:eastAsia="zh-CN"/>
              </w:rPr>
              <w:t>464.93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6" w:type="dxa"/>
            <w:noWrap w:val="0"/>
            <w:vAlign w:val="top"/>
          </w:tcPr>
          <w:p>
            <w:pPr>
              <w:rPr>
                <w:rFonts w:hint="eastAsia" w:ascii="方正楷体_GBK" w:hAnsi="方正楷体_GBK" w:eastAsia="方正楷体_GBK" w:cs="方正楷体_GBK"/>
                <w:sz w:val="28"/>
              </w:rPr>
            </w:pPr>
            <w:r>
              <w:rPr>
                <w:rFonts w:hint="eastAsia" w:ascii="方正楷体_GBK" w:hAnsi="方正楷体_GBK" w:eastAsia="方正楷体_GBK" w:cs="方正楷体_GBK"/>
                <w:sz w:val="28"/>
              </w:rPr>
              <w:t>财政拨款</w:t>
            </w:r>
          </w:p>
        </w:tc>
        <w:tc>
          <w:tcPr>
            <w:tcW w:w="1695" w:type="dxa"/>
            <w:noWrap w:val="0"/>
            <w:vAlign w:val="top"/>
          </w:tcPr>
          <w:p>
            <w:pPr>
              <w:rPr>
                <w:rFonts w:hint="eastAsia" w:ascii="方正楷体_GBK" w:hAnsi="方正楷体_GBK" w:eastAsia="方正楷体_GBK" w:cs="方正楷体_GBK"/>
                <w:sz w:val="28"/>
                <w:lang w:val="en-US" w:eastAsia="zh-CN"/>
              </w:rPr>
            </w:pPr>
            <w:r>
              <w:rPr>
                <w:rFonts w:hint="eastAsia" w:ascii="方正楷体_GBK" w:hAnsi="方正楷体_GBK" w:eastAsia="方正楷体_GBK" w:cs="方正楷体_GBK"/>
                <w:sz w:val="28"/>
                <w:lang w:val="en-US" w:eastAsia="zh-CN"/>
              </w:rPr>
              <w:t>473.93</w:t>
            </w:r>
          </w:p>
        </w:tc>
        <w:tc>
          <w:tcPr>
            <w:tcW w:w="1500" w:type="dxa"/>
            <w:noWrap w:val="0"/>
            <w:vAlign w:val="top"/>
          </w:tcPr>
          <w:p>
            <w:pPr>
              <w:rPr>
                <w:rFonts w:hint="eastAsia" w:ascii="方正楷体_GBK" w:hAnsi="方正楷体_GBK" w:eastAsia="方正楷体_GBK" w:cs="方正楷体_GBK"/>
                <w:sz w:val="28"/>
                <w:lang w:val="en-US" w:eastAsia="zh-CN"/>
              </w:rPr>
            </w:pPr>
            <w:r>
              <w:rPr>
                <w:rFonts w:hint="eastAsia" w:ascii="方正楷体_GBK" w:hAnsi="方正楷体_GBK" w:eastAsia="方正楷体_GBK" w:cs="方正楷体_GBK"/>
                <w:sz w:val="28"/>
                <w:lang w:val="en-US" w:eastAsia="zh-CN"/>
              </w:rPr>
              <w:t>938.86</w:t>
            </w:r>
          </w:p>
        </w:tc>
        <w:tc>
          <w:tcPr>
            <w:tcW w:w="2235" w:type="dxa"/>
            <w:noWrap w:val="0"/>
            <w:vAlign w:val="top"/>
          </w:tcPr>
          <w:p>
            <w:pPr>
              <w:rPr>
                <w:rFonts w:hint="eastAsia" w:ascii="方正楷体_GBK" w:hAnsi="方正楷体_GBK" w:eastAsia="方正楷体_GBK" w:cs="方正楷体_GBK"/>
                <w:sz w:val="28"/>
              </w:rPr>
            </w:pPr>
            <w:r>
              <w:rPr>
                <w:rFonts w:hint="eastAsia" w:ascii="方正楷体_GBK" w:hAnsi="方正楷体_GBK" w:eastAsia="方正楷体_GBK" w:cs="方正楷体_GBK"/>
                <w:sz w:val="28"/>
              </w:rPr>
              <w:t>+</w:t>
            </w:r>
            <w:r>
              <w:rPr>
                <w:rFonts w:hint="eastAsia" w:ascii="方正楷体_GBK" w:hAnsi="方正楷体_GBK" w:eastAsia="方正楷体_GBK" w:cs="方正楷体_GBK"/>
                <w:sz w:val="28"/>
                <w:lang w:val="en-US" w:eastAsia="zh-CN"/>
              </w:rPr>
              <w:t>464.93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6" w:type="dxa"/>
            <w:noWrap w:val="0"/>
            <w:vAlign w:val="top"/>
          </w:tcPr>
          <w:p>
            <w:pPr>
              <w:rPr>
                <w:rFonts w:hint="eastAsia" w:ascii="方正楷体_GBK" w:hAnsi="方正楷体_GBK" w:eastAsia="方正楷体_GBK" w:cs="方正楷体_GBK"/>
                <w:sz w:val="28"/>
              </w:rPr>
            </w:pPr>
            <w:r>
              <w:rPr>
                <w:rFonts w:hint="eastAsia" w:ascii="方正楷体_GBK" w:hAnsi="方正楷体_GBK" w:eastAsia="方正楷体_GBK" w:cs="方正楷体_GBK"/>
                <w:sz w:val="28"/>
              </w:rPr>
              <w:t>其他收入</w:t>
            </w:r>
          </w:p>
        </w:tc>
        <w:tc>
          <w:tcPr>
            <w:tcW w:w="1695" w:type="dxa"/>
            <w:noWrap w:val="0"/>
            <w:vAlign w:val="top"/>
          </w:tcPr>
          <w:p>
            <w:pPr>
              <w:rPr>
                <w:rFonts w:hint="eastAsia" w:ascii="方正楷体_GBK" w:hAnsi="方正楷体_GBK" w:eastAsia="方正楷体_GBK" w:cs="方正楷体_GBK"/>
                <w:sz w:val="28"/>
              </w:rPr>
            </w:pPr>
          </w:p>
        </w:tc>
        <w:tc>
          <w:tcPr>
            <w:tcW w:w="1500" w:type="dxa"/>
            <w:noWrap w:val="0"/>
            <w:vAlign w:val="top"/>
          </w:tcPr>
          <w:p>
            <w:pPr>
              <w:rPr>
                <w:rFonts w:hint="eastAsia" w:ascii="方正楷体_GBK" w:hAnsi="方正楷体_GBK" w:eastAsia="方正楷体_GBK" w:cs="方正楷体_GBK"/>
                <w:sz w:val="28"/>
              </w:rPr>
            </w:pPr>
          </w:p>
        </w:tc>
        <w:tc>
          <w:tcPr>
            <w:tcW w:w="2235" w:type="dxa"/>
            <w:noWrap w:val="0"/>
            <w:vAlign w:val="top"/>
          </w:tcPr>
          <w:p>
            <w:pPr>
              <w:rPr>
                <w:rFonts w:hint="eastAsia" w:ascii="方正楷体_GBK" w:hAnsi="方正楷体_GBK" w:eastAsia="方正楷体_GBK" w:cs="方正楷体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6" w:type="dxa"/>
            <w:noWrap w:val="0"/>
            <w:vAlign w:val="top"/>
          </w:tcPr>
          <w:p>
            <w:pPr>
              <w:rPr>
                <w:rFonts w:hint="eastAsia" w:ascii="方正楷体_GBK" w:hAnsi="方正楷体_GBK" w:eastAsia="方正楷体_GBK" w:cs="方正楷体_GBK"/>
                <w:sz w:val="28"/>
              </w:rPr>
            </w:pPr>
            <w:r>
              <w:rPr>
                <w:rFonts w:hint="eastAsia" w:ascii="方正楷体_GBK" w:hAnsi="方正楷体_GBK" w:eastAsia="方正楷体_GBK" w:cs="方正楷体_GBK"/>
                <w:sz w:val="28"/>
              </w:rPr>
              <w:t>2.支出项目</w:t>
            </w:r>
          </w:p>
        </w:tc>
        <w:tc>
          <w:tcPr>
            <w:tcW w:w="1695" w:type="dxa"/>
            <w:noWrap w:val="0"/>
            <w:vAlign w:val="top"/>
          </w:tcPr>
          <w:p>
            <w:pPr>
              <w:rPr>
                <w:rFonts w:hint="eastAsia" w:ascii="方正楷体_GBK" w:hAnsi="方正楷体_GBK" w:eastAsia="方正楷体_GBK" w:cs="方正楷体_GBK"/>
                <w:sz w:val="28"/>
              </w:rPr>
            </w:pPr>
          </w:p>
        </w:tc>
        <w:tc>
          <w:tcPr>
            <w:tcW w:w="1500" w:type="dxa"/>
            <w:noWrap w:val="0"/>
            <w:vAlign w:val="top"/>
          </w:tcPr>
          <w:p>
            <w:pPr>
              <w:rPr>
                <w:rFonts w:hint="eastAsia" w:ascii="方正楷体_GBK" w:hAnsi="方正楷体_GBK" w:eastAsia="方正楷体_GBK" w:cs="方正楷体_GBK"/>
                <w:sz w:val="28"/>
              </w:rPr>
            </w:pPr>
          </w:p>
        </w:tc>
        <w:tc>
          <w:tcPr>
            <w:tcW w:w="2235" w:type="dxa"/>
            <w:noWrap w:val="0"/>
            <w:vAlign w:val="top"/>
          </w:tcPr>
          <w:p>
            <w:pPr>
              <w:rPr>
                <w:rFonts w:hint="eastAsia" w:ascii="方正楷体_GBK" w:hAnsi="方正楷体_GBK" w:eastAsia="方正楷体_GBK" w:cs="方正楷体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6" w:type="dxa"/>
            <w:noWrap w:val="0"/>
            <w:vAlign w:val="top"/>
          </w:tcPr>
          <w:p>
            <w:pPr>
              <w:rPr>
                <w:rFonts w:hint="eastAsia" w:ascii="方正楷体_GBK" w:hAnsi="方正楷体_GBK" w:eastAsia="方正楷体_GBK" w:cs="方正楷体_GBK"/>
                <w:sz w:val="28"/>
              </w:rPr>
            </w:pPr>
            <w:r>
              <w:rPr>
                <w:rFonts w:hint="eastAsia" w:ascii="方正楷体_GBK" w:hAnsi="方正楷体_GBK" w:eastAsia="方正楷体_GBK" w:cs="方正楷体_GBK"/>
                <w:sz w:val="28"/>
              </w:rPr>
              <w:t>（1）基本支出</w:t>
            </w:r>
          </w:p>
        </w:tc>
        <w:tc>
          <w:tcPr>
            <w:tcW w:w="1695" w:type="dxa"/>
            <w:noWrap w:val="0"/>
            <w:vAlign w:val="top"/>
          </w:tcPr>
          <w:p>
            <w:pPr>
              <w:rPr>
                <w:rFonts w:hint="eastAsia" w:ascii="方正楷体_GBK" w:hAnsi="方正楷体_GBK" w:eastAsia="方正楷体_GBK" w:cs="方正楷体_GBK"/>
                <w:sz w:val="28"/>
                <w:lang w:val="en-US" w:eastAsia="zh-CN"/>
              </w:rPr>
            </w:pPr>
            <w:r>
              <w:rPr>
                <w:rFonts w:hint="eastAsia" w:ascii="方正楷体_GBK" w:hAnsi="方正楷体_GBK" w:eastAsia="方正楷体_GBK" w:cs="方正楷体_GBK"/>
                <w:sz w:val="28"/>
                <w:lang w:val="en-US" w:eastAsia="zh-CN"/>
              </w:rPr>
              <w:t>428.93</w:t>
            </w:r>
          </w:p>
        </w:tc>
        <w:tc>
          <w:tcPr>
            <w:tcW w:w="1500" w:type="dxa"/>
            <w:noWrap w:val="0"/>
            <w:vAlign w:val="top"/>
          </w:tcPr>
          <w:p>
            <w:pPr>
              <w:rPr>
                <w:rFonts w:hint="eastAsia" w:ascii="方正楷体_GBK" w:hAnsi="方正楷体_GBK" w:eastAsia="方正楷体_GBK" w:cs="方正楷体_GBK"/>
                <w:sz w:val="28"/>
                <w:lang w:val="en-US" w:eastAsia="zh-CN"/>
              </w:rPr>
            </w:pPr>
            <w:r>
              <w:rPr>
                <w:rFonts w:hint="eastAsia" w:ascii="方正楷体_GBK" w:hAnsi="方正楷体_GBK" w:eastAsia="方正楷体_GBK" w:cs="方正楷体_GBK"/>
                <w:sz w:val="28"/>
                <w:lang w:val="en-US" w:eastAsia="zh-CN"/>
              </w:rPr>
              <w:t>344.60</w:t>
            </w:r>
          </w:p>
        </w:tc>
        <w:tc>
          <w:tcPr>
            <w:tcW w:w="2235" w:type="dxa"/>
            <w:noWrap w:val="0"/>
            <w:vAlign w:val="top"/>
          </w:tcPr>
          <w:p>
            <w:pPr>
              <w:rPr>
                <w:rFonts w:hint="eastAsia" w:ascii="方正楷体_GBK" w:hAnsi="方正楷体_GBK" w:eastAsia="方正楷体_GBK" w:cs="方正楷体_GBK"/>
                <w:sz w:val="28"/>
                <w:lang w:val="en-US" w:eastAsia="zh-CN"/>
              </w:rPr>
            </w:pPr>
            <w:r>
              <w:rPr>
                <w:rFonts w:hint="eastAsia" w:ascii="方正楷体_GBK" w:hAnsi="方正楷体_GBK" w:eastAsia="方正楷体_GBK" w:cs="方正楷体_GBK"/>
                <w:sz w:val="28"/>
                <w:lang w:val="en-US" w:eastAsia="zh-CN"/>
              </w:rPr>
              <w:t>-84.33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6" w:type="dxa"/>
            <w:noWrap w:val="0"/>
            <w:vAlign w:val="top"/>
          </w:tcPr>
          <w:p>
            <w:pPr>
              <w:rPr>
                <w:rFonts w:hint="eastAsia" w:ascii="方正楷体_GBK" w:hAnsi="方正楷体_GBK" w:eastAsia="方正楷体_GBK" w:cs="方正楷体_GBK"/>
                <w:sz w:val="28"/>
              </w:rPr>
            </w:pPr>
            <w:r>
              <w:rPr>
                <w:rFonts w:hint="eastAsia" w:ascii="方正楷体_GBK" w:hAnsi="方正楷体_GBK" w:eastAsia="方正楷体_GBK" w:cs="方正楷体_GBK"/>
                <w:sz w:val="28"/>
              </w:rPr>
              <w:t>人员支出</w:t>
            </w:r>
          </w:p>
        </w:tc>
        <w:tc>
          <w:tcPr>
            <w:tcW w:w="1695" w:type="dxa"/>
            <w:noWrap w:val="0"/>
            <w:vAlign w:val="top"/>
          </w:tcPr>
          <w:p>
            <w:pPr>
              <w:rPr>
                <w:rFonts w:hint="eastAsia" w:ascii="方正楷体_GBK" w:hAnsi="方正楷体_GBK" w:eastAsia="方正楷体_GBK" w:cs="方正楷体_GBK"/>
                <w:sz w:val="28"/>
                <w:lang w:val="en-US" w:eastAsia="zh-CN"/>
              </w:rPr>
            </w:pPr>
            <w:r>
              <w:rPr>
                <w:rFonts w:hint="eastAsia" w:ascii="方正楷体_GBK" w:hAnsi="方正楷体_GBK" w:eastAsia="方正楷体_GBK" w:cs="方正楷体_GBK"/>
                <w:sz w:val="28"/>
                <w:lang w:val="en-US" w:eastAsia="zh-CN"/>
              </w:rPr>
              <w:t>416.18</w:t>
            </w:r>
          </w:p>
        </w:tc>
        <w:tc>
          <w:tcPr>
            <w:tcW w:w="1500" w:type="dxa"/>
            <w:noWrap w:val="0"/>
            <w:vAlign w:val="top"/>
          </w:tcPr>
          <w:p>
            <w:pPr>
              <w:rPr>
                <w:rFonts w:hint="eastAsia" w:ascii="方正楷体_GBK" w:hAnsi="方正楷体_GBK" w:eastAsia="方正楷体_GBK" w:cs="方正楷体_GBK"/>
                <w:sz w:val="28"/>
                <w:lang w:val="en-US" w:eastAsia="zh-CN"/>
              </w:rPr>
            </w:pPr>
            <w:r>
              <w:rPr>
                <w:rFonts w:hint="eastAsia" w:ascii="方正楷体_GBK" w:hAnsi="方正楷体_GBK" w:eastAsia="方正楷体_GBK" w:cs="方正楷体_GBK"/>
                <w:sz w:val="28"/>
                <w:lang w:val="en-US" w:eastAsia="zh-CN"/>
              </w:rPr>
              <w:t>331.64</w:t>
            </w:r>
          </w:p>
        </w:tc>
        <w:tc>
          <w:tcPr>
            <w:tcW w:w="2235" w:type="dxa"/>
            <w:noWrap w:val="0"/>
            <w:vAlign w:val="top"/>
          </w:tcPr>
          <w:p>
            <w:pPr>
              <w:rPr>
                <w:rFonts w:hint="eastAsia" w:ascii="方正楷体_GBK" w:hAnsi="方正楷体_GBK" w:eastAsia="方正楷体_GBK" w:cs="方正楷体_GBK"/>
                <w:sz w:val="28"/>
                <w:lang w:val="en-US" w:eastAsia="zh-CN"/>
              </w:rPr>
            </w:pPr>
            <w:r>
              <w:rPr>
                <w:rFonts w:hint="eastAsia" w:ascii="方正楷体_GBK" w:hAnsi="方正楷体_GBK" w:eastAsia="方正楷体_GBK" w:cs="方正楷体_GBK"/>
                <w:sz w:val="28"/>
                <w:lang w:val="en-US" w:eastAsia="zh-CN"/>
              </w:rPr>
              <w:t>-84.54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6" w:type="dxa"/>
            <w:noWrap w:val="0"/>
            <w:vAlign w:val="top"/>
          </w:tcPr>
          <w:p>
            <w:pPr>
              <w:rPr>
                <w:rFonts w:hint="eastAsia" w:ascii="方正楷体_GBK" w:hAnsi="方正楷体_GBK" w:eastAsia="方正楷体_GBK" w:cs="方正楷体_GBK"/>
                <w:sz w:val="28"/>
              </w:rPr>
            </w:pPr>
            <w:r>
              <w:rPr>
                <w:rFonts w:hint="eastAsia" w:ascii="方正楷体_GBK" w:hAnsi="方正楷体_GBK" w:eastAsia="方正楷体_GBK" w:cs="方正楷体_GBK"/>
                <w:sz w:val="28"/>
              </w:rPr>
              <w:t>公用支出</w:t>
            </w:r>
          </w:p>
        </w:tc>
        <w:tc>
          <w:tcPr>
            <w:tcW w:w="1695" w:type="dxa"/>
            <w:noWrap w:val="0"/>
            <w:vAlign w:val="top"/>
          </w:tcPr>
          <w:p>
            <w:pPr>
              <w:rPr>
                <w:rFonts w:hint="eastAsia" w:ascii="方正楷体_GBK" w:hAnsi="方正楷体_GBK" w:eastAsia="方正楷体_GBK" w:cs="方正楷体_GBK"/>
                <w:sz w:val="28"/>
                <w:lang w:val="en-US" w:eastAsia="zh-CN"/>
              </w:rPr>
            </w:pPr>
            <w:r>
              <w:rPr>
                <w:rFonts w:hint="eastAsia" w:ascii="方正楷体_GBK" w:hAnsi="方正楷体_GBK" w:eastAsia="方正楷体_GBK" w:cs="方正楷体_GBK"/>
                <w:sz w:val="28"/>
                <w:lang w:val="en-US" w:eastAsia="zh-CN"/>
              </w:rPr>
              <w:t>12.75</w:t>
            </w:r>
          </w:p>
        </w:tc>
        <w:tc>
          <w:tcPr>
            <w:tcW w:w="1500" w:type="dxa"/>
            <w:noWrap w:val="0"/>
            <w:vAlign w:val="top"/>
          </w:tcPr>
          <w:p>
            <w:pPr>
              <w:rPr>
                <w:rFonts w:hint="eastAsia" w:ascii="方正楷体_GBK" w:hAnsi="方正楷体_GBK" w:eastAsia="方正楷体_GBK" w:cs="方正楷体_GBK"/>
                <w:sz w:val="28"/>
                <w:lang w:val="en-US" w:eastAsia="zh-CN"/>
              </w:rPr>
            </w:pPr>
            <w:r>
              <w:rPr>
                <w:rFonts w:hint="eastAsia" w:ascii="方正楷体_GBK" w:hAnsi="方正楷体_GBK" w:eastAsia="方正楷体_GBK" w:cs="方正楷体_GBK"/>
                <w:sz w:val="28"/>
                <w:lang w:val="en-US" w:eastAsia="zh-CN"/>
              </w:rPr>
              <w:t>12.96</w:t>
            </w:r>
          </w:p>
        </w:tc>
        <w:tc>
          <w:tcPr>
            <w:tcW w:w="2235" w:type="dxa"/>
            <w:noWrap w:val="0"/>
            <w:vAlign w:val="top"/>
          </w:tcPr>
          <w:p>
            <w:pPr>
              <w:rPr>
                <w:rFonts w:hint="eastAsia" w:ascii="方正楷体_GBK" w:hAnsi="方正楷体_GBK" w:eastAsia="方正楷体_GBK" w:cs="方正楷体_GBK"/>
                <w:sz w:val="28"/>
                <w:lang w:val="en-US" w:eastAsia="zh-CN"/>
              </w:rPr>
            </w:pPr>
            <w:r>
              <w:rPr>
                <w:rFonts w:hint="eastAsia" w:ascii="方正楷体_GBK" w:hAnsi="方正楷体_GBK" w:eastAsia="方正楷体_GBK" w:cs="方正楷体_GBK"/>
                <w:sz w:val="28"/>
                <w:lang w:val="en-US" w:eastAsia="zh-CN"/>
              </w:rPr>
              <w:t>+0.21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6" w:type="dxa"/>
            <w:noWrap w:val="0"/>
            <w:vAlign w:val="top"/>
          </w:tcPr>
          <w:p>
            <w:pPr>
              <w:rPr>
                <w:rFonts w:hint="eastAsia" w:ascii="方正楷体_GBK" w:hAnsi="方正楷体_GBK" w:eastAsia="方正楷体_GBK" w:cs="方正楷体_GBK"/>
                <w:sz w:val="28"/>
              </w:rPr>
            </w:pPr>
            <w:r>
              <w:rPr>
                <w:rFonts w:hint="eastAsia" w:ascii="方正楷体_GBK" w:hAnsi="方正楷体_GBK" w:eastAsia="方正楷体_GBK" w:cs="方正楷体_GBK"/>
                <w:sz w:val="28"/>
              </w:rPr>
              <w:t>（2）项目支出</w:t>
            </w:r>
          </w:p>
        </w:tc>
        <w:tc>
          <w:tcPr>
            <w:tcW w:w="1695" w:type="dxa"/>
            <w:noWrap w:val="0"/>
            <w:vAlign w:val="top"/>
          </w:tcPr>
          <w:p>
            <w:pPr>
              <w:rPr>
                <w:rFonts w:hint="eastAsia" w:ascii="方正楷体_GBK" w:hAnsi="方正楷体_GBK" w:eastAsia="方正楷体_GBK" w:cs="方正楷体_GBK"/>
                <w:sz w:val="28"/>
                <w:lang w:val="en-US" w:eastAsia="zh-CN"/>
              </w:rPr>
            </w:pPr>
            <w:r>
              <w:rPr>
                <w:rFonts w:hint="eastAsia" w:ascii="方正楷体_GBK" w:hAnsi="方正楷体_GBK" w:eastAsia="方正楷体_GBK" w:cs="方正楷体_GBK"/>
                <w:sz w:val="28"/>
                <w:lang w:val="en-US" w:eastAsia="zh-CN"/>
              </w:rPr>
              <w:t>45</w:t>
            </w:r>
          </w:p>
        </w:tc>
        <w:tc>
          <w:tcPr>
            <w:tcW w:w="1500" w:type="dxa"/>
            <w:noWrap w:val="0"/>
            <w:vAlign w:val="top"/>
          </w:tcPr>
          <w:p>
            <w:pPr>
              <w:rPr>
                <w:rFonts w:hint="eastAsia" w:ascii="方正楷体_GBK" w:hAnsi="方正楷体_GBK" w:eastAsia="方正楷体_GBK" w:cs="方正楷体_GBK"/>
                <w:sz w:val="28"/>
                <w:lang w:val="en-US" w:eastAsia="zh-CN"/>
              </w:rPr>
            </w:pPr>
            <w:r>
              <w:rPr>
                <w:rFonts w:hint="eastAsia" w:ascii="方正楷体_GBK" w:hAnsi="方正楷体_GBK" w:eastAsia="方正楷体_GBK" w:cs="方正楷体_GBK"/>
                <w:sz w:val="28"/>
                <w:lang w:val="en-US" w:eastAsia="zh-CN"/>
              </w:rPr>
              <w:t>490.24</w:t>
            </w:r>
          </w:p>
        </w:tc>
        <w:tc>
          <w:tcPr>
            <w:tcW w:w="2235" w:type="dxa"/>
            <w:noWrap w:val="0"/>
            <w:vAlign w:val="top"/>
          </w:tcPr>
          <w:p>
            <w:pPr>
              <w:rPr>
                <w:rFonts w:hint="eastAsia" w:ascii="方正楷体_GBK" w:hAnsi="方正楷体_GBK" w:eastAsia="方正楷体_GBK" w:cs="方正楷体_GBK"/>
                <w:sz w:val="28"/>
                <w:lang w:val="en-US" w:eastAsia="zh-CN"/>
              </w:rPr>
            </w:pPr>
            <w:r>
              <w:rPr>
                <w:rFonts w:hint="eastAsia" w:ascii="方正楷体_GBK" w:hAnsi="方正楷体_GBK" w:eastAsia="方正楷体_GBK" w:cs="方正楷体_GBK"/>
                <w:sz w:val="28"/>
                <w:lang w:val="en-US" w:eastAsia="zh-CN"/>
              </w:rPr>
              <w:t>+445.24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6" w:type="dxa"/>
            <w:noWrap w:val="0"/>
            <w:vAlign w:val="top"/>
          </w:tcPr>
          <w:p>
            <w:pPr>
              <w:rPr>
                <w:rFonts w:hint="eastAsia" w:ascii="方正楷体_GBK" w:hAnsi="方正楷体_GBK" w:eastAsia="方正楷体_GBK" w:cs="方正楷体_GBK"/>
                <w:sz w:val="28"/>
              </w:rPr>
            </w:pPr>
            <w:r>
              <w:rPr>
                <w:rFonts w:hint="eastAsia" w:ascii="方正楷体_GBK" w:hAnsi="方正楷体_GBK" w:eastAsia="方正楷体_GBK" w:cs="方正楷体_GBK"/>
                <w:sz w:val="28"/>
              </w:rPr>
              <w:t>行政事业类项目</w:t>
            </w:r>
          </w:p>
        </w:tc>
        <w:tc>
          <w:tcPr>
            <w:tcW w:w="1695" w:type="dxa"/>
            <w:noWrap w:val="0"/>
            <w:vAlign w:val="top"/>
          </w:tcPr>
          <w:p>
            <w:pPr>
              <w:rPr>
                <w:rFonts w:hint="eastAsia" w:ascii="方正楷体_GBK" w:hAnsi="方正楷体_GBK" w:eastAsia="方正楷体_GBK" w:cs="方正楷体_GBK"/>
                <w:sz w:val="28"/>
                <w:lang w:val="en-US" w:eastAsia="zh-CN"/>
              </w:rPr>
            </w:pPr>
            <w:r>
              <w:rPr>
                <w:rFonts w:hint="eastAsia" w:ascii="方正楷体_GBK" w:hAnsi="方正楷体_GBK" w:eastAsia="方正楷体_GBK" w:cs="方正楷体_GBK"/>
                <w:sz w:val="28"/>
                <w:lang w:val="en-US" w:eastAsia="zh-CN"/>
              </w:rPr>
              <w:t>45</w:t>
            </w:r>
          </w:p>
        </w:tc>
        <w:tc>
          <w:tcPr>
            <w:tcW w:w="1500" w:type="dxa"/>
            <w:noWrap w:val="0"/>
            <w:vAlign w:val="top"/>
          </w:tcPr>
          <w:p>
            <w:pPr>
              <w:rPr>
                <w:rFonts w:hint="eastAsia" w:ascii="方正楷体_GBK" w:hAnsi="方正楷体_GBK" w:eastAsia="方正楷体_GBK" w:cs="方正楷体_GBK"/>
                <w:sz w:val="28"/>
                <w:lang w:val="en-US" w:eastAsia="zh-CN"/>
              </w:rPr>
            </w:pPr>
            <w:r>
              <w:rPr>
                <w:rFonts w:hint="eastAsia" w:ascii="方正楷体_GBK" w:hAnsi="方正楷体_GBK" w:eastAsia="方正楷体_GBK" w:cs="方正楷体_GBK"/>
                <w:sz w:val="28"/>
                <w:lang w:val="en-US" w:eastAsia="zh-CN"/>
              </w:rPr>
              <w:t>490.24</w:t>
            </w:r>
          </w:p>
        </w:tc>
        <w:tc>
          <w:tcPr>
            <w:tcW w:w="2235" w:type="dxa"/>
            <w:noWrap w:val="0"/>
            <w:vAlign w:val="top"/>
          </w:tcPr>
          <w:p>
            <w:pPr>
              <w:rPr>
                <w:rFonts w:hint="eastAsia" w:ascii="方正楷体_GBK" w:hAnsi="方正楷体_GBK" w:eastAsia="方正楷体_GBK" w:cs="方正楷体_GBK"/>
                <w:sz w:val="28"/>
                <w:lang w:val="en-US" w:eastAsia="zh-CN"/>
              </w:rPr>
            </w:pPr>
            <w:r>
              <w:rPr>
                <w:rFonts w:hint="eastAsia" w:ascii="方正楷体_GBK" w:hAnsi="方正楷体_GBK" w:eastAsia="方正楷体_GBK" w:cs="方正楷体_GBK"/>
                <w:sz w:val="28"/>
                <w:lang w:val="en-US" w:eastAsia="zh-CN"/>
              </w:rPr>
              <w:t>+445.24</w:t>
            </w:r>
          </w:p>
        </w:tc>
      </w:tr>
    </w:tbl>
    <w:p>
      <w:pPr>
        <w:jc w:val="left"/>
        <w:rPr>
          <w:rFonts w:hint="eastAsia" w:ascii="方正小标宋_GBK" w:hAnsi="方正小标宋_GBK" w:eastAsia="方正小标宋_GBK" w:cs="方正小标宋_GBK"/>
          <w:sz w:val="32"/>
          <w:szCs w:val="32"/>
          <w:lang w:eastAsia="zh-CN"/>
        </w:rPr>
      </w:pPr>
    </w:p>
    <w:p>
      <w:pPr>
        <w:numPr>
          <w:ilvl w:val="0"/>
          <w:numId w:val="0"/>
        </w:numPr>
        <w:spacing w:line="360" w:lineRule="auto"/>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object>
          <v:shape id="_x0000_i1025" o:spt="75" type="#_x0000_t75" style="height:183.45pt;width:448.85pt;" o:ole="t" filled="f" o:preferrelative="t" stroked="f" coordsize="21600,21600">
            <v:path/>
            <v:fill on="f" focussize="0,0"/>
            <v:stroke on="f"/>
            <v:imagedata r:id="rId8" o:title=""/>
            <o:lock v:ext="edit" grouping="f" rotation="f" text="f" aspectratio="t"/>
            <w10:wrap type="none"/>
            <w10:anchorlock/>
          </v:shape>
          <o:OLEObject Type="Embed" ProgID="MSGraph.Chart.8" ShapeID="_x0000_i1025" DrawAspect="Content" ObjectID="_1468075725" r:id="rId7">
            <o:LockedField>false</o:LockedField>
          </o:OLEObject>
        </w:object>
      </w:r>
      <w:r>
        <w:rPr>
          <w:rFonts w:hint="eastAsia" w:ascii="方正楷体_GBK" w:hAnsi="方正楷体_GBK" w:eastAsia="方正楷体_GBK" w:cs="方正楷体_GBK"/>
          <w:sz w:val="32"/>
        </w:rPr>
        <w:t>各项收入占总收入的比重  （图示）</w:t>
      </w:r>
    </w:p>
    <w:p>
      <w:pPr>
        <w:ind w:firstLine="600" w:firstLineChars="200"/>
        <w:jc w:val="left"/>
        <w:rPr>
          <w:rFonts w:hint="eastAsia" w:ascii="黑体" w:hAnsi="黑体" w:eastAsia="黑体"/>
          <w:sz w:val="30"/>
          <w:szCs w:val="30"/>
        </w:rPr>
      </w:pPr>
      <w:r>
        <w:rPr>
          <w:rFonts w:hint="eastAsia" w:ascii="黑体" w:hAnsi="黑体" w:eastAsia="黑体"/>
          <w:sz w:val="30"/>
          <w:szCs w:val="30"/>
        </w:rPr>
        <w:t>二、支出决算情况说明</w:t>
      </w:r>
    </w:p>
    <w:p>
      <w:pPr>
        <w:numPr>
          <w:ilvl w:val="0"/>
          <w:numId w:val="0"/>
        </w:numPr>
        <w:spacing w:line="360" w:lineRule="auto"/>
        <w:ind w:firstLine="640" w:firstLineChars="200"/>
        <w:rPr>
          <w:rFonts w:hint="eastAsia" w:ascii="方正小标宋_GBK" w:hAnsi="方正小标宋_GBK" w:eastAsia="方正小标宋_GBK" w:cs="方正小标宋_GBK"/>
          <w:sz w:val="32"/>
          <w:szCs w:val="32"/>
          <w:lang w:eastAsia="zh-CN"/>
        </w:rPr>
      </w:pPr>
      <w:r>
        <w:rPr>
          <w:rFonts w:hint="eastAsia" w:ascii="方正楷体_GBK" w:hAnsi="方正楷体_GBK" w:eastAsia="方正楷体_GBK" w:cs="方正楷体_GBK"/>
          <w:sz w:val="32"/>
          <w:szCs w:val="32"/>
        </w:rPr>
        <w:t>本单位决算总支出</w:t>
      </w:r>
      <w:r>
        <w:rPr>
          <w:rFonts w:hint="eastAsia" w:ascii="方正楷体_GBK" w:hAnsi="方正楷体_GBK" w:eastAsia="方正楷体_GBK" w:cs="方正楷体_GBK"/>
          <w:sz w:val="32"/>
          <w:szCs w:val="32"/>
          <w:lang w:val="en-US" w:eastAsia="zh-CN"/>
        </w:rPr>
        <w:t>834.85</w:t>
      </w:r>
      <w:r>
        <w:rPr>
          <w:rFonts w:hint="eastAsia" w:ascii="方正楷体_GBK" w:hAnsi="方正楷体_GBK" w:eastAsia="方正楷体_GBK" w:cs="方正楷体_GBK"/>
          <w:sz w:val="32"/>
          <w:szCs w:val="32"/>
        </w:rPr>
        <w:t>万元，其中：基本支出</w:t>
      </w:r>
      <w:r>
        <w:rPr>
          <w:rFonts w:hint="eastAsia" w:ascii="方正楷体_GBK" w:hAnsi="方正楷体_GBK" w:eastAsia="方正楷体_GBK" w:cs="方正楷体_GBK"/>
          <w:sz w:val="32"/>
          <w:szCs w:val="32"/>
          <w:lang w:val="en-US" w:eastAsia="zh-CN"/>
        </w:rPr>
        <w:t>344.6</w:t>
      </w:r>
      <w:r>
        <w:rPr>
          <w:rFonts w:hint="eastAsia" w:ascii="方正楷体_GBK" w:hAnsi="方正楷体_GBK" w:eastAsia="方正楷体_GBK" w:cs="方正楷体_GBK"/>
          <w:sz w:val="32"/>
          <w:szCs w:val="32"/>
        </w:rPr>
        <w:t>万元，占总支出的</w:t>
      </w:r>
      <w:r>
        <w:rPr>
          <w:rFonts w:hint="eastAsia" w:ascii="方正楷体_GBK" w:hAnsi="方正楷体_GBK" w:eastAsia="方正楷体_GBK" w:cs="方正楷体_GBK"/>
          <w:sz w:val="32"/>
          <w:szCs w:val="32"/>
          <w:lang w:val="en-US" w:eastAsia="zh-CN"/>
        </w:rPr>
        <w:t>41.3</w:t>
      </w:r>
      <w:r>
        <w:rPr>
          <w:rFonts w:hint="eastAsia" w:ascii="方正楷体_GBK" w:hAnsi="方正楷体_GBK" w:eastAsia="方正楷体_GBK" w:cs="方正楷体_GBK"/>
          <w:sz w:val="32"/>
          <w:szCs w:val="32"/>
        </w:rPr>
        <w:t>﹪；项目支出</w:t>
      </w:r>
      <w:r>
        <w:rPr>
          <w:rFonts w:hint="eastAsia" w:ascii="方正楷体_GBK" w:hAnsi="方正楷体_GBK" w:eastAsia="方正楷体_GBK" w:cs="方正楷体_GBK"/>
          <w:sz w:val="32"/>
          <w:szCs w:val="32"/>
          <w:lang w:val="en-US" w:eastAsia="zh-CN"/>
        </w:rPr>
        <w:t>490.25</w:t>
      </w:r>
      <w:r>
        <w:rPr>
          <w:rFonts w:hint="eastAsia" w:ascii="方正楷体_GBK" w:hAnsi="方正楷体_GBK" w:eastAsia="方正楷体_GBK" w:cs="方正楷体_GBK"/>
          <w:sz w:val="32"/>
          <w:szCs w:val="32"/>
        </w:rPr>
        <w:t>万元，占总支</w:t>
      </w:r>
      <w:r>
        <w:rPr>
          <w:rFonts w:hint="eastAsia" w:ascii="方正楷体_GBK" w:hAnsi="方正楷体_GBK" w:eastAsia="方正楷体_GBK" w:cs="方正楷体_GBK"/>
          <w:sz w:val="32"/>
          <w:szCs w:val="32"/>
          <w:lang w:eastAsia="zh-CN"/>
        </w:rPr>
        <w:t>出的</w:t>
      </w:r>
      <w:r>
        <w:rPr>
          <w:rFonts w:hint="eastAsia" w:ascii="方正楷体_GBK" w:hAnsi="方正楷体_GBK" w:eastAsia="方正楷体_GBK" w:cs="方正楷体_GBK"/>
          <w:sz w:val="32"/>
          <w:szCs w:val="32"/>
          <w:lang w:val="en-US" w:eastAsia="zh-CN"/>
        </w:rPr>
        <w:t>58.7%。</w:t>
      </w:r>
    </w:p>
    <w:p>
      <w:pPr>
        <w:numPr>
          <w:ilvl w:val="0"/>
          <w:numId w:val="0"/>
        </w:numPr>
        <w:spacing w:line="360" w:lineRule="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（一）基本支出情况</w:t>
      </w:r>
    </w:p>
    <w:p>
      <w:pPr>
        <w:numPr>
          <w:ilvl w:val="0"/>
          <w:numId w:val="0"/>
        </w:numPr>
        <w:spacing w:line="360" w:lineRule="auto"/>
        <w:ind w:firstLine="640" w:firstLineChars="200"/>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val="en-US" w:eastAsia="zh-CN"/>
        </w:rPr>
        <w:t>2018年度用于保障单位工作正常运转的日常支出344.6万元，与上年对比多出36.2万元，其原因在于人员基本工资、津贴比去年有所增长，</w:t>
      </w:r>
      <w:r>
        <w:rPr>
          <w:rFonts w:hint="eastAsia" w:ascii="方正楷体_GBK" w:hAnsi="方正楷体_GBK" w:eastAsia="方正楷体_GBK" w:cs="方正楷体_GBK"/>
          <w:sz w:val="32"/>
          <w:szCs w:val="32"/>
        </w:rPr>
        <w:t>基本工资、津贴补贴等人员经费支出占基本支出的</w:t>
      </w:r>
      <w:r>
        <w:rPr>
          <w:rFonts w:hint="eastAsia" w:ascii="方正楷体_GBK" w:hAnsi="方正楷体_GBK" w:eastAsia="方正楷体_GBK" w:cs="方正楷体_GBK"/>
          <w:sz w:val="32"/>
          <w:szCs w:val="32"/>
          <w:lang w:val="en-US" w:eastAsia="zh-CN"/>
        </w:rPr>
        <w:t>89</w:t>
      </w:r>
      <w:r>
        <w:rPr>
          <w:rFonts w:hint="eastAsia" w:ascii="方正楷体_GBK" w:hAnsi="方正楷体_GBK" w:eastAsia="方正楷体_GBK" w:cs="方正楷体_GBK"/>
          <w:sz w:val="32"/>
          <w:szCs w:val="32"/>
        </w:rPr>
        <w:t>％;办公费、印刷费、水电费、办公设备购置等日常公用经费占基本支出的</w:t>
      </w:r>
      <w:r>
        <w:rPr>
          <w:rFonts w:hint="eastAsia" w:ascii="方正楷体_GBK" w:hAnsi="方正楷体_GBK" w:eastAsia="方正楷体_GBK" w:cs="方正楷体_GBK"/>
          <w:sz w:val="32"/>
          <w:szCs w:val="32"/>
          <w:lang w:val="en-US" w:eastAsia="zh-CN"/>
        </w:rPr>
        <w:t>11</w:t>
      </w: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w:t>
      </w:r>
    </w:p>
    <w:p>
      <w:pPr>
        <w:numPr>
          <w:ilvl w:val="0"/>
          <w:numId w:val="0"/>
        </w:numPr>
        <w:spacing w:line="360" w:lineRule="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（二）、项目支出情况</w:t>
      </w:r>
    </w:p>
    <w:p>
      <w:pPr>
        <w:numPr>
          <w:ilvl w:val="0"/>
          <w:numId w:val="0"/>
        </w:numPr>
        <w:spacing w:line="360" w:lineRule="auto"/>
        <w:ind w:firstLine="640" w:firstLineChars="200"/>
        <w:rPr>
          <w:rFonts w:hint="eastAsia" w:ascii="方正楷体_GBK" w:hAnsi="方正楷体_GBK" w:eastAsia="方正楷体_GBK" w:cs="方正楷体_GBK"/>
          <w:sz w:val="32"/>
        </w:rPr>
      </w:pPr>
      <w:r>
        <w:rPr>
          <w:rFonts w:hint="eastAsia" w:ascii="方正楷体_GBK" w:hAnsi="方正楷体_GBK" w:eastAsia="方正楷体_GBK" w:cs="方正楷体_GBK"/>
          <w:sz w:val="32"/>
          <w:szCs w:val="32"/>
          <w:lang w:val="en-US" w:eastAsia="zh-CN"/>
        </w:rPr>
        <w:t>2018年度用于专项业务工作经费支出490.25万元,与上年对比节省8.51万元，其原因在于本年在专项经费支出中做好经费预算，厉行节俭。</w:t>
      </w:r>
    </w:p>
    <w:p>
      <w:pPr>
        <w:widowControl/>
        <w:snapToGrid w:val="0"/>
        <w:spacing w:before="100" w:after="100" w:line="600" w:lineRule="exact"/>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w:t>
      </w:r>
    </w:p>
    <w:p>
      <w:pPr>
        <w:widowControl/>
        <w:snapToGrid w:val="0"/>
        <w:spacing w:before="100" w:after="100" w:line="600" w:lineRule="exact"/>
        <w:ind w:firstLine="600" w:firstLineChars="200"/>
        <w:jc w:val="left"/>
        <w:rPr>
          <w:rFonts w:hint="eastAsia" w:ascii="黑体" w:hAnsi="黑体" w:eastAsia="黑体"/>
          <w:sz w:val="30"/>
          <w:szCs w:val="30"/>
        </w:rPr>
      </w:pPr>
      <w:r>
        <w:rPr>
          <w:rFonts w:hint="eastAsia" w:ascii="黑体" w:hAnsi="黑体" w:eastAsia="黑体"/>
          <w:sz w:val="30"/>
          <w:szCs w:val="30"/>
        </w:rPr>
        <w:t>三、一般公共预算财政拨款支出决算情况说明</w:t>
      </w:r>
    </w:p>
    <w:p>
      <w:pPr>
        <w:widowControl/>
        <w:snapToGrid w:val="0"/>
        <w:spacing w:before="100" w:after="100" w:line="600" w:lineRule="exact"/>
        <w:ind w:firstLine="600" w:firstLineChars="200"/>
        <w:jc w:val="left"/>
        <w:rPr>
          <w:rFonts w:hint="eastAsia" w:ascii="楷体" w:hAnsi="楷体" w:eastAsia="楷体"/>
          <w:sz w:val="30"/>
          <w:szCs w:val="30"/>
        </w:rPr>
      </w:pPr>
      <w:r>
        <w:rPr>
          <w:rFonts w:hint="eastAsia" w:ascii="楷体" w:hAnsi="楷体" w:eastAsia="楷体"/>
          <w:sz w:val="30"/>
          <w:szCs w:val="30"/>
        </w:rPr>
        <w:t>（一）一般公共预算财政拨款支出决算总体情况</w:t>
      </w:r>
    </w:p>
    <w:p>
      <w:pPr>
        <w:numPr>
          <w:ilvl w:val="0"/>
          <w:numId w:val="0"/>
        </w:numPr>
        <w:spacing w:line="360" w:lineRule="auto"/>
        <w:ind w:firstLine="320" w:firstLineChars="1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201</w:t>
      </w:r>
      <w:r>
        <w:rPr>
          <w:rFonts w:hint="eastAsia" w:ascii="方正楷体_GBK" w:hAnsi="方正楷体_GBK" w:eastAsia="方正楷体_GBK" w:cs="方正楷体_GBK"/>
          <w:sz w:val="32"/>
          <w:szCs w:val="32"/>
          <w:lang w:val="en-US" w:eastAsia="zh-CN"/>
        </w:rPr>
        <w:t>8</w:t>
      </w:r>
      <w:r>
        <w:rPr>
          <w:rFonts w:hint="eastAsia" w:ascii="方正楷体_GBK" w:hAnsi="方正楷体_GBK" w:eastAsia="方正楷体_GBK" w:cs="方正楷体_GBK"/>
          <w:sz w:val="32"/>
          <w:szCs w:val="32"/>
        </w:rPr>
        <w:t>年公共预算财政拨款支出</w:t>
      </w:r>
      <w:r>
        <w:rPr>
          <w:rFonts w:hint="eastAsia" w:ascii="方正楷体_GBK" w:hAnsi="方正楷体_GBK" w:eastAsia="方正楷体_GBK" w:cs="方正楷体_GBK"/>
          <w:sz w:val="32"/>
          <w:szCs w:val="32"/>
          <w:lang w:val="en-US" w:eastAsia="zh-CN"/>
        </w:rPr>
        <w:t>625.5</w:t>
      </w:r>
      <w:r>
        <w:rPr>
          <w:rFonts w:hint="eastAsia" w:ascii="方正楷体_GBK" w:hAnsi="方正楷体_GBK" w:eastAsia="方正楷体_GBK" w:cs="方正楷体_GBK"/>
          <w:sz w:val="32"/>
          <w:szCs w:val="32"/>
        </w:rPr>
        <w:t>元，占本年支出合计</w:t>
      </w:r>
      <w:r>
        <w:rPr>
          <w:rFonts w:hint="eastAsia" w:ascii="方正楷体_GBK" w:hAnsi="方正楷体_GBK" w:eastAsia="方正楷体_GBK" w:cs="方正楷体_GBK"/>
          <w:sz w:val="32"/>
          <w:szCs w:val="32"/>
          <w:lang w:val="en-US" w:eastAsia="zh-CN"/>
        </w:rPr>
        <w:t>66.6</w:t>
      </w:r>
      <w:r>
        <w:rPr>
          <w:rFonts w:hint="eastAsia" w:ascii="方正楷体_GBK" w:hAnsi="方正楷体_GBK" w:eastAsia="方正楷体_GBK" w:cs="方正楷体_GBK"/>
          <w:sz w:val="32"/>
          <w:szCs w:val="32"/>
        </w:rPr>
        <w:t>﹪。</w:t>
      </w:r>
    </w:p>
    <w:p>
      <w:pPr>
        <w:numPr>
          <w:ilvl w:val="0"/>
          <w:numId w:val="0"/>
        </w:numPr>
        <w:spacing w:line="360" w:lineRule="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（二）、</w:t>
      </w:r>
      <w:r>
        <w:rPr>
          <w:rFonts w:hint="eastAsia" w:ascii="楷体" w:hAnsi="楷体" w:eastAsia="楷体"/>
          <w:sz w:val="30"/>
          <w:szCs w:val="30"/>
        </w:rPr>
        <w:t>一般公共预算财政拨款支出决算具体情况</w:t>
      </w:r>
      <w:r>
        <w:rPr>
          <w:rFonts w:hint="eastAsia" w:ascii="楷体" w:hAnsi="楷体" w:eastAsia="楷体"/>
          <w:sz w:val="30"/>
          <w:szCs w:val="30"/>
        </w:rPr>
        <w:tab/>
      </w:r>
      <w:r>
        <w:rPr>
          <w:rFonts w:hint="eastAsia" w:ascii="楷体" w:hAnsi="楷体" w:eastAsia="楷体"/>
          <w:sz w:val="30"/>
          <w:szCs w:val="30"/>
          <w:lang w:eastAsia="zh-CN"/>
        </w:rPr>
        <w:t>，</w:t>
      </w:r>
      <w:r>
        <w:rPr>
          <w:rFonts w:hint="eastAsia" w:ascii="方正楷体_GBK" w:hAnsi="方正楷体_GBK" w:eastAsia="方正楷体_GBK" w:cs="方正楷体_GBK"/>
          <w:sz w:val="32"/>
          <w:szCs w:val="32"/>
        </w:rPr>
        <w:t>按支出功能分类主要用于以下方面：</w:t>
      </w:r>
    </w:p>
    <w:p>
      <w:pPr>
        <w:spacing w:line="360" w:lineRule="auto"/>
        <w:ind w:firstLine="160" w:firstLineChars="5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1</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其他教育支出</w:t>
      </w:r>
      <w:r>
        <w:rPr>
          <w:rFonts w:hint="eastAsia" w:ascii="方正楷体_GBK" w:hAnsi="方正楷体_GBK" w:eastAsia="方正楷体_GBK" w:cs="方正楷体_GBK"/>
          <w:sz w:val="32"/>
          <w:szCs w:val="32"/>
          <w:lang w:val="en-US" w:eastAsia="zh-CN"/>
        </w:rPr>
        <w:t>181.92</w:t>
      </w:r>
      <w:r>
        <w:rPr>
          <w:rFonts w:hint="eastAsia" w:ascii="方正楷体_GBK" w:hAnsi="方正楷体_GBK" w:eastAsia="方正楷体_GBK" w:cs="方正楷体_GBK"/>
          <w:sz w:val="32"/>
          <w:szCs w:val="32"/>
        </w:rPr>
        <w:t>万元，主要用于学生伙食费</w:t>
      </w:r>
      <w:r>
        <w:rPr>
          <w:rFonts w:hint="eastAsia" w:ascii="方正楷体_GBK" w:hAnsi="方正楷体_GBK" w:eastAsia="方正楷体_GBK" w:cs="方正楷体_GBK"/>
          <w:sz w:val="32"/>
          <w:szCs w:val="32"/>
          <w:lang w:eastAsia="zh-CN"/>
        </w:rPr>
        <w:t>及教练员伙食费</w:t>
      </w:r>
      <w:r>
        <w:rPr>
          <w:rFonts w:hint="eastAsia" w:ascii="方正楷体_GBK" w:hAnsi="方正楷体_GBK" w:eastAsia="方正楷体_GBK" w:cs="方正楷体_GBK"/>
          <w:sz w:val="32"/>
          <w:szCs w:val="32"/>
        </w:rPr>
        <w:t>的支付</w:t>
      </w:r>
      <w:r>
        <w:rPr>
          <w:rFonts w:hint="eastAsia" w:ascii="方正楷体_GBK" w:hAnsi="方正楷体_GBK" w:eastAsia="方正楷体_GBK" w:cs="方正楷体_GBK"/>
          <w:sz w:val="32"/>
          <w:szCs w:val="32"/>
          <w:lang w:eastAsia="zh-CN"/>
        </w:rPr>
        <w:t>，占一般公共预算财政拨款总支出的</w:t>
      </w:r>
      <w:r>
        <w:rPr>
          <w:rFonts w:hint="eastAsia" w:ascii="方正楷体_GBK" w:hAnsi="方正楷体_GBK" w:eastAsia="方正楷体_GBK" w:cs="方正楷体_GBK"/>
          <w:sz w:val="32"/>
          <w:szCs w:val="32"/>
          <w:lang w:val="en-US" w:eastAsia="zh-CN"/>
        </w:rPr>
        <w:t>29.1%;</w:t>
      </w:r>
    </w:p>
    <w:p>
      <w:pPr>
        <w:spacing w:line="360" w:lineRule="auto"/>
        <w:ind w:firstLine="160" w:firstLineChars="5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2</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文化体育与传媒支出</w:t>
      </w:r>
      <w:r>
        <w:rPr>
          <w:rFonts w:hint="eastAsia" w:ascii="方正楷体_GBK" w:hAnsi="方正楷体_GBK" w:eastAsia="方正楷体_GBK" w:cs="方正楷体_GBK"/>
          <w:sz w:val="32"/>
          <w:szCs w:val="32"/>
          <w:lang w:val="en-US" w:eastAsia="zh-CN"/>
        </w:rPr>
        <w:t>294.10</w:t>
      </w:r>
      <w:r>
        <w:rPr>
          <w:rFonts w:hint="eastAsia" w:ascii="方正楷体_GBK" w:hAnsi="方正楷体_GBK" w:eastAsia="方正楷体_GBK" w:cs="方正楷体_GBK"/>
          <w:sz w:val="32"/>
          <w:szCs w:val="32"/>
        </w:rPr>
        <w:t>万元，主要用于单位的日常开支，人员经费包括职工工资，办公经费等日常公用经费</w:t>
      </w:r>
      <w:r>
        <w:rPr>
          <w:rFonts w:hint="eastAsia" w:ascii="方正楷体_GBK" w:hAnsi="方正楷体_GBK" w:eastAsia="方正楷体_GBK" w:cs="方正楷体_GBK"/>
          <w:sz w:val="32"/>
          <w:szCs w:val="32"/>
          <w:lang w:eastAsia="zh-CN"/>
        </w:rPr>
        <w:t>，占一般公共预算财政拨款总支出的</w:t>
      </w:r>
      <w:r>
        <w:rPr>
          <w:rFonts w:hint="eastAsia" w:ascii="方正楷体_GBK" w:hAnsi="方正楷体_GBK" w:eastAsia="方正楷体_GBK" w:cs="方正楷体_GBK"/>
          <w:sz w:val="32"/>
          <w:szCs w:val="32"/>
          <w:lang w:val="en-US" w:eastAsia="zh-CN"/>
        </w:rPr>
        <w:t>47%</w:t>
      </w:r>
      <w:r>
        <w:rPr>
          <w:rFonts w:hint="eastAsia" w:ascii="方正楷体_GBK" w:hAnsi="方正楷体_GBK" w:eastAsia="方正楷体_GBK" w:cs="方正楷体_GBK"/>
          <w:sz w:val="32"/>
          <w:szCs w:val="32"/>
        </w:rPr>
        <w:t>；</w:t>
      </w:r>
    </w:p>
    <w:p>
      <w:pPr>
        <w:spacing w:line="360" w:lineRule="auto"/>
        <w:ind w:firstLine="160" w:firstLineChars="5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3</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社会保障和就业支出</w:t>
      </w:r>
      <w:r>
        <w:rPr>
          <w:rFonts w:hint="eastAsia" w:ascii="方正楷体_GBK" w:hAnsi="方正楷体_GBK" w:eastAsia="方正楷体_GBK" w:cs="方正楷体_GBK"/>
          <w:sz w:val="32"/>
          <w:szCs w:val="32"/>
          <w:lang w:val="en-US" w:eastAsia="zh-CN"/>
        </w:rPr>
        <w:t>40.07</w:t>
      </w:r>
      <w:r>
        <w:rPr>
          <w:rFonts w:hint="eastAsia" w:ascii="方正楷体_GBK" w:hAnsi="方正楷体_GBK" w:eastAsia="方正楷体_GBK" w:cs="方正楷体_GBK"/>
          <w:sz w:val="32"/>
          <w:szCs w:val="32"/>
        </w:rPr>
        <w:t>万元，主要用于退休人员经费</w:t>
      </w:r>
      <w:r>
        <w:rPr>
          <w:rFonts w:hint="eastAsia" w:ascii="方正楷体_GBK" w:hAnsi="方正楷体_GBK" w:eastAsia="方正楷体_GBK" w:cs="方正楷体_GBK"/>
          <w:sz w:val="32"/>
          <w:szCs w:val="32"/>
          <w:lang w:eastAsia="zh-CN"/>
        </w:rPr>
        <w:t>，占一般公共预算财政拨款总支出的</w:t>
      </w:r>
      <w:r>
        <w:rPr>
          <w:rFonts w:hint="eastAsia" w:ascii="方正楷体_GBK" w:hAnsi="方正楷体_GBK" w:eastAsia="方正楷体_GBK" w:cs="方正楷体_GBK"/>
          <w:sz w:val="32"/>
          <w:szCs w:val="32"/>
          <w:lang w:val="en-US" w:eastAsia="zh-CN"/>
        </w:rPr>
        <w:t>6.41%</w:t>
      </w:r>
      <w:r>
        <w:rPr>
          <w:rFonts w:hint="eastAsia" w:ascii="方正楷体_GBK" w:hAnsi="方正楷体_GBK" w:eastAsia="方正楷体_GBK" w:cs="方正楷体_GBK"/>
          <w:sz w:val="32"/>
          <w:szCs w:val="32"/>
        </w:rPr>
        <w:t>；</w:t>
      </w:r>
    </w:p>
    <w:p>
      <w:pPr>
        <w:spacing w:line="360" w:lineRule="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4</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住房保障支出</w:t>
      </w:r>
      <w:r>
        <w:rPr>
          <w:rFonts w:hint="eastAsia" w:ascii="方正楷体_GBK" w:hAnsi="方正楷体_GBK" w:eastAsia="方正楷体_GBK" w:cs="方正楷体_GBK"/>
          <w:sz w:val="32"/>
          <w:szCs w:val="32"/>
          <w:lang w:val="en-US" w:eastAsia="zh-CN"/>
        </w:rPr>
        <w:t>20.54</w:t>
      </w:r>
      <w:r>
        <w:rPr>
          <w:rFonts w:hint="eastAsia" w:ascii="方正楷体_GBK" w:hAnsi="方正楷体_GBK" w:eastAsia="方正楷体_GBK" w:cs="方正楷体_GBK"/>
          <w:sz w:val="32"/>
          <w:szCs w:val="32"/>
        </w:rPr>
        <w:t>万元，即在职人员住房公积金</w:t>
      </w:r>
      <w:r>
        <w:rPr>
          <w:rFonts w:hint="eastAsia" w:ascii="方正楷体_GBK" w:hAnsi="方正楷体_GBK" w:eastAsia="方正楷体_GBK" w:cs="方正楷体_GBK"/>
          <w:sz w:val="32"/>
          <w:szCs w:val="32"/>
          <w:lang w:eastAsia="zh-CN"/>
        </w:rPr>
        <w:t>，占一般公共预算财政拨款总支出的</w:t>
      </w:r>
      <w:r>
        <w:rPr>
          <w:rFonts w:hint="eastAsia" w:ascii="方正楷体_GBK" w:hAnsi="方正楷体_GBK" w:eastAsia="方正楷体_GBK" w:cs="方正楷体_GBK"/>
          <w:sz w:val="32"/>
          <w:szCs w:val="32"/>
          <w:lang w:val="en-US" w:eastAsia="zh-CN"/>
        </w:rPr>
        <w:t>3.28%</w:t>
      </w:r>
      <w:r>
        <w:rPr>
          <w:rFonts w:hint="eastAsia" w:ascii="方正楷体_GBK" w:hAnsi="方正楷体_GBK" w:eastAsia="方正楷体_GBK" w:cs="方正楷体_GBK"/>
          <w:sz w:val="32"/>
          <w:szCs w:val="32"/>
        </w:rPr>
        <w:t>。</w:t>
      </w:r>
    </w:p>
    <w:p>
      <w:pPr>
        <w:numPr>
          <w:ilvl w:val="0"/>
          <w:numId w:val="0"/>
        </w:numPr>
        <w:ind w:firstLine="640" w:firstLineChars="200"/>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年末结转和结余情况 年末基本支出结余</w:t>
      </w:r>
      <w:r>
        <w:rPr>
          <w:rFonts w:hint="eastAsia" w:ascii="方正楷体_GBK" w:hAnsi="方正楷体_GBK" w:eastAsia="方正楷体_GBK" w:cs="方正楷体_GBK"/>
          <w:sz w:val="32"/>
          <w:lang w:val="en-US" w:eastAsia="zh-CN"/>
        </w:rPr>
        <w:t>8.73</w:t>
      </w:r>
      <w:r>
        <w:rPr>
          <w:rFonts w:hint="eastAsia" w:ascii="方正楷体_GBK" w:hAnsi="方正楷体_GBK" w:eastAsia="方正楷体_GBK" w:cs="方正楷体_GBK"/>
          <w:sz w:val="32"/>
        </w:rPr>
        <w:t>万元；项目支出结余</w:t>
      </w:r>
      <w:r>
        <w:rPr>
          <w:rFonts w:hint="eastAsia" w:ascii="方正楷体_GBK" w:hAnsi="方正楷体_GBK" w:eastAsia="方正楷体_GBK" w:cs="方正楷体_GBK"/>
          <w:sz w:val="32"/>
          <w:lang w:val="en-US" w:eastAsia="zh-CN"/>
        </w:rPr>
        <w:t>366.01</w:t>
      </w:r>
      <w:r>
        <w:rPr>
          <w:rFonts w:hint="eastAsia" w:ascii="方正楷体_GBK" w:hAnsi="方正楷体_GBK" w:eastAsia="方正楷体_GBK" w:cs="方正楷体_GBK"/>
          <w:sz w:val="32"/>
        </w:rPr>
        <w:t>万元，其中：体彩公益金结余</w:t>
      </w:r>
      <w:r>
        <w:rPr>
          <w:rFonts w:hint="eastAsia" w:ascii="方正楷体_GBK" w:hAnsi="方正楷体_GBK" w:eastAsia="方正楷体_GBK" w:cs="方正楷体_GBK"/>
          <w:sz w:val="32"/>
          <w:lang w:val="en-US" w:eastAsia="zh-CN"/>
        </w:rPr>
        <w:t>246.67</w:t>
      </w:r>
      <w:r>
        <w:rPr>
          <w:rFonts w:hint="eastAsia" w:ascii="方正楷体_GBK" w:hAnsi="方正楷体_GBK" w:eastAsia="方正楷体_GBK" w:cs="方正楷体_GBK"/>
          <w:sz w:val="32"/>
        </w:rPr>
        <w:t>万元</w:t>
      </w:r>
      <w:r>
        <w:rPr>
          <w:rFonts w:hint="eastAsia" w:ascii="方正楷体_GBK" w:hAnsi="方正楷体_GBK" w:eastAsia="方正楷体_GBK" w:cs="方正楷体_GBK"/>
          <w:sz w:val="32"/>
          <w:lang w:eastAsia="zh-CN"/>
        </w:rPr>
        <w:t>；</w:t>
      </w:r>
      <w:r>
        <w:rPr>
          <w:rFonts w:hint="eastAsia" w:ascii="方正楷体_GBK" w:hAnsi="方正楷体_GBK" w:eastAsia="方正楷体_GBK" w:cs="方正楷体_GBK"/>
          <w:sz w:val="32"/>
        </w:rPr>
        <w:t>资产负债情况分析</w:t>
      </w:r>
      <w:r>
        <w:rPr>
          <w:rFonts w:hint="eastAsia" w:ascii="方正楷体_GBK" w:hAnsi="方正楷体_GBK" w:eastAsia="方正楷体_GBK" w:cs="方正楷体_GBK"/>
          <w:sz w:val="32"/>
          <w:lang w:eastAsia="zh-CN"/>
        </w:rPr>
        <w:t>：</w:t>
      </w:r>
      <w:r>
        <w:rPr>
          <w:rFonts w:hint="eastAsia" w:ascii="方正楷体_GBK" w:hAnsi="方正楷体_GBK" w:eastAsia="方正楷体_GBK" w:cs="方正楷体_GBK"/>
          <w:sz w:val="32"/>
        </w:rPr>
        <w:t>资产合计</w:t>
      </w:r>
      <w:r>
        <w:rPr>
          <w:rFonts w:hint="eastAsia" w:ascii="方正楷体_GBK" w:hAnsi="方正楷体_GBK" w:eastAsia="方正楷体_GBK" w:cs="方正楷体_GBK"/>
          <w:sz w:val="32"/>
          <w:lang w:val="en-US" w:eastAsia="zh-CN"/>
        </w:rPr>
        <w:t>509.31</w:t>
      </w:r>
      <w:r>
        <w:rPr>
          <w:rFonts w:hint="eastAsia" w:ascii="方正楷体_GBK" w:hAnsi="方正楷体_GBK" w:eastAsia="方正楷体_GBK" w:cs="方正楷体_GBK"/>
          <w:sz w:val="32"/>
        </w:rPr>
        <w:t>万元，其中：固定资产</w:t>
      </w:r>
      <w:r>
        <w:rPr>
          <w:rFonts w:hint="eastAsia" w:ascii="方正楷体_GBK" w:hAnsi="方正楷体_GBK" w:eastAsia="方正楷体_GBK" w:cs="方正楷体_GBK"/>
          <w:sz w:val="32"/>
          <w:lang w:val="en-US" w:eastAsia="zh-CN"/>
        </w:rPr>
        <w:t>80.37</w:t>
      </w:r>
      <w:r>
        <w:rPr>
          <w:rFonts w:hint="eastAsia" w:ascii="方正楷体_GBK" w:hAnsi="方正楷体_GBK" w:eastAsia="方正楷体_GBK" w:cs="方正楷体_GBK"/>
          <w:sz w:val="32"/>
        </w:rPr>
        <w:t>万元，占资产总量的</w:t>
      </w:r>
      <w:r>
        <w:rPr>
          <w:rFonts w:hint="eastAsia" w:ascii="方正楷体_GBK" w:hAnsi="方正楷体_GBK" w:eastAsia="方正楷体_GBK" w:cs="方正楷体_GBK"/>
          <w:sz w:val="32"/>
          <w:lang w:val="en-US" w:eastAsia="zh-CN"/>
        </w:rPr>
        <w:t>15.78</w:t>
      </w:r>
      <w:r>
        <w:rPr>
          <w:rFonts w:hint="eastAsia" w:ascii="方正楷体_GBK" w:hAnsi="方正楷体_GBK" w:eastAsia="方正楷体_GBK" w:cs="方正楷体_GBK"/>
          <w:sz w:val="32"/>
        </w:rPr>
        <w:t>% ；负债合计为</w:t>
      </w:r>
      <w:r>
        <w:rPr>
          <w:rFonts w:hint="eastAsia" w:ascii="方正楷体_GBK" w:hAnsi="方正楷体_GBK" w:eastAsia="方正楷体_GBK" w:cs="方正楷体_GBK"/>
          <w:sz w:val="32"/>
          <w:lang w:val="en-US" w:eastAsia="zh-CN"/>
        </w:rPr>
        <w:t>54.19</w:t>
      </w:r>
      <w:r>
        <w:rPr>
          <w:rFonts w:hint="eastAsia" w:ascii="方正楷体_GBK" w:hAnsi="方正楷体_GBK" w:eastAsia="方正楷体_GBK" w:cs="方正楷体_GBK"/>
          <w:sz w:val="32"/>
        </w:rPr>
        <w:t>万元；净资产合计</w:t>
      </w:r>
      <w:r>
        <w:rPr>
          <w:rFonts w:hint="eastAsia" w:ascii="方正楷体_GBK" w:hAnsi="方正楷体_GBK" w:eastAsia="方正楷体_GBK" w:cs="方正楷体_GBK"/>
          <w:sz w:val="32"/>
          <w:lang w:val="en-US" w:eastAsia="zh-CN"/>
        </w:rPr>
        <w:t>455.12</w:t>
      </w:r>
      <w:r>
        <w:rPr>
          <w:rFonts w:hint="eastAsia" w:ascii="方正楷体_GBK" w:hAnsi="方正楷体_GBK" w:eastAsia="方正楷体_GBK" w:cs="方正楷体_GBK"/>
          <w:sz w:val="32"/>
        </w:rPr>
        <w:t>万元，其中：非流动资产基金</w:t>
      </w:r>
      <w:r>
        <w:rPr>
          <w:rFonts w:hint="eastAsia" w:ascii="方正楷体_GBK" w:hAnsi="方正楷体_GBK" w:eastAsia="方正楷体_GBK" w:cs="方正楷体_GBK"/>
          <w:sz w:val="32"/>
          <w:lang w:val="en-US" w:eastAsia="zh-CN"/>
        </w:rPr>
        <w:t>80.37</w:t>
      </w:r>
      <w:r>
        <w:rPr>
          <w:rFonts w:hint="eastAsia" w:ascii="方正楷体_GBK" w:hAnsi="方正楷体_GBK" w:eastAsia="方正楷体_GBK" w:cs="方正楷体_GBK"/>
          <w:sz w:val="32"/>
        </w:rPr>
        <w:t>元，占资产总量的</w:t>
      </w:r>
      <w:r>
        <w:rPr>
          <w:rFonts w:hint="eastAsia" w:ascii="方正楷体_GBK" w:hAnsi="方正楷体_GBK" w:eastAsia="方正楷体_GBK" w:cs="方正楷体_GBK"/>
          <w:sz w:val="32"/>
          <w:lang w:val="en-US" w:eastAsia="zh-CN"/>
        </w:rPr>
        <w:t>15.78</w:t>
      </w:r>
      <w:r>
        <w:rPr>
          <w:rFonts w:hint="eastAsia" w:ascii="方正楷体_GBK" w:hAnsi="方正楷体_GBK" w:eastAsia="方正楷体_GBK" w:cs="方正楷体_GBK"/>
          <w:sz w:val="32"/>
        </w:rPr>
        <w:t>%；财政补助结转结余</w:t>
      </w:r>
      <w:r>
        <w:rPr>
          <w:rFonts w:hint="eastAsia" w:ascii="方正楷体_GBK" w:hAnsi="方正楷体_GBK" w:eastAsia="方正楷体_GBK" w:cs="方正楷体_GBK"/>
          <w:sz w:val="32"/>
          <w:lang w:val="en-US" w:eastAsia="zh-CN"/>
        </w:rPr>
        <w:t>374.75</w:t>
      </w:r>
      <w:r>
        <w:rPr>
          <w:rFonts w:hint="eastAsia" w:ascii="方正楷体_GBK" w:hAnsi="方正楷体_GBK" w:eastAsia="方正楷体_GBK" w:cs="方正楷体_GBK"/>
          <w:sz w:val="32"/>
        </w:rPr>
        <w:t>万元，占资产总量的</w:t>
      </w:r>
      <w:r>
        <w:rPr>
          <w:rFonts w:hint="eastAsia" w:ascii="方正楷体_GBK" w:hAnsi="方正楷体_GBK" w:eastAsia="方正楷体_GBK" w:cs="方正楷体_GBK"/>
          <w:sz w:val="32"/>
          <w:lang w:val="en-US" w:eastAsia="zh-CN"/>
        </w:rPr>
        <w:t>73.57</w:t>
      </w:r>
      <w:r>
        <w:rPr>
          <w:rFonts w:hint="eastAsia" w:ascii="方正楷体_GBK" w:hAnsi="方正楷体_GBK" w:eastAsia="方正楷体_GBK" w:cs="方正楷体_GBK"/>
          <w:sz w:val="32"/>
        </w:rPr>
        <w:t>%。</w:t>
      </w:r>
    </w:p>
    <w:p>
      <w:pPr>
        <w:widowControl/>
        <w:snapToGrid w:val="0"/>
        <w:spacing w:before="100" w:after="100" w:line="600" w:lineRule="exact"/>
        <w:jc w:val="left"/>
        <w:rPr>
          <w:rFonts w:hint="eastAsia" w:ascii="楷体" w:hAnsi="楷体" w:eastAsia="楷体"/>
          <w:sz w:val="30"/>
          <w:szCs w:val="30"/>
        </w:rPr>
      </w:pPr>
    </w:p>
    <w:p>
      <w:pPr>
        <w:widowControl/>
        <w:snapToGrid w:val="0"/>
        <w:spacing w:before="100" w:after="100" w:line="360" w:lineRule="auto"/>
        <w:ind w:firstLine="600" w:firstLineChars="200"/>
        <w:jc w:val="left"/>
        <w:rPr>
          <w:rFonts w:hint="eastAsia" w:ascii="仿宋_GB2312" w:hAnsi="宋体" w:eastAsia="仿宋_GB2312" w:cs="Arial"/>
          <w:kern w:val="0"/>
          <w:sz w:val="30"/>
          <w:szCs w:val="30"/>
        </w:rPr>
      </w:pPr>
    </w:p>
    <w:p>
      <w:pPr>
        <w:widowControl/>
        <w:snapToGrid w:val="0"/>
        <w:spacing w:before="100" w:after="100" w:line="360" w:lineRule="auto"/>
        <w:ind w:firstLine="600" w:firstLineChars="200"/>
        <w:jc w:val="left"/>
        <w:rPr>
          <w:rFonts w:hint="eastAsia" w:ascii="黑体" w:hAnsi="黑体" w:eastAsia="黑体"/>
          <w:sz w:val="30"/>
          <w:szCs w:val="30"/>
        </w:rPr>
      </w:pPr>
      <w:r>
        <w:rPr>
          <w:rFonts w:hint="eastAsia" w:ascii="黑体" w:hAnsi="黑体" w:eastAsia="黑体"/>
          <w:sz w:val="30"/>
          <w:szCs w:val="30"/>
        </w:rPr>
        <w:t>四、一般公共预算财政拨款“三公”经费支出决算情况说明</w:t>
      </w:r>
    </w:p>
    <w:p>
      <w:pPr>
        <w:widowControl/>
        <w:snapToGrid w:val="0"/>
        <w:spacing w:before="100" w:after="100" w:line="360" w:lineRule="auto"/>
        <w:ind w:firstLine="600" w:firstLineChars="200"/>
        <w:jc w:val="left"/>
        <w:rPr>
          <w:rFonts w:hint="eastAsia" w:ascii="楷体" w:hAnsi="楷体" w:eastAsia="楷体"/>
          <w:sz w:val="30"/>
          <w:szCs w:val="30"/>
        </w:rPr>
      </w:pPr>
      <w:r>
        <w:rPr>
          <w:rFonts w:hint="eastAsia" w:ascii="楷体" w:hAnsi="楷体" w:eastAsia="楷体"/>
          <w:sz w:val="30"/>
          <w:szCs w:val="30"/>
        </w:rPr>
        <w:t>(一)</w:t>
      </w:r>
      <w:r>
        <w:rPr>
          <w:rFonts w:hint="eastAsia" w:ascii="黑体" w:hAnsi="黑体" w:eastAsia="黑体"/>
          <w:sz w:val="30"/>
          <w:szCs w:val="30"/>
        </w:rPr>
        <w:t xml:space="preserve"> </w:t>
      </w:r>
      <w:r>
        <w:rPr>
          <w:rFonts w:hint="eastAsia" w:ascii="楷体" w:hAnsi="楷体" w:eastAsia="楷体"/>
          <w:sz w:val="30"/>
          <w:szCs w:val="30"/>
        </w:rPr>
        <w:t>一般公共预算财政拨款“三公”经费支出决算总体情况</w:t>
      </w:r>
    </w:p>
    <w:p>
      <w:pPr>
        <w:snapToGrid w:val="0"/>
        <w:spacing w:line="360" w:lineRule="auto"/>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三公”经费支出情况</w:t>
      </w:r>
    </w:p>
    <w:tbl>
      <w:tblPr>
        <w:tblStyle w:val="6"/>
        <w:tblW w:w="9393" w:type="dxa"/>
        <w:tblInd w:w="93" w:type="dxa"/>
        <w:tblLayout w:type="fixed"/>
        <w:tblCellMar>
          <w:top w:w="0" w:type="dxa"/>
          <w:left w:w="108" w:type="dxa"/>
          <w:bottom w:w="0" w:type="dxa"/>
          <w:right w:w="108" w:type="dxa"/>
        </w:tblCellMar>
      </w:tblPr>
      <w:tblGrid>
        <w:gridCol w:w="1635"/>
        <w:gridCol w:w="1215"/>
        <w:gridCol w:w="993"/>
        <w:gridCol w:w="672"/>
        <w:gridCol w:w="739"/>
        <w:gridCol w:w="937"/>
        <w:gridCol w:w="1245"/>
        <w:gridCol w:w="1155"/>
        <w:gridCol w:w="802"/>
      </w:tblGrid>
      <w:tr>
        <w:tblPrEx>
          <w:tblCellMar>
            <w:top w:w="0" w:type="dxa"/>
            <w:left w:w="108" w:type="dxa"/>
            <w:bottom w:w="0" w:type="dxa"/>
            <w:right w:w="108" w:type="dxa"/>
          </w:tblCellMar>
        </w:tblPrEx>
        <w:trPr>
          <w:trHeight w:val="840" w:hRule="atLeast"/>
        </w:trPr>
        <w:tc>
          <w:tcPr>
            <w:tcW w:w="16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000000"/>
                <w:kern w:val="0"/>
                <w:sz w:val="18"/>
                <w:szCs w:val="18"/>
              </w:rPr>
            </w:pPr>
            <w:r>
              <w:rPr>
                <w:rFonts w:hint="eastAsia" w:ascii="方正小标宋_GBK" w:hAnsi="方正小标宋_GBK" w:eastAsia="方正小标宋_GBK" w:cs="方正小标宋_GBK"/>
                <w:color w:val="000000"/>
                <w:kern w:val="0"/>
                <w:sz w:val="18"/>
                <w:szCs w:val="18"/>
              </w:rPr>
              <w:t>项目</w:t>
            </w:r>
          </w:p>
        </w:tc>
        <w:tc>
          <w:tcPr>
            <w:tcW w:w="12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000000"/>
                <w:kern w:val="0"/>
                <w:sz w:val="18"/>
                <w:szCs w:val="18"/>
              </w:rPr>
            </w:pPr>
            <w:r>
              <w:rPr>
                <w:rFonts w:hint="eastAsia" w:ascii="方正小标宋_GBK" w:hAnsi="方正小标宋_GBK" w:eastAsia="方正小标宋_GBK" w:cs="方正小标宋_GBK"/>
                <w:color w:val="000000"/>
                <w:kern w:val="0"/>
                <w:sz w:val="18"/>
                <w:szCs w:val="18"/>
              </w:rPr>
              <w:t>年初预算数</w:t>
            </w:r>
          </w:p>
        </w:tc>
        <w:tc>
          <w:tcPr>
            <w:tcW w:w="99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000000"/>
                <w:kern w:val="0"/>
                <w:sz w:val="18"/>
                <w:szCs w:val="18"/>
              </w:rPr>
            </w:pPr>
            <w:r>
              <w:rPr>
                <w:rFonts w:hint="eastAsia" w:ascii="方正小标宋_GBK" w:hAnsi="方正小标宋_GBK" w:eastAsia="方正小标宋_GBK" w:cs="方正小标宋_GBK"/>
                <w:color w:val="000000"/>
                <w:kern w:val="0"/>
                <w:sz w:val="18"/>
                <w:szCs w:val="18"/>
              </w:rPr>
              <w:t>当年决算数</w:t>
            </w:r>
          </w:p>
        </w:tc>
        <w:tc>
          <w:tcPr>
            <w:tcW w:w="67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000000"/>
                <w:kern w:val="0"/>
                <w:sz w:val="18"/>
                <w:szCs w:val="18"/>
              </w:rPr>
            </w:pPr>
            <w:r>
              <w:rPr>
                <w:rFonts w:hint="eastAsia" w:ascii="方正小标宋_GBK" w:hAnsi="方正小标宋_GBK" w:eastAsia="方正小标宋_GBK" w:cs="方正小标宋_GBK"/>
                <w:color w:val="000000"/>
                <w:kern w:val="0"/>
                <w:sz w:val="18"/>
                <w:szCs w:val="18"/>
              </w:rPr>
              <w:t>上年决算数</w:t>
            </w:r>
          </w:p>
        </w:tc>
        <w:tc>
          <w:tcPr>
            <w:tcW w:w="73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000000"/>
                <w:kern w:val="0"/>
                <w:sz w:val="18"/>
                <w:szCs w:val="18"/>
              </w:rPr>
            </w:pPr>
            <w:r>
              <w:rPr>
                <w:rFonts w:hint="eastAsia" w:ascii="方正小标宋_GBK" w:hAnsi="方正小标宋_GBK" w:eastAsia="方正小标宋_GBK" w:cs="方正小标宋_GBK"/>
                <w:color w:val="000000"/>
                <w:kern w:val="0"/>
                <w:sz w:val="18"/>
                <w:szCs w:val="18"/>
              </w:rPr>
              <w:t>较上年增减数</w:t>
            </w:r>
          </w:p>
        </w:tc>
        <w:tc>
          <w:tcPr>
            <w:tcW w:w="93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000000"/>
                <w:kern w:val="0"/>
                <w:sz w:val="18"/>
                <w:szCs w:val="18"/>
              </w:rPr>
            </w:pPr>
            <w:r>
              <w:rPr>
                <w:rFonts w:hint="eastAsia" w:ascii="方正小标宋_GBK" w:hAnsi="方正小标宋_GBK" w:eastAsia="方正小标宋_GBK" w:cs="方正小标宋_GBK"/>
                <w:color w:val="000000"/>
                <w:kern w:val="0"/>
                <w:sz w:val="18"/>
                <w:szCs w:val="18"/>
              </w:rPr>
              <w:t>较上年增减%</w:t>
            </w:r>
          </w:p>
        </w:tc>
        <w:tc>
          <w:tcPr>
            <w:tcW w:w="124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000000"/>
                <w:kern w:val="0"/>
                <w:sz w:val="18"/>
                <w:szCs w:val="18"/>
              </w:rPr>
            </w:pPr>
            <w:r>
              <w:rPr>
                <w:rFonts w:hint="eastAsia" w:ascii="方正小标宋_GBK" w:hAnsi="方正小标宋_GBK" w:eastAsia="方正小标宋_GBK" w:cs="方正小标宋_GBK"/>
                <w:color w:val="000000"/>
                <w:kern w:val="0"/>
                <w:sz w:val="18"/>
                <w:szCs w:val="18"/>
              </w:rPr>
              <w:t>较年初预算增减数</w:t>
            </w:r>
          </w:p>
        </w:tc>
        <w:tc>
          <w:tcPr>
            <w:tcW w:w="115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000000"/>
                <w:kern w:val="0"/>
                <w:sz w:val="18"/>
                <w:szCs w:val="18"/>
              </w:rPr>
            </w:pPr>
            <w:r>
              <w:rPr>
                <w:rFonts w:hint="eastAsia" w:ascii="方正小标宋_GBK" w:hAnsi="方正小标宋_GBK" w:eastAsia="方正小标宋_GBK" w:cs="方正小标宋_GBK"/>
                <w:color w:val="000000"/>
                <w:kern w:val="0"/>
                <w:sz w:val="18"/>
                <w:szCs w:val="18"/>
              </w:rPr>
              <w:t>较年初预算增减%</w:t>
            </w:r>
          </w:p>
        </w:tc>
        <w:tc>
          <w:tcPr>
            <w:tcW w:w="80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000000"/>
                <w:kern w:val="0"/>
                <w:sz w:val="18"/>
                <w:szCs w:val="18"/>
              </w:rPr>
            </w:pPr>
            <w:r>
              <w:rPr>
                <w:rFonts w:hint="eastAsia" w:ascii="方正小标宋_GBK" w:hAnsi="方正小标宋_GBK" w:eastAsia="方正小标宋_GBK" w:cs="方正小标宋_GBK"/>
                <w:color w:val="000000"/>
                <w:kern w:val="0"/>
                <w:sz w:val="18"/>
                <w:szCs w:val="18"/>
              </w:rPr>
              <w:t>对比变动原因</w:t>
            </w:r>
          </w:p>
        </w:tc>
      </w:tr>
      <w:tr>
        <w:tblPrEx>
          <w:tblCellMar>
            <w:top w:w="0" w:type="dxa"/>
            <w:left w:w="108" w:type="dxa"/>
            <w:bottom w:w="0" w:type="dxa"/>
            <w:right w:w="108" w:type="dxa"/>
          </w:tblCellMar>
        </w:tblPrEx>
        <w:trPr>
          <w:trHeight w:val="300" w:hRule="atLeast"/>
        </w:trPr>
        <w:tc>
          <w:tcPr>
            <w:tcW w:w="163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000000"/>
                <w:kern w:val="0"/>
                <w:sz w:val="18"/>
                <w:szCs w:val="18"/>
              </w:rPr>
            </w:pPr>
            <w:r>
              <w:rPr>
                <w:rFonts w:hint="eastAsia" w:ascii="方正小标宋_GBK" w:hAnsi="方正小标宋_GBK" w:eastAsia="方正小标宋_GBK" w:cs="方正小标宋_GBK"/>
                <w:color w:val="000000"/>
                <w:kern w:val="0"/>
                <w:sz w:val="18"/>
                <w:szCs w:val="18"/>
              </w:rPr>
              <w:t>栏次</w:t>
            </w:r>
          </w:p>
        </w:tc>
        <w:tc>
          <w:tcPr>
            <w:tcW w:w="1215"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000000"/>
                <w:kern w:val="0"/>
                <w:sz w:val="18"/>
                <w:szCs w:val="18"/>
              </w:rPr>
            </w:pPr>
            <w:r>
              <w:rPr>
                <w:rFonts w:hint="eastAsia" w:ascii="方正小标宋_GBK" w:hAnsi="方正小标宋_GBK" w:eastAsia="方正小标宋_GBK" w:cs="方正小标宋_GBK"/>
                <w:color w:val="000000"/>
                <w:kern w:val="0"/>
                <w:sz w:val="18"/>
                <w:szCs w:val="18"/>
              </w:rPr>
              <w:t>1</w:t>
            </w:r>
          </w:p>
        </w:tc>
        <w:tc>
          <w:tcPr>
            <w:tcW w:w="993"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000000"/>
                <w:kern w:val="0"/>
                <w:sz w:val="18"/>
                <w:szCs w:val="18"/>
              </w:rPr>
            </w:pPr>
            <w:r>
              <w:rPr>
                <w:rFonts w:hint="eastAsia" w:ascii="方正小标宋_GBK" w:hAnsi="方正小标宋_GBK" w:eastAsia="方正小标宋_GBK" w:cs="方正小标宋_GBK"/>
                <w:color w:val="000000"/>
                <w:kern w:val="0"/>
                <w:sz w:val="18"/>
                <w:szCs w:val="18"/>
              </w:rPr>
              <w:t>2</w:t>
            </w:r>
          </w:p>
        </w:tc>
        <w:tc>
          <w:tcPr>
            <w:tcW w:w="672"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000000"/>
                <w:kern w:val="0"/>
                <w:sz w:val="18"/>
                <w:szCs w:val="18"/>
              </w:rPr>
            </w:pPr>
            <w:r>
              <w:rPr>
                <w:rFonts w:hint="eastAsia" w:ascii="方正小标宋_GBK" w:hAnsi="方正小标宋_GBK" w:eastAsia="方正小标宋_GBK" w:cs="方正小标宋_GBK"/>
                <w:color w:val="000000"/>
                <w:kern w:val="0"/>
                <w:sz w:val="18"/>
                <w:szCs w:val="18"/>
              </w:rPr>
              <w:t>3</w:t>
            </w:r>
          </w:p>
        </w:tc>
        <w:tc>
          <w:tcPr>
            <w:tcW w:w="739"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000000"/>
                <w:kern w:val="0"/>
                <w:sz w:val="18"/>
                <w:szCs w:val="18"/>
              </w:rPr>
            </w:pPr>
            <w:r>
              <w:rPr>
                <w:rFonts w:hint="eastAsia" w:ascii="方正小标宋_GBK" w:hAnsi="方正小标宋_GBK" w:eastAsia="方正小标宋_GBK" w:cs="方正小标宋_GBK"/>
                <w:color w:val="000000"/>
                <w:kern w:val="0"/>
                <w:sz w:val="18"/>
                <w:szCs w:val="18"/>
              </w:rPr>
              <w:t>4=2－3</w:t>
            </w:r>
          </w:p>
        </w:tc>
        <w:tc>
          <w:tcPr>
            <w:tcW w:w="937"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000000"/>
                <w:kern w:val="0"/>
                <w:sz w:val="18"/>
                <w:szCs w:val="18"/>
              </w:rPr>
            </w:pPr>
            <w:r>
              <w:rPr>
                <w:rFonts w:hint="eastAsia" w:ascii="方正小标宋_GBK" w:hAnsi="方正小标宋_GBK" w:eastAsia="方正小标宋_GBK" w:cs="方正小标宋_GBK"/>
                <w:color w:val="000000"/>
                <w:kern w:val="0"/>
                <w:sz w:val="18"/>
                <w:szCs w:val="18"/>
              </w:rPr>
              <w:t>5=4/3×100%</w:t>
            </w:r>
          </w:p>
        </w:tc>
        <w:tc>
          <w:tcPr>
            <w:tcW w:w="1245"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000000"/>
                <w:kern w:val="0"/>
                <w:sz w:val="18"/>
                <w:szCs w:val="18"/>
              </w:rPr>
            </w:pPr>
            <w:r>
              <w:rPr>
                <w:rFonts w:hint="eastAsia" w:ascii="方正小标宋_GBK" w:hAnsi="方正小标宋_GBK" w:eastAsia="方正小标宋_GBK" w:cs="方正小标宋_GBK"/>
                <w:color w:val="000000"/>
                <w:kern w:val="0"/>
                <w:sz w:val="18"/>
                <w:szCs w:val="18"/>
              </w:rPr>
              <w:t>6=2－1</w:t>
            </w:r>
          </w:p>
        </w:tc>
        <w:tc>
          <w:tcPr>
            <w:tcW w:w="1155"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000000"/>
                <w:kern w:val="0"/>
                <w:sz w:val="18"/>
                <w:szCs w:val="18"/>
              </w:rPr>
            </w:pPr>
            <w:r>
              <w:rPr>
                <w:rFonts w:hint="eastAsia" w:ascii="方正小标宋_GBK" w:hAnsi="方正小标宋_GBK" w:eastAsia="方正小标宋_GBK" w:cs="方正小标宋_GBK"/>
                <w:color w:val="000000"/>
                <w:kern w:val="0"/>
                <w:sz w:val="18"/>
                <w:szCs w:val="18"/>
              </w:rPr>
              <w:t>7=6/1×100%</w:t>
            </w:r>
          </w:p>
        </w:tc>
        <w:tc>
          <w:tcPr>
            <w:tcW w:w="802"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000000"/>
                <w:kern w:val="0"/>
                <w:sz w:val="18"/>
                <w:szCs w:val="18"/>
              </w:rPr>
            </w:pPr>
            <w:r>
              <w:rPr>
                <w:rFonts w:hint="eastAsia" w:ascii="方正小标宋_GBK" w:hAnsi="方正小标宋_GBK" w:eastAsia="方正小标宋_GBK" w:cs="方正小标宋_GBK"/>
                <w:color w:val="000000"/>
                <w:kern w:val="0"/>
                <w:sz w:val="18"/>
                <w:szCs w:val="18"/>
              </w:rPr>
              <w:t>8</w:t>
            </w:r>
          </w:p>
        </w:tc>
      </w:tr>
      <w:tr>
        <w:tblPrEx>
          <w:tblCellMar>
            <w:top w:w="0" w:type="dxa"/>
            <w:left w:w="108" w:type="dxa"/>
            <w:bottom w:w="0" w:type="dxa"/>
            <w:right w:w="108" w:type="dxa"/>
          </w:tblCellMar>
        </w:tblPrEx>
        <w:trPr>
          <w:trHeight w:val="369" w:hRule="atLeast"/>
        </w:trPr>
        <w:tc>
          <w:tcPr>
            <w:tcW w:w="1635" w:type="dxa"/>
            <w:tcBorders>
              <w:top w:val="nil"/>
              <w:left w:val="single" w:color="auto" w:sz="4" w:space="0"/>
              <w:bottom w:val="single" w:color="auto" w:sz="4" w:space="0"/>
              <w:right w:val="single" w:color="auto" w:sz="4" w:space="0"/>
            </w:tcBorders>
            <w:noWrap w:val="0"/>
            <w:vAlign w:val="center"/>
          </w:tcPr>
          <w:p>
            <w:pPr>
              <w:widowControl/>
              <w:jc w:val="left"/>
              <w:rPr>
                <w:rFonts w:hint="eastAsia" w:ascii="方正小标宋_GBK" w:hAnsi="方正小标宋_GBK" w:eastAsia="方正小标宋_GBK" w:cs="方正小标宋_GBK"/>
                <w:b/>
                <w:bCs/>
                <w:color w:val="000000"/>
                <w:kern w:val="0"/>
                <w:sz w:val="18"/>
                <w:szCs w:val="18"/>
              </w:rPr>
            </w:pPr>
            <w:r>
              <w:rPr>
                <w:rFonts w:hint="eastAsia" w:ascii="方正小标宋_GBK" w:hAnsi="方正小标宋_GBK" w:eastAsia="方正小标宋_GBK" w:cs="方正小标宋_GBK"/>
                <w:b/>
                <w:bCs/>
                <w:color w:val="000000"/>
                <w:kern w:val="0"/>
                <w:sz w:val="18"/>
                <w:szCs w:val="18"/>
              </w:rPr>
              <w:t>一、公务接待</w:t>
            </w:r>
          </w:p>
        </w:tc>
        <w:tc>
          <w:tcPr>
            <w:tcW w:w="1215"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b/>
                <w:bCs/>
                <w:color w:val="000000"/>
                <w:kern w:val="0"/>
                <w:sz w:val="18"/>
                <w:szCs w:val="18"/>
                <w:lang w:val="en-US" w:eastAsia="zh-CN"/>
              </w:rPr>
            </w:pPr>
            <w:r>
              <w:rPr>
                <w:rFonts w:hint="eastAsia" w:ascii="方正小标宋_GBK" w:hAnsi="方正小标宋_GBK" w:eastAsia="方正小标宋_GBK" w:cs="方正小标宋_GBK"/>
                <w:b/>
                <w:bCs/>
                <w:color w:val="000000"/>
                <w:kern w:val="0"/>
                <w:sz w:val="18"/>
                <w:szCs w:val="18"/>
                <w:lang w:val="en-US" w:eastAsia="zh-CN"/>
              </w:rPr>
              <w:t>10000</w:t>
            </w:r>
          </w:p>
        </w:tc>
        <w:tc>
          <w:tcPr>
            <w:tcW w:w="993"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b/>
                <w:bCs/>
                <w:color w:val="000000"/>
                <w:kern w:val="0"/>
                <w:sz w:val="18"/>
                <w:szCs w:val="18"/>
                <w:lang w:val="en-US" w:eastAsia="zh-CN"/>
              </w:rPr>
            </w:pPr>
            <w:r>
              <w:rPr>
                <w:rFonts w:hint="eastAsia" w:ascii="方正小标宋_GBK" w:hAnsi="方正小标宋_GBK" w:eastAsia="方正小标宋_GBK" w:cs="方正小标宋_GBK"/>
                <w:b/>
                <w:bCs/>
                <w:color w:val="000000"/>
                <w:kern w:val="0"/>
                <w:sz w:val="18"/>
                <w:szCs w:val="18"/>
                <w:lang w:val="en-US" w:eastAsia="zh-CN"/>
              </w:rPr>
              <w:t>6494</w:t>
            </w:r>
          </w:p>
        </w:tc>
        <w:tc>
          <w:tcPr>
            <w:tcW w:w="672"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b/>
                <w:bCs/>
                <w:color w:val="000000"/>
                <w:kern w:val="0"/>
                <w:sz w:val="18"/>
                <w:szCs w:val="18"/>
              </w:rPr>
            </w:pPr>
            <w:r>
              <w:rPr>
                <w:rFonts w:hint="eastAsia" w:ascii="方正小标宋_GBK" w:hAnsi="方正小标宋_GBK" w:eastAsia="方正小标宋_GBK" w:cs="方正小标宋_GBK"/>
                <w:b/>
                <w:bCs/>
                <w:color w:val="000000"/>
                <w:kern w:val="0"/>
                <w:sz w:val="18"/>
                <w:szCs w:val="18"/>
                <w:lang w:val="en-US" w:eastAsia="zh-CN"/>
              </w:rPr>
              <w:t>6597</w:t>
            </w:r>
            <w:r>
              <w:rPr>
                <w:rFonts w:hint="eastAsia" w:ascii="方正小标宋_GBK" w:hAnsi="方正小标宋_GBK" w:eastAsia="方正小标宋_GBK" w:cs="方正小标宋_GBK"/>
                <w:b/>
                <w:bCs/>
                <w:color w:val="000000"/>
                <w:kern w:val="0"/>
                <w:sz w:val="18"/>
                <w:szCs w:val="18"/>
              </w:rPr>
              <w:t>　</w:t>
            </w:r>
          </w:p>
        </w:tc>
        <w:tc>
          <w:tcPr>
            <w:tcW w:w="739"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b/>
                <w:bCs/>
                <w:color w:val="000000"/>
                <w:kern w:val="0"/>
                <w:sz w:val="18"/>
                <w:szCs w:val="18"/>
              </w:rPr>
            </w:pPr>
            <w:r>
              <w:rPr>
                <w:rFonts w:hint="eastAsia" w:ascii="方正小标宋_GBK" w:hAnsi="方正小标宋_GBK" w:eastAsia="方正小标宋_GBK" w:cs="方正小标宋_GBK"/>
                <w:b/>
                <w:bCs/>
                <w:color w:val="000000"/>
                <w:kern w:val="0"/>
                <w:sz w:val="18"/>
                <w:szCs w:val="18"/>
                <w:lang w:val="en-US" w:eastAsia="zh-CN"/>
              </w:rPr>
              <w:t>-103</w:t>
            </w:r>
          </w:p>
        </w:tc>
        <w:tc>
          <w:tcPr>
            <w:tcW w:w="937"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b/>
                <w:bCs/>
                <w:color w:val="000000"/>
                <w:kern w:val="0"/>
                <w:sz w:val="18"/>
                <w:szCs w:val="18"/>
              </w:rPr>
            </w:pPr>
            <w:r>
              <w:rPr>
                <w:rFonts w:hint="eastAsia" w:ascii="方正小标宋_GBK" w:hAnsi="方正小标宋_GBK" w:eastAsia="方正小标宋_GBK" w:cs="方正小标宋_GBK"/>
                <w:b/>
                <w:bCs/>
                <w:color w:val="000000"/>
                <w:kern w:val="0"/>
                <w:sz w:val="18"/>
                <w:szCs w:val="18"/>
              </w:rPr>
              <w:t>　</w:t>
            </w:r>
          </w:p>
        </w:tc>
        <w:tc>
          <w:tcPr>
            <w:tcW w:w="1245"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b/>
                <w:bCs/>
                <w:color w:val="000000"/>
                <w:kern w:val="0"/>
                <w:sz w:val="18"/>
                <w:szCs w:val="18"/>
              </w:rPr>
            </w:pPr>
          </w:p>
        </w:tc>
        <w:tc>
          <w:tcPr>
            <w:tcW w:w="1155"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b/>
                <w:bCs/>
                <w:color w:val="000000"/>
                <w:kern w:val="0"/>
                <w:sz w:val="18"/>
                <w:szCs w:val="18"/>
              </w:rPr>
            </w:pPr>
          </w:p>
        </w:tc>
        <w:tc>
          <w:tcPr>
            <w:tcW w:w="802"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b/>
                <w:bCs/>
                <w:color w:val="000000"/>
                <w:kern w:val="0"/>
                <w:sz w:val="18"/>
                <w:szCs w:val="18"/>
              </w:rPr>
            </w:pPr>
            <w:r>
              <w:rPr>
                <w:rFonts w:hint="eastAsia" w:ascii="方正小标宋_GBK" w:hAnsi="方正小标宋_GBK" w:eastAsia="方正小标宋_GBK" w:cs="方正小标宋_GBK"/>
                <w:b/>
                <w:bCs/>
                <w:color w:val="000000"/>
                <w:kern w:val="0"/>
                <w:sz w:val="18"/>
                <w:szCs w:val="18"/>
              </w:rPr>
              <w:t>　</w:t>
            </w:r>
          </w:p>
        </w:tc>
      </w:tr>
      <w:tr>
        <w:tblPrEx>
          <w:tblCellMar>
            <w:top w:w="0" w:type="dxa"/>
            <w:left w:w="108" w:type="dxa"/>
            <w:bottom w:w="0" w:type="dxa"/>
            <w:right w:w="108" w:type="dxa"/>
          </w:tblCellMar>
        </w:tblPrEx>
        <w:trPr>
          <w:trHeight w:val="300" w:hRule="atLeast"/>
        </w:trPr>
        <w:tc>
          <w:tcPr>
            <w:tcW w:w="1635" w:type="dxa"/>
            <w:tcBorders>
              <w:top w:val="nil"/>
              <w:left w:val="single" w:color="auto" w:sz="4" w:space="0"/>
              <w:bottom w:val="single" w:color="auto" w:sz="4" w:space="0"/>
              <w:right w:val="single" w:color="auto" w:sz="4" w:space="0"/>
            </w:tcBorders>
            <w:noWrap w:val="0"/>
            <w:vAlign w:val="center"/>
          </w:tcPr>
          <w:p>
            <w:pPr>
              <w:widowControl/>
              <w:jc w:val="left"/>
              <w:rPr>
                <w:rFonts w:hint="eastAsia" w:ascii="方正小标宋_GBK" w:hAnsi="方正小标宋_GBK" w:eastAsia="方正小标宋_GBK" w:cs="方正小标宋_GBK"/>
                <w:color w:val="000000"/>
                <w:kern w:val="0"/>
                <w:sz w:val="18"/>
                <w:szCs w:val="18"/>
              </w:rPr>
            </w:pPr>
            <w:r>
              <w:rPr>
                <w:rFonts w:hint="eastAsia" w:ascii="方正小标宋_GBK" w:hAnsi="方正小标宋_GBK" w:eastAsia="方正小标宋_GBK" w:cs="方正小标宋_GBK"/>
                <w:color w:val="000000"/>
                <w:kern w:val="0"/>
                <w:sz w:val="18"/>
                <w:szCs w:val="18"/>
              </w:rPr>
              <w:t>1．人次数（人）</w:t>
            </w:r>
          </w:p>
        </w:tc>
        <w:tc>
          <w:tcPr>
            <w:tcW w:w="1215"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000000"/>
                <w:kern w:val="0"/>
                <w:sz w:val="18"/>
                <w:szCs w:val="18"/>
              </w:rPr>
            </w:pPr>
          </w:p>
        </w:tc>
        <w:tc>
          <w:tcPr>
            <w:tcW w:w="993"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000000"/>
                <w:kern w:val="0"/>
                <w:sz w:val="18"/>
                <w:szCs w:val="18"/>
              </w:rPr>
            </w:pPr>
          </w:p>
        </w:tc>
        <w:tc>
          <w:tcPr>
            <w:tcW w:w="672"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000000"/>
                <w:kern w:val="0"/>
                <w:sz w:val="18"/>
                <w:szCs w:val="18"/>
              </w:rPr>
            </w:pPr>
          </w:p>
        </w:tc>
        <w:tc>
          <w:tcPr>
            <w:tcW w:w="739"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000000"/>
                <w:kern w:val="0"/>
                <w:sz w:val="18"/>
                <w:szCs w:val="18"/>
              </w:rPr>
            </w:pPr>
          </w:p>
        </w:tc>
        <w:tc>
          <w:tcPr>
            <w:tcW w:w="937"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000000"/>
                <w:kern w:val="0"/>
                <w:sz w:val="18"/>
                <w:szCs w:val="18"/>
              </w:rPr>
            </w:pPr>
          </w:p>
        </w:tc>
        <w:tc>
          <w:tcPr>
            <w:tcW w:w="1245"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000000"/>
                <w:kern w:val="0"/>
                <w:sz w:val="18"/>
                <w:szCs w:val="18"/>
              </w:rPr>
            </w:pPr>
          </w:p>
        </w:tc>
        <w:tc>
          <w:tcPr>
            <w:tcW w:w="1155"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000000"/>
                <w:kern w:val="0"/>
                <w:sz w:val="18"/>
                <w:szCs w:val="18"/>
              </w:rPr>
            </w:pPr>
          </w:p>
        </w:tc>
        <w:tc>
          <w:tcPr>
            <w:tcW w:w="802"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hint="eastAsia" w:ascii="方正小标宋_GBK" w:hAnsi="方正小标宋_GBK" w:eastAsia="方正小标宋_GBK" w:cs="方正小标宋_GBK"/>
                <w:color w:val="000000"/>
                <w:kern w:val="0"/>
                <w:sz w:val="18"/>
                <w:szCs w:val="18"/>
              </w:rPr>
            </w:pPr>
          </w:p>
        </w:tc>
      </w:tr>
      <w:tr>
        <w:tblPrEx>
          <w:tblCellMar>
            <w:top w:w="0" w:type="dxa"/>
            <w:left w:w="108" w:type="dxa"/>
            <w:bottom w:w="0" w:type="dxa"/>
            <w:right w:w="108" w:type="dxa"/>
          </w:tblCellMar>
        </w:tblPrEx>
        <w:trPr>
          <w:trHeight w:val="300" w:hRule="atLeast"/>
        </w:trPr>
        <w:tc>
          <w:tcPr>
            <w:tcW w:w="1635" w:type="dxa"/>
            <w:tcBorders>
              <w:top w:val="nil"/>
              <w:left w:val="single" w:color="auto" w:sz="4" w:space="0"/>
              <w:bottom w:val="single" w:color="auto" w:sz="4" w:space="0"/>
              <w:right w:val="single" w:color="auto" w:sz="4" w:space="0"/>
            </w:tcBorders>
            <w:noWrap w:val="0"/>
            <w:vAlign w:val="center"/>
          </w:tcPr>
          <w:p>
            <w:pPr>
              <w:widowControl/>
              <w:jc w:val="left"/>
              <w:rPr>
                <w:rFonts w:hint="eastAsia" w:ascii="方正小标宋_GBK" w:hAnsi="方正小标宋_GBK" w:eastAsia="方正小标宋_GBK" w:cs="方正小标宋_GBK"/>
                <w:color w:val="000000"/>
                <w:kern w:val="0"/>
                <w:sz w:val="18"/>
                <w:szCs w:val="18"/>
              </w:rPr>
            </w:pPr>
            <w:r>
              <w:rPr>
                <w:rFonts w:hint="eastAsia" w:ascii="方正小标宋_GBK" w:hAnsi="方正小标宋_GBK" w:eastAsia="方正小标宋_GBK" w:cs="方正小标宋_GBK"/>
                <w:color w:val="000000"/>
                <w:kern w:val="0"/>
                <w:sz w:val="18"/>
                <w:szCs w:val="18"/>
              </w:rPr>
              <w:t>2．经费支出（元）</w:t>
            </w:r>
          </w:p>
        </w:tc>
        <w:tc>
          <w:tcPr>
            <w:tcW w:w="1215"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000000"/>
                <w:kern w:val="0"/>
                <w:sz w:val="18"/>
                <w:szCs w:val="18"/>
              </w:rPr>
            </w:pPr>
          </w:p>
        </w:tc>
        <w:tc>
          <w:tcPr>
            <w:tcW w:w="993"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000000"/>
                <w:kern w:val="0"/>
                <w:sz w:val="18"/>
                <w:szCs w:val="18"/>
              </w:rPr>
            </w:pPr>
          </w:p>
        </w:tc>
        <w:tc>
          <w:tcPr>
            <w:tcW w:w="672"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000000"/>
                <w:kern w:val="0"/>
                <w:sz w:val="18"/>
                <w:szCs w:val="18"/>
              </w:rPr>
            </w:pPr>
          </w:p>
        </w:tc>
        <w:tc>
          <w:tcPr>
            <w:tcW w:w="739"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000000"/>
                <w:kern w:val="0"/>
                <w:sz w:val="18"/>
                <w:szCs w:val="18"/>
              </w:rPr>
            </w:pPr>
          </w:p>
        </w:tc>
        <w:tc>
          <w:tcPr>
            <w:tcW w:w="937"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000000"/>
                <w:kern w:val="0"/>
                <w:sz w:val="18"/>
                <w:szCs w:val="18"/>
              </w:rPr>
            </w:pPr>
          </w:p>
        </w:tc>
        <w:tc>
          <w:tcPr>
            <w:tcW w:w="1245"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000000"/>
                <w:kern w:val="0"/>
                <w:sz w:val="18"/>
                <w:szCs w:val="18"/>
              </w:rPr>
            </w:pPr>
          </w:p>
        </w:tc>
        <w:tc>
          <w:tcPr>
            <w:tcW w:w="1155"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000000"/>
                <w:kern w:val="0"/>
                <w:sz w:val="18"/>
                <w:szCs w:val="18"/>
              </w:rPr>
            </w:pPr>
          </w:p>
        </w:tc>
        <w:tc>
          <w:tcPr>
            <w:tcW w:w="80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方正小标宋_GBK" w:hAnsi="方正小标宋_GBK" w:eastAsia="方正小标宋_GBK" w:cs="方正小标宋_GBK"/>
                <w:color w:val="000000"/>
                <w:kern w:val="0"/>
                <w:sz w:val="18"/>
                <w:szCs w:val="18"/>
              </w:rPr>
            </w:pPr>
          </w:p>
        </w:tc>
      </w:tr>
      <w:tr>
        <w:tblPrEx>
          <w:tblCellMar>
            <w:top w:w="0" w:type="dxa"/>
            <w:left w:w="108" w:type="dxa"/>
            <w:bottom w:w="0" w:type="dxa"/>
            <w:right w:w="108" w:type="dxa"/>
          </w:tblCellMar>
        </w:tblPrEx>
        <w:trPr>
          <w:trHeight w:val="300" w:hRule="atLeast"/>
        </w:trPr>
        <w:tc>
          <w:tcPr>
            <w:tcW w:w="1635" w:type="dxa"/>
            <w:tcBorders>
              <w:top w:val="nil"/>
              <w:left w:val="single" w:color="auto" w:sz="4" w:space="0"/>
              <w:bottom w:val="single" w:color="auto" w:sz="4" w:space="0"/>
              <w:right w:val="single" w:color="auto" w:sz="4" w:space="0"/>
            </w:tcBorders>
            <w:noWrap w:val="0"/>
            <w:vAlign w:val="center"/>
          </w:tcPr>
          <w:p>
            <w:pPr>
              <w:widowControl/>
              <w:jc w:val="left"/>
              <w:rPr>
                <w:rFonts w:hint="eastAsia" w:ascii="方正小标宋_GBK" w:hAnsi="方正小标宋_GBK" w:eastAsia="方正小标宋_GBK" w:cs="方正小标宋_GBK"/>
                <w:b/>
                <w:bCs/>
                <w:color w:val="FF0000"/>
                <w:kern w:val="0"/>
                <w:sz w:val="18"/>
                <w:szCs w:val="18"/>
              </w:rPr>
            </w:pPr>
            <w:r>
              <w:rPr>
                <w:rFonts w:hint="eastAsia" w:ascii="方正小标宋_GBK" w:hAnsi="方正小标宋_GBK" w:eastAsia="方正小标宋_GBK" w:cs="方正小标宋_GBK"/>
                <w:b/>
                <w:bCs/>
                <w:color w:val="FF0000"/>
                <w:kern w:val="0"/>
                <w:sz w:val="18"/>
                <w:szCs w:val="18"/>
              </w:rPr>
              <w:t>二、公务用车</w:t>
            </w:r>
          </w:p>
        </w:tc>
        <w:tc>
          <w:tcPr>
            <w:tcW w:w="1215"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b/>
                <w:bCs/>
                <w:color w:val="FF0000"/>
                <w:kern w:val="0"/>
                <w:sz w:val="18"/>
                <w:szCs w:val="18"/>
              </w:rPr>
            </w:pPr>
            <w:r>
              <w:rPr>
                <w:rFonts w:hint="eastAsia" w:ascii="方正小标宋_GBK" w:hAnsi="方正小标宋_GBK" w:eastAsia="方正小标宋_GBK" w:cs="方正小标宋_GBK"/>
                <w:b/>
                <w:bCs/>
                <w:color w:val="FF0000"/>
                <w:kern w:val="0"/>
                <w:sz w:val="18"/>
                <w:szCs w:val="18"/>
              </w:rPr>
              <w:t>0　</w:t>
            </w:r>
          </w:p>
        </w:tc>
        <w:tc>
          <w:tcPr>
            <w:tcW w:w="993"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b/>
                <w:bCs/>
                <w:color w:val="FF0000"/>
                <w:kern w:val="0"/>
                <w:sz w:val="18"/>
                <w:szCs w:val="18"/>
              </w:rPr>
            </w:pPr>
            <w:r>
              <w:rPr>
                <w:rFonts w:hint="eastAsia" w:ascii="方正小标宋_GBK" w:hAnsi="方正小标宋_GBK" w:eastAsia="方正小标宋_GBK" w:cs="方正小标宋_GBK"/>
                <w:b/>
                <w:bCs/>
                <w:color w:val="FF0000"/>
                <w:kern w:val="0"/>
                <w:sz w:val="18"/>
                <w:szCs w:val="18"/>
              </w:rPr>
              <w:t>0</w:t>
            </w:r>
          </w:p>
        </w:tc>
        <w:tc>
          <w:tcPr>
            <w:tcW w:w="672"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b/>
                <w:bCs/>
                <w:color w:val="FF0000"/>
                <w:kern w:val="0"/>
                <w:sz w:val="18"/>
                <w:szCs w:val="18"/>
              </w:rPr>
            </w:pPr>
            <w:r>
              <w:rPr>
                <w:rFonts w:hint="eastAsia" w:ascii="方正小标宋_GBK" w:hAnsi="方正小标宋_GBK" w:eastAsia="方正小标宋_GBK" w:cs="方正小标宋_GBK"/>
                <w:b/>
                <w:bCs/>
                <w:color w:val="FF0000"/>
                <w:kern w:val="0"/>
                <w:sz w:val="18"/>
                <w:szCs w:val="18"/>
              </w:rPr>
              <w:t>　</w:t>
            </w:r>
          </w:p>
        </w:tc>
        <w:tc>
          <w:tcPr>
            <w:tcW w:w="739"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b/>
                <w:bCs/>
                <w:color w:val="FF0000"/>
                <w:kern w:val="0"/>
                <w:sz w:val="18"/>
                <w:szCs w:val="18"/>
              </w:rPr>
            </w:pPr>
            <w:r>
              <w:rPr>
                <w:rFonts w:hint="eastAsia" w:ascii="方正小标宋_GBK" w:hAnsi="方正小标宋_GBK" w:eastAsia="方正小标宋_GBK" w:cs="方正小标宋_GBK"/>
                <w:b/>
                <w:bCs/>
                <w:color w:val="FF0000"/>
                <w:kern w:val="0"/>
                <w:sz w:val="18"/>
                <w:szCs w:val="18"/>
              </w:rPr>
              <w:t>　</w:t>
            </w:r>
          </w:p>
        </w:tc>
        <w:tc>
          <w:tcPr>
            <w:tcW w:w="937"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b/>
                <w:bCs/>
                <w:color w:val="FF0000"/>
                <w:kern w:val="0"/>
                <w:sz w:val="18"/>
                <w:szCs w:val="18"/>
              </w:rPr>
            </w:pPr>
            <w:r>
              <w:rPr>
                <w:rFonts w:hint="eastAsia" w:ascii="方正小标宋_GBK" w:hAnsi="方正小标宋_GBK" w:eastAsia="方正小标宋_GBK" w:cs="方正小标宋_GBK"/>
                <w:b/>
                <w:bCs/>
                <w:color w:val="FF0000"/>
                <w:kern w:val="0"/>
                <w:sz w:val="18"/>
                <w:szCs w:val="18"/>
              </w:rPr>
              <w:t>　</w:t>
            </w:r>
          </w:p>
        </w:tc>
        <w:tc>
          <w:tcPr>
            <w:tcW w:w="1245"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FF0000"/>
                <w:kern w:val="0"/>
                <w:sz w:val="18"/>
                <w:szCs w:val="18"/>
              </w:rPr>
            </w:pPr>
          </w:p>
        </w:tc>
        <w:tc>
          <w:tcPr>
            <w:tcW w:w="1155"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FF0000"/>
                <w:kern w:val="0"/>
                <w:sz w:val="18"/>
                <w:szCs w:val="18"/>
              </w:rPr>
            </w:pPr>
            <w:r>
              <w:rPr>
                <w:rFonts w:hint="eastAsia" w:ascii="方正小标宋_GBK" w:hAnsi="方正小标宋_GBK" w:eastAsia="方正小标宋_GBK" w:cs="方正小标宋_GBK"/>
                <w:color w:val="FF0000"/>
                <w:kern w:val="0"/>
                <w:sz w:val="18"/>
                <w:szCs w:val="18"/>
              </w:rPr>
              <w:t>0</w:t>
            </w:r>
          </w:p>
        </w:tc>
        <w:tc>
          <w:tcPr>
            <w:tcW w:w="802" w:type="dxa"/>
            <w:tcBorders>
              <w:top w:val="nil"/>
              <w:left w:val="nil"/>
              <w:bottom w:val="single" w:color="auto" w:sz="4" w:space="0"/>
              <w:right w:val="single" w:color="auto" w:sz="4" w:space="0"/>
            </w:tcBorders>
            <w:noWrap w:val="0"/>
            <w:vAlign w:val="center"/>
          </w:tcPr>
          <w:p>
            <w:pPr>
              <w:widowControl/>
              <w:jc w:val="left"/>
              <w:rPr>
                <w:rFonts w:hint="eastAsia" w:ascii="方正小标宋_GBK" w:hAnsi="方正小标宋_GBK" w:eastAsia="方正小标宋_GBK" w:cs="方正小标宋_GBK"/>
                <w:b/>
                <w:bCs/>
                <w:color w:val="FF0000"/>
                <w:kern w:val="0"/>
                <w:sz w:val="18"/>
                <w:szCs w:val="18"/>
              </w:rPr>
            </w:pPr>
            <w:r>
              <w:rPr>
                <w:rFonts w:hint="eastAsia" w:ascii="方正小标宋_GBK" w:hAnsi="方正小标宋_GBK" w:eastAsia="方正小标宋_GBK" w:cs="方正小标宋_GBK"/>
                <w:b/>
                <w:bCs/>
                <w:color w:val="FF0000"/>
                <w:kern w:val="0"/>
                <w:sz w:val="18"/>
                <w:szCs w:val="18"/>
              </w:rPr>
              <w:t>　</w:t>
            </w:r>
          </w:p>
        </w:tc>
      </w:tr>
      <w:tr>
        <w:tblPrEx>
          <w:tblCellMar>
            <w:top w:w="0" w:type="dxa"/>
            <w:left w:w="108" w:type="dxa"/>
            <w:bottom w:w="0" w:type="dxa"/>
            <w:right w:w="108" w:type="dxa"/>
          </w:tblCellMar>
        </w:tblPrEx>
        <w:trPr>
          <w:trHeight w:val="300" w:hRule="atLeast"/>
        </w:trPr>
        <w:tc>
          <w:tcPr>
            <w:tcW w:w="1635" w:type="dxa"/>
            <w:tcBorders>
              <w:top w:val="nil"/>
              <w:left w:val="single" w:color="auto" w:sz="4" w:space="0"/>
              <w:bottom w:val="single" w:color="auto" w:sz="4" w:space="0"/>
              <w:right w:val="single" w:color="auto" w:sz="4" w:space="0"/>
            </w:tcBorders>
            <w:noWrap w:val="0"/>
            <w:vAlign w:val="center"/>
          </w:tcPr>
          <w:p>
            <w:pPr>
              <w:widowControl/>
              <w:jc w:val="left"/>
              <w:rPr>
                <w:rFonts w:hint="eastAsia" w:ascii="方正小标宋_GBK" w:hAnsi="方正小标宋_GBK" w:eastAsia="方正小标宋_GBK" w:cs="方正小标宋_GBK"/>
                <w:color w:val="FF0000"/>
                <w:kern w:val="0"/>
                <w:sz w:val="18"/>
                <w:szCs w:val="18"/>
              </w:rPr>
            </w:pPr>
            <w:r>
              <w:rPr>
                <w:rFonts w:hint="eastAsia" w:ascii="方正小标宋_GBK" w:hAnsi="方正小标宋_GBK" w:eastAsia="方正小标宋_GBK" w:cs="方正小标宋_GBK"/>
                <w:color w:val="FF0000"/>
                <w:kern w:val="0"/>
                <w:sz w:val="18"/>
                <w:szCs w:val="18"/>
              </w:rPr>
              <w:t>1．编制数（辆）</w:t>
            </w:r>
          </w:p>
        </w:tc>
        <w:tc>
          <w:tcPr>
            <w:tcW w:w="1215"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FF0000"/>
                <w:kern w:val="0"/>
                <w:sz w:val="18"/>
                <w:szCs w:val="18"/>
              </w:rPr>
            </w:pPr>
          </w:p>
        </w:tc>
        <w:tc>
          <w:tcPr>
            <w:tcW w:w="993"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FF0000"/>
                <w:kern w:val="0"/>
                <w:sz w:val="18"/>
                <w:szCs w:val="18"/>
              </w:rPr>
            </w:pPr>
          </w:p>
        </w:tc>
        <w:tc>
          <w:tcPr>
            <w:tcW w:w="672"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FF0000"/>
                <w:kern w:val="0"/>
                <w:sz w:val="18"/>
                <w:szCs w:val="18"/>
              </w:rPr>
            </w:pPr>
          </w:p>
        </w:tc>
        <w:tc>
          <w:tcPr>
            <w:tcW w:w="739"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FF0000"/>
                <w:kern w:val="0"/>
                <w:sz w:val="18"/>
                <w:szCs w:val="18"/>
              </w:rPr>
            </w:pPr>
            <w:r>
              <w:rPr>
                <w:rFonts w:hint="eastAsia" w:ascii="方正小标宋_GBK" w:hAnsi="方正小标宋_GBK" w:eastAsia="方正小标宋_GBK" w:cs="方正小标宋_GBK"/>
                <w:color w:val="FF0000"/>
                <w:kern w:val="0"/>
                <w:sz w:val="18"/>
                <w:szCs w:val="18"/>
              </w:rPr>
              <w:t>　</w:t>
            </w:r>
          </w:p>
        </w:tc>
        <w:tc>
          <w:tcPr>
            <w:tcW w:w="937"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FF0000"/>
                <w:kern w:val="0"/>
                <w:sz w:val="18"/>
                <w:szCs w:val="18"/>
              </w:rPr>
            </w:pPr>
            <w:r>
              <w:rPr>
                <w:rFonts w:hint="eastAsia" w:ascii="方正小标宋_GBK" w:hAnsi="方正小标宋_GBK" w:eastAsia="方正小标宋_GBK" w:cs="方正小标宋_GBK"/>
                <w:color w:val="FF0000"/>
                <w:kern w:val="0"/>
                <w:sz w:val="18"/>
                <w:szCs w:val="18"/>
              </w:rPr>
              <w:t>　</w:t>
            </w:r>
          </w:p>
        </w:tc>
        <w:tc>
          <w:tcPr>
            <w:tcW w:w="1245"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FF0000"/>
                <w:kern w:val="0"/>
                <w:sz w:val="18"/>
                <w:szCs w:val="18"/>
              </w:rPr>
            </w:pPr>
            <w:r>
              <w:rPr>
                <w:rFonts w:hint="eastAsia" w:ascii="方正小标宋_GBK" w:hAnsi="方正小标宋_GBK" w:eastAsia="方正小标宋_GBK" w:cs="方正小标宋_GBK"/>
                <w:color w:val="FF0000"/>
                <w:kern w:val="0"/>
                <w:sz w:val="18"/>
                <w:szCs w:val="18"/>
              </w:rPr>
              <w:t>　</w:t>
            </w:r>
          </w:p>
        </w:tc>
        <w:tc>
          <w:tcPr>
            <w:tcW w:w="1155"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FF0000"/>
                <w:kern w:val="0"/>
                <w:sz w:val="18"/>
                <w:szCs w:val="18"/>
              </w:rPr>
            </w:pPr>
            <w:r>
              <w:rPr>
                <w:rFonts w:hint="eastAsia" w:ascii="方正小标宋_GBK" w:hAnsi="方正小标宋_GBK" w:eastAsia="方正小标宋_GBK" w:cs="方正小标宋_GBK"/>
                <w:color w:val="FF0000"/>
                <w:kern w:val="0"/>
                <w:sz w:val="18"/>
                <w:szCs w:val="18"/>
              </w:rPr>
              <w:t>　</w:t>
            </w:r>
          </w:p>
        </w:tc>
        <w:tc>
          <w:tcPr>
            <w:tcW w:w="802" w:type="dxa"/>
            <w:tcBorders>
              <w:top w:val="nil"/>
              <w:left w:val="nil"/>
              <w:bottom w:val="single" w:color="auto" w:sz="4" w:space="0"/>
              <w:right w:val="single" w:color="auto" w:sz="4" w:space="0"/>
            </w:tcBorders>
            <w:noWrap w:val="0"/>
            <w:vAlign w:val="center"/>
          </w:tcPr>
          <w:p>
            <w:pPr>
              <w:widowControl/>
              <w:jc w:val="left"/>
              <w:rPr>
                <w:rFonts w:hint="eastAsia" w:ascii="方正小标宋_GBK" w:hAnsi="方正小标宋_GBK" w:eastAsia="方正小标宋_GBK" w:cs="方正小标宋_GBK"/>
                <w:b/>
                <w:bCs/>
                <w:color w:val="FF0000"/>
                <w:kern w:val="0"/>
                <w:sz w:val="18"/>
                <w:szCs w:val="18"/>
              </w:rPr>
            </w:pPr>
            <w:r>
              <w:rPr>
                <w:rFonts w:hint="eastAsia" w:ascii="方正小标宋_GBK" w:hAnsi="方正小标宋_GBK" w:eastAsia="方正小标宋_GBK" w:cs="方正小标宋_GBK"/>
                <w:b/>
                <w:bCs/>
                <w:color w:val="FF0000"/>
                <w:kern w:val="0"/>
                <w:sz w:val="18"/>
                <w:szCs w:val="18"/>
              </w:rPr>
              <w:t>　</w:t>
            </w:r>
          </w:p>
        </w:tc>
      </w:tr>
      <w:tr>
        <w:tblPrEx>
          <w:tblCellMar>
            <w:top w:w="0" w:type="dxa"/>
            <w:left w:w="108" w:type="dxa"/>
            <w:bottom w:w="0" w:type="dxa"/>
            <w:right w:w="108" w:type="dxa"/>
          </w:tblCellMar>
        </w:tblPrEx>
        <w:trPr>
          <w:trHeight w:val="300" w:hRule="atLeast"/>
        </w:trPr>
        <w:tc>
          <w:tcPr>
            <w:tcW w:w="1635" w:type="dxa"/>
            <w:tcBorders>
              <w:top w:val="nil"/>
              <w:left w:val="single" w:color="auto" w:sz="4" w:space="0"/>
              <w:bottom w:val="single" w:color="auto" w:sz="4" w:space="0"/>
              <w:right w:val="single" w:color="auto" w:sz="4" w:space="0"/>
            </w:tcBorders>
            <w:noWrap w:val="0"/>
            <w:vAlign w:val="center"/>
          </w:tcPr>
          <w:p>
            <w:pPr>
              <w:widowControl/>
              <w:jc w:val="left"/>
              <w:rPr>
                <w:rFonts w:hint="eastAsia" w:ascii="方正小标宋_GBK" w:hAnsi="方正小标宋_GBK" w:eastAsia="方正小标宋_GBK" w:cs="方正小标宋_GBK"/>
                <w:color w:val="FF0000"/>
                <w:kern w:val="0"/>
                <w:sz w:val="18"/>
                <w:szCs w:val="18"/>
              </w:rPr>
            </w:pPr>
            <w:r>
              <w:rPr>
                <w:rFonts w:hint="eastAsia" w:ascii="方正小标宋_GBK" w:hAnsi="方正小标宋_GBK" w:eastAsia="方正小标宋_GBK" w:cs="方正小标宋_GBK"/>
                <w:color w:val="FF0000"/>
                <w:kern w:val="0"/>
                <w:sz w:val="18"/>
                <w:szCs w:val="18"/>
              </w:rPr>
              <w:t>2．实有数（辆）</w:t>
            </w:r>
          </w:p>
        </w:tc>
        <w:tc>
          <w:tcPr>
            <w:tcW w:w="1215"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FF0000"/>
                <w:kern w:val="0"/>
                <w:sz w:val="18"/>
                <w:szCs w:val="18"/>
              </w:rPr>
            </w:pPr>
          </w:p>
        </w:tc>
        <w:tc>
          <w:tcPr>
            <w:tcW w:w="993"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FF0000"/>
                <w:kern w:val="0"/>
                <w:sz w:val="18"/>
                <w:szCs w:val="18"/>
              </w:rPr>
            </w:pPr>
          </w:p>
        </w:tc>
        <w:tc>
          <w:tcPr>
            <w:tcW w:w="672"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FF0000"/>
                <w:kern w:val="0"/>
                <w:sz w:val="18"/>
                <w:szCs w:val="18"/>
              </w:rPr>
            </w:pPr>
          </w:p>
        </w:tc>
        <w:tc>
          <w:tcPr>
            <w:tcW w:w="739"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FF0000"/>
                <w:kern w:val="0"/>
                <w:sz w:val="18"/>
                <w:szCs w:val="18"/>
              </w:rPr>
            </w:pPr>
            <w:r>
              <w:rPr>
                <w:rFonts w:hint="eastAsia" w:ascii="方正小标宋_GBK" w:hAnsi="方正小标宋_GBK" w:eastAsia="方正小标宋_GBK" w:cs="方正小标宋_GBK"/>
                <w:color w:val="FF0000"/>
                <w:kern w:val="0"/>
                <w:sz w:val="18"/>
                <w:szCs w:val="18"/>
              </w:rPr>
              <w:t>　</w:t>
            </w:r>
          </w:p>
        </w:tc>
        <w:tc>
          <w:tcPr>
            <w:tcW w:w="937"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FF0000"/>
                <w:kern w:val="0"/>
                <w:sz w:val="18"/>
                <w:szCs w:val="18"/>
              </w:rPr>
            </w:pPr>
            <w:r>
              <w:rPr>
                <w:rFonts w:hint="eastAsia" w:ascii="方正小标宋_GBK" w:hAnsi="方正小标宋_GBK" w:eastAsia="方正小标宋_GBK" w:cs="方正小标宋_GBK"/>
                <w:color w:val="FF0000"/>
                <w:kern w:val="0"/>
                <w:sz w:val="18"/>
                <w:szCs w:val="18"/>
              </w:rPr>
              <w:t>　</w:t>
            </w:r>
          </w:p>
        </w:tc>
        <w:tc>
          <w:tcPr>
            <w:tcW w:w="1245"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FF0000"/>
                <w:kern w:val="0"/>
                <w:sz w:val="18"/>
                <w:szCs w:val="18"/>
              </w:rPr>
            </w:pPr>
            <w:r>
              <w:rPr>
                <w:rFonts w:hint="eastAsia" w:ascii="方正小标宋_GBK" w:hAnsi="方正小标宋_GBK" w:eastAsia="方正小标宋_GBK" w:cs="方正小标宋_GBK"/>
                <w:color w:val="FF0000"/>
                <w:kern w:val="0"/>
                <w:sz w:val="18"/>
                <w:szCs w:val="18"/>
              </w:rPr>
              <w:t>　</w:t>
            </w:r>
          </w:p>
        </w:tc>
        <w:tc>
          <w:tcPr>
            <w:tcW w:w="1155"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FF0000"/>
                <w:kern w:val="0"/>
                <w:sz w:val="18"/>
                <w:szCs w:val="18"/>
              </w:rPr>
            </w:pPr>
            <w:r>
              <w:rPr>
                <w:rFonts w:hint="eastAsia" w:ascii="方正小标宋_GBK" w:hAnsi="方正小标宋_GBK" w:eastAsia="方正小标宋_GBK" w:cs="方正小标宋_GBK"/>
                <w:color w:val="FF0000"/>
                <w:kern w:val="0"/>
                <w:sz w:val="18"/>
                <w:szCs w:val="18"/>
              </w:rPr>
              <w:t>　</w:t>
            </w:r>
          </w:p>
        </w:tc>
        <w:tc>
          <w:tcPr>
            <w:tcW w:w="802" w:type="dxa"/>
            <w:tcBorders>
              <w:top w:val="nil"/>
              <w:left w:val="nil"/>
              <w:bottom w:val="single" w:color="auto" w:sz="4" w:space="0"/>
              <w:right w:val="single" w:color="auto" w:sz="4" w:space="0"/>
            </w:tcBorders>
            <w:noWrap w:val="0"/>
            <w:vAlign w:val="center"/>
          </w:tcPr>
          <w:p>
            <w:pPr>
              <w:widowControl/>
              <w:jc w:val="left"/>
              <w:rPr>
                <w:rFonts w:hint="eastAsia" w:ascii="方正小标宋_GBK" w:hAnsi="方正小标宋_GBK" w:eastAsia="方正小标宋_GBK" w:cs="方正小标宋_GBK"/>
                <w:color w:val="FF0000"/>
                <w:kern w:val="0"/>
                <w:sz w:val="18"/>
                <w:szCs w:val="18"/>
              </w:rPr>
            </w:pPr>
            <w:r>
              <w:rPr>
                <w:rFonts w:hint="eastAsia" w:ascii="方正小标宋_GBK" w:hAnsi="方正小标宋_GBK" w:eastAsia="方正小标宋_GBK" w:cs="方正小标宋_GBK"/>
                <w:color w:val="FF0000"/>
                <w:kern w:val="0"/>
                <w:sz w:val="18"/>
                <w:szCs w:val="18"/>
              </w:rPr>
              <w:t>　</w:t>
            </w:r>
          </w:p>
        </w:tc>
      </w:tr>
      <w:tr>
        <w:tblPrEx>
          <w:tblCellMar>
            <w:top w:w="0" w:type="dxa"/>
            <w:left w:w="108" w:type="dxa"/>
            <w:bottom w:w="0" w:type="dxa"/>
            <w:right w:w="108" w:type="dxa"/>
          </w:tblCellMar>
        </w:tblPrEx>
        <w:trPr>
          <w:trHeight w:val="300" w:hRule="atLeast"/>
        </w:trPr>
        <w:tc>
          <w:tcPr>
            <w:tcW w:w="1635" w:type="dxa"/>
            <w:tcBorders>
              <w:top w:val="nil"/>
              <w:left w:val="single" w:color="auto" w:sz="4" w:space="0"/>
              <w:bottom w:val="single" w:color="auto" w:sz="4" w:space="0"/>
              <w:right w:val="single" w:color="auto" w:sz="4" w:space="0"/>
            </w:tcBorders>
            <w:noWrap w:val="0"/>
            <w:vAlign w:val="center"/>
          </w:tcPr>
          <w:p>
            <w:pPr>
              <w:widowControl/>
              <w:jc w:val="left"/>
              <w:rPr>
                <w:rFonts w:hint="eastAsia" w:ascii="方正小标宋_GBK" w:hAnsi="方正小标宋_GBK" w:eastAsia="方正小标宋_GBK" w:cs="方正小标宋_GBK"/>
                <w:color w:val="FF0000"/>
                <w:kern w:val="0"/>
                <w:sz w:val="18"/>
                <w:szCs w:val="18"/>
              </w:rPr>
            </w:pPr>
            <w:r>
              <w:rPr>
                <w:rFonts w:hint="eastAsia" w:ascii="方正小标宋_GBK" w:hAnsi="方正小标宋_GBK" w:eastAsia="方正小标宋_GBK" w:cs="方正小标宋_GBK"/>
                <w:color w:val="FF0000"/>
                <w:kern w:val="0"/>
                <w:sz w:val="18"/>
                <w:szCs w:val="18"/>
              </w:rPr>
              <w:t>3．运行经费（元）</w:t>
            </w:r>
          </w:p>
        </w:tc>
        <w:tc>
          <w:tcPr>
            <w:tcW w:w="1215"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FF0000"/>
                <w:kern w:val="0"/>
                <w:sz w:val="18"/>
                <w:szCs w:val="18"/>
              </w:rPr>
            </w:pPr>
          </w:p>
        </w:tc>
        <w:tc>
          <w:tcPr>
            <w:tcW w:w="993"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FF0000"/>
                <w:kern w:val="0"/>
                <w:sz w:val="18"/>
                <w:szCs w:val="18"/>
              </w:rPr>
            </w:pPr>
          </w:p>
        </w:tc>
        <w:tc>
          <w:tcPr>
            <w:tcW w:w="672"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FF0000"/>
                <w:kern w:val="0"/>
                <w:sz w:val="18"/>
                <w:szCs w:val="18"/>
              </w:rPr>
            </w:pPr>
          </w:p>
        </w:tc>
        <w:tc>
          <w:tcPr>
            <w:tcW w:w="739"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FF0000"/>
                <w:kern w:val="0"/>
                <w:sz w:val="18"/>
                <w:szCs w:val="18"/>
              </w:rPr>
            </w:pPr>
          </w:p>
        </w:tc>
        <w:tc>
          <w:tcPr>
            <w:tcW w:w="937"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FF0000"/>
                <w:kern w:val="0"/>
                <w:sz w:val="18"/>
                <w:szCs w:val="18"/>
              </w:rPr>
            </w:pPr>
          </w:p>
        </w:tc>
        <w:tc>
          <w:tcPr>
            <w:tcW w:w="1245"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FF0000"/>
                <w:kern w:val="0"/>
                <w:sz w:val="18"/>
                <w:szCs w:val="18"/>
              </w:rPr>
            </w:pPr>
          </w:p>
        </w:tc>
        <w:tc>
          <w:tcPr>
            <w:tcW w:w="1155" w:type="dxa"/>
            <w:tcBorders>
              <w:top w:val="nil"/>
              <w:left w:val="nil"/>
              <w:bottom w:val="single" w:color="auto" w:sz="4" w:space="0"/>
              <w:right w:val="single" w:color="auto" w:sz="4" w:space="0"/>
            </w:tcBorders>
            <w:noWrap w:val="0"/>
            <w:vAlign w:val="center"/>
          </w:tcPr>
          <w:p>
            <w:pPr>
              <w:widowControl/>
              <w:jc w:val="center"/>
              <w:rPr>
                <w:rFonts w:hint="eastAsia" w:ascii="方正小标宋_GBK" w:hAnsi="方正小标宋_GBK" w:eastAsia="方正小标宋_GBK" w:cs="方正小标宋_GBK"/>
                <w:color w:val="FF0000"/>
                <w:kern w:val="0"/>
                <w:sz w:val="18"/>
                <w:szCs w:val="18"/>
              </w:rPr>
            </w:pPr>
          </w:p>
        </w:tc>
        <w:tc>
          <w:tcPr>
            <w:tcW w:w="802" w:type="dxa"/>
            <w:tcBorders>
              <w:top w:val="nil"/>
              <w:left w:val="nil"/>
              <w:bottom w:val="single" w:color="auto" w:sz="4" w:space="0"/>
              <w:right w:val="single" w:color="auto" w:sz="4" w:space="0"/>
            </w:tcBorders>
            <w:noWrap w:val="0"/>
            <w:vAlign w:val="center"/>
          </w:tcPr>
          <w:p>
            <w:pPr>
              <w:widowControl/>
              <w:jc w:val="left"/>
              <w:rPr>
                <w:rFonts w:hint="eastAsia" w:ascii="方正小标宋_GBK" w:hAnsi="方正小标宋_GBK" w:eastAsia="方正小标宋_GBK" w:cs="方正小标宋_GBK"/>
                <w:color w:val="FF0000"/>
                <w:kern w:val="0"/>
                <w:sz w:val="18"/>
                <w:szCs w:val="18"/>
              </w:rPr>
            </w:pPr>
          </w:p>
        </w:tc>
      </w:tr>
    </w:tbl>
    <w:p>
      <w:pPr>
        <w:snapToGrid w:val="0"/>
        <w:spacing w:line="360" w:lineRule="auto"/>
        <w:ind w:firstLine="360" w:firstLineChars="200"/>
        <w:rPr>
          <w:rFonts w:hint="eastAsia" w:ascii="方正楷体_GBK" w:hAnsi="方正楷体_GBK" w:eastAsia="方正楷体_GBK" w:cs="方正楷体_GBK"/>
          <w:sz w:val="24"/>
        </w:rPr>
      </w:pPr>
      <w:r>
        <w:rPr>
          <w:rFonts w:hint="eastAsia" w:ascii="方正小标宋_GBK" w:hAnsi="方正小标宋_GBK" w:eastAsia="方正小标宋_GBK" w:cs="方正小标宋_GBK"/>
          <w:sz w:val="18"/>
          <w:szCs w:val="18"/>
          <w:lang w:eastAsia="zh-CN"/>
        </w:rPr>
        <w:t>.</w:t>
      </w:r>
      <w:r>
        <w:rPr>
          <w:rFonts w:hint="eastAsia" w:ascii="方正小标宋_GBK" w:hAnsi="方正小标宋_GBK" w:eastAsia="方正小标宋_GBK" w:cs="方正小标宋_GBK"/>
          <w:sz w:val="18"/>
          <w:szCs w:val="18"/>
        </w:rPr>
        <w:t>201</w:t>
      </w:r>
      <w:r>
        <w:rPr>
          <w:rFonts w:hint="eastAsia" w:ascii="方正小标宋_GBK" w:hAnsi="方正小标宋_GBK" w:eastAsia="方正小标宋_GBK" w:cs="方正小标宋_GBK"/>
          <w:sz w:val="18"/>
          <w:szCs w:val="18"/>
          <w:lang w:val="en-US" w:eastAsia="zh-CN"/>
        </w:rPr>
        <w:t>8</w:t>
      </w:r>
      <w:r>
        <w:rPr>
          <w:rFonts w:hint="eastAsia" w:ascii="方正小标宋_GBK" w:hAnsi="方正小标宋_GBK" w:eastAsia="方正小标宋_GBK" w:cs="方正小标宋_GBK"/>
          <w:sz w:val="18"/>
          <w:szCs w:val="18"/>
        </w:rPr>
        <w:t>年单位无会议费支出。</w:t>
      </w:r>
    </w:p>
    <w:p>
      <w:pPr>
        <w:widowControl/>
        <w:snapToGrid w:val="0"/>
        <w:spacing w:before="100" w:after="100" w:line="360" w:lineRule="auto"/>
        <w:ind w:firstLine="600" w:firstLineChars="200"/>
        <w:jc w:val="left"/>
        <w:rPr>
          <w:rFonts w:hint="eastAsia" w:ascii="仿宋_GB2312" w:eastAsia="仿宋_GB2312"/>
          <w:sz w:val="30"/>
          <w:szCs w:val="30"/>
        </w:rPr>
      </w:pPr>
    </w:p>
    <w:p>
      <w:pPr>
        <w:widowControl/>
        <w:snapToGrid w:val="0"/>
        <w:spacing w:before="100" w:after="100" w:line="360" w:lineRule="auto"/>
        <w:ind w:firstLine="600" w:firstLineChars="200"/>
        <w:jc w:val="left"/>
        <w:rPr>
          <w:rFonts w:hint="eastAsia" w:ascii="方正楷体_GBK" w:hAnsi="方正楷体_GBK" w:eastAsia="方正楷体_GBK" w:cs="方正楷体_GBK"/>
          <w:sz w:val="30"/>
          <w:szCs w:val="30"/>
        </w:rPr>
      </w:pPr>
      <w:r>
        <w:rPr>
          <w:rFonts w:hint="eastAsia" w:ascii="方正楷体_GBK" w:hAnsi="方正楷体_GBK" w:eastAsia="方正楷体_GBK" w:cs="方正楷体_GBK"/>
          <w:sz w:val="30"/>
          <w:szCs w:val="30"/>
        </w:rPr>
        <w:t>(二) 一般公共预算财政拨款“三公”经费支出决算具体情况</w:t>
      </w:r>
    </w:p>
    <w:p>
      <w:pPr>
        <w:widowControl/>
        <w:snapToGrid w:val="0"/>
        <w:spacing w:before="100" w:after="100" w:line="360" w:lineRule="auto"/>
        <w:ind w:firstLine="600" w:firstLineChars="200"/>
        <w:jc w:val="left"/>
        <w:rPr>
          <w:rFonts w:hint="eastAsia" w:ascii="方正楷体_GBK" w:hAnsi="方正楷体_GBK" w:eastAsia="方正楷体_GBK" w:cs="方正楷体_GBK"/>
          <w:sz w:val="30"/>
          <w:szCs w:val="30"/>
        </w:rPr>
      </w:pPr>
      <w:r>
        <w:rPr>
          <w:rFonts w:hint="eastAsia" w:ascii="方正楷体_GBK" w:hAnsi="方正楷体_GBK" w:eastAsia="方正楷体_GBK" w:cs="方正楷体_GBK"/>
          <w:sz w:val="30"/>
          <w:szCs w:val="30"/>
          <w:lang w:val="en-US" w:eastAsia="zh-CN"/>
        </w:rPr>
        <w:t>2018</w:t>
      </w:r>
      <w:r>
        <w:rPr>
          <w:rFonts w:hint="eastAsia" w:ascii="方正楷体_GBK" w:hAnsi="方正楷体_GBK" w:eastAsia="方正楷体_GBK" w:cs="方正楷体_GBK"/>
          <w:sz w:val="30"/>
          <w:szCs w:val="30"/>
        </w:rPr>
        <w:t>年度一般公共预算财政拨款“三公”经费支出决算中，因公出国（境）费支出</w:t>
      </w:r>
      <w:r>
        <w:rPr>
          <w:rFonts w:hint="eastAsia" w:ascii="方正楷体_GBK" w:hAnsi="方正楷体_GBK" w:eastAsia="方正楷体_GBK" w:cs="方正楷体_GBK"/>
          <w:sz w:val="30"/>
          <w:szCs w:val="30"/>
          <w:lang w:val="en-US" w:eastAsia="zh-CN"/>
        </w:rPr>
        <w:t>0</w:t>
      </w:r>
      <w:r>
        <w:rPr>
          <w:rFonts w:hint="eastAsia" w:ascii="方正楷体_GBK" w:hAnsi="方正楷体_GBK" w:eastAsia="方正楷体_GBK" w:cs="方正楷体_GBK"/>
          <w:sz w:val="30"/>
          <w:szCs w:val="30"/>
        </w:rPr>
        <w:t>万元，占</w:t>
      </w:r>
      <w:r>
        <w:rPr>
          <w:rFonts w:hint="eastAsia" w:ascii="方正楷体_GBK" w:hAnsi="方正楷体_GBK" w:eastAsia="方正楷体_GBK" w:cs="方正楷体_GBK"/>
          <w:sz w:val="30"/>
          <w:szCs w:val="30"/>
          <w:lang w:val="en-US" w:eastAsia="zh-CN"/>
        </w:rPr>
        <w:t>0</w:t>
      </w:r>
      <w:r>
        <w:rPr>
          <w:rFonts w:hint="eastAsia" w:ascii="方正楷体_GBK" w:hAnsi="方正楷体_GBK" w:eastAsia="方正楷体_GBK" w:cs="方正楷体_GBK"/>
          <w:sz w:val="30"/>
          <w:szCs w:val="30"/>
        </w:rPr>
        <w:t>%；公务用车购置及运行维护费支出</w:t>
      </w:r>
      <w:r>
        <w:rPr>
          <w:rFonts w:hint="eastAsia" w:ascii="方正楷体_GBK" w:hAnsi="方正楷体_GBK" w:eastAsia="方正楷体_GBK" w:cs="方正楷体_GBK"/>
          <w:sz w:val="30"/>
          <w:szCs w:val="30"/>
          <w:lang w:val="en-US" w:eastAsia="zh-CN"/>
        </w:rPr>
        <w:t>0</w:t>
      </w:r>
      <w:r>
        <w:rPr>
          <w:rFonts w:hint="eastAsia" w:ascii="方正楷体_GBK" w:hAnsi="方正楷体_GBK" w:eastAsia="方正楷体_GBK" w:cs="方正楷体_GBK"/>
          <w:sz w:val="30"/>
          <w:szCs w:val="30"/>
        </w:rPr>
        <w:t>万元，占</w:t>
      </w:r>
      <w:r>
        <w:rPr>
          <w:rFonts w:hint="eastAsia" w:ascii="方正楷体_GBK" w:hAnsi="方正楷体_GBK" w:eastAsia="方正楷体_GBK" w:cs="方正楷体_GBK"/>
          <w:sz w:val="30"/>
          <w:szCs w:val="30"/>
          <w:lang w:val="en-US" w:eastAsia="zh-CN"/>
        </w:rPr>
        <w:t>0</w:t>
      </w:r>
      <w:r>
        <w:rPr>
          <w:rFonts w:hint="eastAsia" w:ascii="方正楷体_GBK" w:hAnsi="方正楷体_GBK" w:eastAsia="方正楷体_GBK" w:cs="方正楷体_GBK"/>
          <w:sz w:val="30"/>
          <w:szCs w:val="30"/>
        </w:rPr>
        <w:t>%；公务接待费支出</w:t>
      </w:r>
      <w:r>
        <w:rPr>
          <w:rFonts w:hint="eastAsia" w:ascii="方正楷体_GBK" w:hAnsi="方正楷体_GBK" w:eastAsia="方正楷体_GBK" w:cs="方正楷体_GBK"/>
          <w:sz w:val="30"/>
          <w:szCs w:val="30"/>
          <w:lang w:val="en-US" w:eastAsia="zh-CN"/>
        </w:rPr>
        <w:t>0.64</w:t>
      </w:r>
      <w:r>
        <w:rPr>
          <w:rFonts w:hint="eastAsia" w:ascii="方正楷体_GBK" w:hAnsi="方正楷体_GBK" w:eastAsia="方正楷体_GBK" w:cs="方正楷体_GBK"/>
          <w:sz w:val="30"/>
          <w:szCs w:val="30"/>
        </w:rPr>
        <w:t>万元，占</w:t>
      </w:r>
      <w:r>
        <w:rPr>
          <w:rFonts w:hint="eastAsia" w:ascii="方正楷体_GBK" w:hAnsi="方正楷体_GBK" w:eastAsia="方正楷体_GBK" w:cs="方正楷体_GBK"/>
          <w:sz w:val="30"/>
          <w:szCs w:val="30"/>
          <w:lang w:val="en-US" w:eastAsia="zh-CN"/>
        </w:rPr>
        <w:t>64</w:t>
      </w:r>
      <w:r>
        <w:rPr>
          <w:rFonts w:hint="eastAsia" w:ascii="方正楷体_GBK" w:hAnsi="方正楷体_GBK" w:eastAsia="方正楷体_GBK" w:cs="方正楷体_GBK"/>
          <w:sz w:val="30"/>
          <w:szCs w:val="30"/>
        </w:rPr>
        <w:t>%</w:t>
      </w:r>
      <w:r>
        <w:rPr>
          <w:rFonts w:hint="eastAsia" w:ascii="方正楷体_GBK" w:hAnsi="方正楷体_GBK" w:eastAsia="方正楷体_GBK" w:cs="方正楷体_GBK"/>
          <w:sz w:val="30"/>
          <w:szCs w:val="30"/>
          <w:lang w:eastAsia="zh-CN"/>
        </w:rPr>
        <w:t>。</w:t>
      </w:r>
    </w:p>
    <w:p>
      <w:pPr>
        <w:widowControl/>
        <w:snapToGrid w:val="0"/>
        <w:spacing w:before="100" w:after="100" w:line="360" w:lineRule="auto"/>
        <w:ind w:firstLine="600" w:firstLineChars="200"/>
        <w:jc w:val="left"/>
        <w:rPr>
          <w:rFonts w:hint="eastAsia" w:ascii="仿宋_GB2312" w:eastAsia="仿宋_GB2312"/>
          <w:sz w:val="30"/>
          <w:szCs w:val="30"/>
        </w:rPr>
      </w:pPr>
    </w:p>
    <w:p>
      <w:pPr>
        <w:widowControl/>
        <w:snapToGrid w:val="0"/>
        <w:spacing w:before="100" w:after="100" w:line="360" w:lineRule="auto"/>
        <w:ind w:firstLine="640" w:firstLineChars="200"/>
        <w:jc w:val="left"/>
        <w:rPr>
          <w:rFonts w:hint="eastAsia" w:ascii="仿宋_GB2312" w:eastAsia="仿宋_GB2312"/>
          <w:sz w:val="32"/>
          <w:szCs w:val="32"/>
        </w:rPr>
      </w:pPr>
      <w:r>
        <w:rPr>
          <w:rFonts w:hint="eastAsia" w:ascii="黑体" w:hAnsi="黑体" w:eastAsia="黑体" w:cs="方正小标宋简体"/>
          <w:sz w:val="32"/>
          <w:szCs w:val="32"/>
        </w:rPr>
        <w:t xml:space="preserve">第四部分  </w:t>
      </w:r>
      <w:r>
        <w:rPr>
          <w:rFonts w:hint="eastAsia" w:ascii="黑体" w:hAnsi="黑体" w:eastAsia="黑体"/>
          <w:sz w:val="32"/>
          <w:szCs w:val="32"/>
        </w:rPr>
        <w:t>其他重要事项及相关口径情况说明</w:t>
      </w:r>
    </w:p>
    <w:p>
      <w:pPr>
        <w:ind w:firstLine="600" w:firstLineChars="200"/>
        <w:jc w:val="left"/>
        <w:rPr>
          <w:rFonts w:hint="eastAsia" w:ascii="仿宋_GB2312" w:hAnsi="黑体" w:eastAsia="仿宋_GB2312" w:cs="方正小标宋简体"/>
          <w:sz w:val="30"/>
          <w:szCs w:val="30"/>
        </w:rPr>
      </w:pPr>
      <w:r>
        <w:rPr>
          <w:rFonts w:hint="eastAsia" w:ascii="黑体" w:hAnsi="黑体" w:eastAsia="黑体" w:cs="黑体"/>
          <w:sz w:val="30"/>
          <w:szCs w:val="30"/>
        </w:rPr>
        <w:t>一</w:t>
      </w:r>
      <w:r>
        <w:rPr>
          <w:rFonts w:hint="eastAsia" w:ascii="黑体" w:hAnsi="黑体" w:eastAsia="黑体" w:cs="黑体"/>
          <w:sz w:val="30"/>
          <w:szCs w:val="30"/>
          <w:lang w:eastAsia="zh-CN"/>
        </w:rPr>
        <w:t>、</w:t>
      </w:r>
      <w:r>
        <w:rPr>
          <w:rFonts w:hint="eastAsia" w:ascii="黑体" w:hAnsi="黑体" w:eastAsia="黑体" w:cs="黑体"/>
          <w:sz w:val="30"/>
          <w:szCs w:val="30"/>
        </w:rPr>
        <w:t>机关运行经费支出情况</w:t>
      </w:r>
    </w:p>
    <w:p>
      <w:pPr>
        <w:widowControl/>
        <w:ind w:firstLine="600" w:firstLineChars="200"/>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lang w:eastAsia="zh-CN"/>
        </w:rPr>
        <w:t>二、</w:t>
      </w:r>
      <w:r>
        <w:rPr>
          <w:rFonts w:hint="eastAsia" w:ascii="黑体" w:hAnsi="黑体" w:eastAsia="黑体" w:cs="黑体"/>
          <w:color w:val="000000"/>
          <w:kern w:val="0"/>
          <w:sz w:val="30"/>
          <w:szCs w:val="30"/>
        </w:rPr>
        <w:t>国有资产占用情况</w:t>
      </w:r>
    </w:p>
    <w:p>
      <w:pPr>
        <w:snapToGrid w:val="0"/>
        <w:spacing w:line="360" w:lineRule="auto"/>
        <w:rPr>
          <w:rFonts w:hint="eastAsia" w:ascii="方正楷体_GBK" w:hAnsi="方正楷体_GBK" w:eastAsia="方正楷体_GBK" w:cs="方正楷体_GBK"/>
          <w:b w:val="0"/>
          <w:bCs w:val="0"/>
          <w:sz w:val="30"/>
          <w:szCs w:val="30"/>
          <w:lang w:val="en-US" w:eastAsia="zh-CN"/>
        </w:rPr>
      </w:pPr>
      <w:r>
        <w:rPr>
          <w:rFonts w:hint="eastAsia" w:ascii="方正楷体_GBK" w:hAnsi="方正楷体_GBK" w:eastAsia="方正楷体_GBK" w:cs="方正楷体_GBK"/>
          <w:color w:val="000000"/>
          <w:kern w:val="0"/>
          <w:sz w:val="30"/>
          <w:szCs w:val="30"/>
        </w:rPr>
        <w:t>截至201</w:t>
      </w:r>
      <w:r>
        <w:rPr>
          <w:rFonts w:hint="eastAsia" w:ascii="方正楷体_GBK" w:hAnsi="方正楷体_GBK" w:eastAsia="方正楷体_GBK" w:cs="方正楷体_GBK"/>
          <w:color w:val="000000"/>
          <w:kern w:val="0"/>
          <w:sz w:val="30"/>
          <w:szCs w:val="30"/>
          <w:lang w:val="en-US" w:eastAsia="zh-CN"/>
        </w:rPr>
        <w:t>8</w:t>
      </w:r>
      <w:r>
        <w:rPr>
          <w:rFonts w:hint="eastAsia" w:ascii="方正楷体_GBK" w:hAnsi="方正楷体_GBK" w:eastAsia="方正楷体_GBK" w:cs="方正楷体_GBK"/>
          <w:color w:val="000000"/>
          <w:kern w:val="0"/>
          <w:sz w:val="30"/>
          <w:szCs w:val="30"/>
        </w:rPr>
        <w:t>年12月31日，</w:t>
      </w:r>
      <w:r>
        <w:rPr>
          <w:rFonts w:hint="eastAsia" w:ascii="方正楷体_GBK" w:hAnsi="方正楷体_GBK" w:eastAsia="方正楷体_GBK" w:cs="方正楷体_GBK"/>
          <w:b w:val="0"/>
          <w:bCs w:val="0"/>
          <w:sz w:val="30"/>
          <w:szCs w:val="30"/>
          <w:lang w:val="en-US" w:eastAsia="zh-CN"/>
        </w:rPr>
        <w:t>体校年末资产总计509.31万元，较上年度增加了81.66万元，其原因为项目发展的进度加大。流动资产年末数428.94万元，较上年度357.19万元增加了71.75万元，主要为体彩公益金拨入数增加。流动负债54.19万元，全部为其他应付款年末数，主要为学生训练技能费。</w:t>
      </w:r>
    </w:p>
    <w:p>
      <w:pPr>
        <w:widowControl/>
        <w:ind w:firstLine="600" w:firstLineChars="200"/>
        <w:rPr>
          <w:rFonts w:hint="eastAsia" w:ascii="方正楷体_GBK" w:hAnsi="方正楷体_GBK" w:eastAsia="方正楷体_GBK" w:cs="方正楷体_GBK"/>
          <w:color w:val="000000"/>
          <w:kern w:val="0"/>
          <w:sz w:val="30"/>
          <w:szCs w:val="30"/>
        </w:rPr>
      </w:pPr>
    </w:p>
    <w:tbl>
      <w:tblPr>
        <w:tblStyle w:val="6"/>
        <w:tblpPr w:leftFromText="180" w:rightFromText="180" w:topFromText="100" w:bottomFromText="100" w:vertAnchor="text" w:horzAnchor="page" w:tblpX="534" w:tblpY="490"/>
        <w:tblOverlap w:val="never"/>
        <w:tblW w:w="10770" w:type="dxa"/>
        <w:tblInd w:w="0" w:type="dxa"/>
        <w:tblLayout w:type="fixed"/>
        <w:tblCellMar>
          <w:top w:w="0" w:type="dxa"/>
          <w:left w:w="0" w:type="dxa"/>
          <w:bottom w:w="0" w:type="dxa"/>
          <w:right w:w="0" w:type="dxa"/>
        </w:tblCellMar>
      </w:tblPr>
      <w:tblGrid>
        <w:gridCol w:w="715"/>
        <w:gridCol w:w="546"/>
        <w:gridCol w:w="700"/>
        <w:gridCol w:w="684"/>
        <w:gridCol w:w="474"/>
        <w:gridCol w:w="725"/>
        <w:gridCol w:w="769"/>
        <w:gridCol w:w="67"/>
        <w:gridCol w:w="865"/>
        <w:gridCol w:w="331"/>
        <w:gridCol w:w="643"/>
        <w:gridCol w:w="196"/>
        <w:gridCol w:w="978"/>
        <w:gridCol w:w="979"/>
        <w:gridCol w:w="360"/>
        <w:gridCol w:w="618"/>
        <w:gridCol w:w="360"/>
        <w:gridCol w:w="142"/>
        <w:gridCol w:w="476"/>
        <w:gridCol w:w="142"/>
      </w:tblGrid>
      <w:tr>
        <w:tblPrEx>
          <w:tblCellMar>
            <w:top w:w="0" w:type="dxa"/>
            <w:left w:w="0" w:type="dxa"/>
            <w:bottom w:w="0" w:type="dxa"/>
            <w:right w:w="0" w:type="dxa"/>
          </w:tblCellMar>
        </w:tblPrEx>
        <w:trPr>
          <w:trHeight w:val="495" w:hRule="atLeast"/>
        </w:trPr>
        <w:tc>
          <w:tcPr>
            <w:tcW w:w="10628" w:type="dxa"/>
            <w:gridSpan w:val="19"/>
            <w:tcBorders>
              <w:top w:val="nil"/>
              <w:left w:val="nil"/>
              <w:bottom w:val="nil"/>
              <w:right w:val="nil"/>
            </w:tcBorders>
            <w:shd w:val="clear" w:color="auto" w:fill="FFFFFF"/>
            <w:noWrap w:val="0"/>
            <w:tcMar>
              <w:top w:w="15" w:type="dxa"/>
              <w:left w:w="15" w:type="dxa"/>
              <w:bottom w:w="15" w:type="dxa"/>
              <w:right w:w="15" w:type="dxa"/>
            </w:tcMar>
            <w:vAlign w:val="center"/>
          </w:tcPr>
          <w:p>
            <w:pPr>
              <w:widowControl/>
              <w:jc w:val="center"/>
              <w:textAlignment w:val="center"/>
              <w:rPr>
                <w:rFonts w:hint="eastAsia" w:ascii="方正楷体_GBK" w:hAnsi="方正楷体_GBK" w:eastAsia="方正楷体_GBK" w:cs="方正楷体_GBK"/>
                <w:color w:val="000000"/>
                <w:kern w:val="0"/>
                <w:sz w:val="24"/>
                <w:szCs w:val="24"/>
              </w:rPr>
            </w:pPr>
            <w:r>
              <w:rPr>
                <w:rFonts w:hint="eastAsia" w:ascii="方正楷体_GBK" w:hAnsi="方正楷体_GBK" w:eastAsia="方正楷体_GBK" w:cs="方正楷体_GBK"/>
                <w:b/>
                <w:color w:val="000000"/>
                <w:kern w:val="0"/>
                <w:sz w:val="30"/>
                <w:szCs w:val="30"/>
                <w:lang w:bidi="ar"/>
              </w:rPr>
              <w:t>国有资产占有使用情况表</w:t>
            </w:r>
          </w:p>
        </w:tc>
        <w:tc>
          <w:tcPr>
            <w:tcW w:w="142" w:type="dxa"/>
            <w:tcBorders>
              <w:top w:val="nil"/>
              <w:left w:val="nil"/>
              <w:bottom w:val="nil"/>
              <w:right w:val="nil"/>
            </w:tcBorders>
            <w:noWrap w:val="0"/>
            <w:vAlign w:val="center"/>
          </w:tcPr>
          <w:p>
            <w:pPr>
              <w:widowControl/>
              <w:jc w:val="left"/>
              <w:rPr>
                <w:rFonts w:hint="eastAsia" w:ascii="方正楷体_GBK" w:hAnsi="方正楷体_GBK" w:eastAsia="方正楷体_GBK" w:cs="方正楷体_GBK"/>
                <w:color w:val="000000"/>
                <w:kern w:val="0"/>
                <w:sz w:val="17"/>
                <w:szCs w:val="17"/>
              </w:rPr>
            </w:pPr>
          </w:p>
        </w:tc>
      </w:tr>
      <w:tr>
        <w:tblPrEx>
          <w:tblCellMar>
            <w:top w:w="0" w:type="dxa"/>
            <w:left w:w="0" w:type="dxa"/>
            <w:bottom w:w="0" w:type="dxa"/>
            <w:right w:w="0" w:type="dxa"/>
          </w:tblCellMar>
        </w:tblPrEx>
        <w:trPr>
          <w:trHeight w:val="347" w:hRule="atLeast"/>
        </w:trPr>
        <w:tc>
          <w:tcPr>
            <w:tcW w:w="4680" w:type="dxa"/>
            <w:gridSpan w:val="8"/>
            <w:tcBorders>
              <w:top w:val="nil"/>
              <w:left w:val="nil"/>
              <w:bottom w:val="single" w:color="808080" w:sz="4" w:space="0"/>
              <w:right w:val="nil"/>
            </w:tcBorders>
            <w:shd w:val="clear" w:color="auto" w:fill="FFFFFF"/>
            <w:noWrap w:val="0"/>
            <w:tcMar>
              <w:top w:w="15" w:type="dxa"/>
              <w:left w:w="15" w:type="dxa"/>
              <w:bottom w:w="15" w:type="dxa"/>
              <w:right w:w="15" w:type="dxa"/>
            </w:tcMar>
            <w:vAlign w:val="center"/>
          </w:tcPr>
          <w:p>
            <w:pPr>
              <w:widowControl/>
              <w:jc w:val="left"/>
              <w:textAlignment w:val="center"/>
              <w:rPr>
                <w:rFonts w:hint="eastAsia" w:ascii="方正楷体_GBK" w:hAnsi="方正楷体_GBK" w:eastAsia="方正楷体_GBK" w:cs="方正楷体_GBK"/>
                <w:color w:val="000000"/>
                <w:kern w:val="0"/>
                <w:sz w:val="24"/>
                <w:szCs w:val="24"/>
              </w:rPr>
            </w:pPr>
            <w:r>
              <w:rPr>
                <w:rFonts w:hint="eastAsia" w:ascii="方正楷体_GBK" w:hAnsi="方正楷体_GBK" w:eastAsia="方正楷体_GBK" w:cs="方正楷体_GBK"/>
                <w:color w:val="000000"/>
                <w:kern w:val="0"/>
                <w:sz w:val="20"/>
                <w:szCs w:val="20"/>
              </w:rPr>
              <w:t> </w:t>
            </w:r>
          </w:p>
        </w:tc>
        <w:tc>
          <w:tcPr>
            <w:tcW w:w="865" w:type="dxa"/>
            <w:tcBorders>
              <w:top w:val="nil"/>
              <w:left w:val="nil"/>
              <w:bottom w:val="single" w:color="808080" w:sz="4" w:space="0"/>
              <w:right w:val="nil"/>
            </w:tcBorders>
            <w:shd w:val="clear" w:color="auto" w:fill="FFFFFF"/>
            <w:noWrap w:val="0"/>
            <w:tcMar>
              <w:top w:w="15" w:type="dxa"/>
              <w:left w:w="15" w:type="dxa"/>
              <w:bottom w:w="15" w:type="dxa"/>
              <w:right w:w="15" w:type="dxa"/>
            </w:tcMar>
            <w:vAlign w:val="center"/>
          </w:tcPr>
          <w:p>
            <w:pPr>
              <w:widowControl/>
              <w:jc w:val="left"/>
              <w:rPr>
                <w:rFonts w:hint="eastAsia" w:ascii="方正楷体_GBK" w:hAnsi="方正楷体_GBK" w:eastAsia="方正楷体_GBK" w:cs="方正楷体_GBK"/>
                <w:color w:val="000000"/>
                <w:kern w:val="0"/>
                <w:sz w:val="24"/>
                <w:szCs w:val="24"/>
              </w:rPr>
            </w:pPr>
            <w:r>
              <w:rPr>
                <w:rFonts w:hint="eastAsia" w:ascii="方正楷体_GBK" w:hAnsi="方正楷体_GBK" w:eastAsia="方正楷体_GBK" w:cs="方正楷体_GBK"/>
                <w:color w:val="000000"/>
                <w:kern w:val="0"/>
                <w:sz w:val="20"/>
                <w:szCs w:val="20"/>
              </w:rPr>
              <w:t> </w:t>
            </w:r>
          </w:p>
        </w:tc>
        <w:tc>
          <w:tcPr>
            <w:tcW w:w="974" w:type="dxa"/>
            <w:gridSpan w:val="2"/>
            <w:tcBorders>
              <w:top w:val="nil"/>
              <w:left w:val="nil"/>
              <w:bottom w:val="single" w:color="808080" w:sz="4" w:space="0"/>
              <w:right w:val="nil"/>
            </w:tcBorders>
            <w:shd w:val="clear" w:color="auto" w:fill="FFFFFF"/>
            <w:noWrap w:val="0"/>
            <w:tcMar>
              <w:top w:w="15" w:type="dxa"/>
              <w:left w:w="15" w:type="dxa"/>
              <w:bottom w:w="15" w:type="dxa"/>
              <w:right w:w="15" w:type="dxa"/>
            </w:tcMar>
            <w:vAlign w:val="center"/>
          </w:tcPr>
          <w:p>
            <w:pPr>
              <w:widowControl/>
              <w:jc w:val="left"/>
              <w:rPr>
                <w:rFonts w:hint="eastAsia" w:ascii="方正楷体_GBK" w:hAnsi="方正楷体_GBK" w:eastAsia="方正楷体_GBK" w:cs="方正楷体_GBK"/>
                <w:color w:val="000000"/>
                <w:kern w:val="0"/>
                <w:sz w:val="24"/>
                <w:szCs w:val="24"/>
              </w:rPr>
            </w:pPr>
            <w:r>
              <w:rPr>
                <w:rFonts w:hint="eastAsia" w:ascii="方正楷体_GBK" w:hAnsi="方正楷体_GBK" w:eastAsia="方正楷体_GBK" w:cs="方正楷体_GBK"/>
                <w:color w:val="000000"/>
                <w:kern w:val="0"/>
                <w:sz w:val="20"/>
                <w:szCs w:val="20"/>
              </w:rPr>
              <w:t> </w:t>
            </w:r>
          </w:p>
        </w:tc>
        <w:tc>
          <w:tcPr>
            <w:tcW w:w="196" w:type="dxa"/>
            <w:tcBorders>
              <w:top w:val="nil"/>
              <w:left w:val="nil"/>
              <w:bottom w:val="single" w:color="808080" w:sz="4" w:space="0"/>
              <w:right w:val="nil"/>
            </w:tcBorders>
            <w:shd w:val="clear" w:color="auto" w:fill="FFFFFF"/>
            <w:noWrap w:val="0"/>
            <w:tcMar>
              <w:top w:w="15" w:type="dxa"/>
              <w:left w:w="15" w:type="dxa"/>
              <w:bottom w:w="15" w:type="dxa"/>
              <w:right w:w="15" w:type="dxa"/>
            </w:tcMar>
            <w:vAlign w:val="center"/>
          </w:tcPr>
          <w:p>
            <w:pPr>
              <w:widowControl/>
              <w:jc w:val="left"/>
              <w:rPr>
                <w:rFonts w:hint="eastAsia" w:ascii="方正楷体_GBK" w:hAnsi="方正楷体_GBK" w:eastAsia="方正楷体_GBK" w:cs="方正楷体_GBK"/>
                <w:color w:val="000000"/>
                <w:kern w:val="0"/>
                <w:sz w:val="24"/>
                <w:szCs w:val="24"/>
              </w:rPr>
            </w:pPr>
            <w:r>
              <w:rPr>
                <w:rFonts w:hint="eastAsia" w:ascii="方正楷体_GBK" w:hAnsi="方正楷体_GBK" w:eastAsia="方正楷体_GBK" w:cs="方正楷体_GBK"/>
                <w:color w:val="000000"/>
                <w:kern w:val="0"/>
                <w:sz w:val="20"/>
                <w:szCs w:val="20"/>
              </w:rPr>
              <w:t> </w:t>
            </w:r>
          </w:p>
        </w:tc>
        <w:tc>
          <w:tcPr>
            <w:tcW w:w="978" w:type="dxa"/>
            <w:tcBorders>
              <w:top w:val="nil"/>
              <w:left w:val="nil"/>
              <w:bottom w:val="single" w:color="808080" w:sz="4" w:space="0"/>
              <w:right w:val="nil"/>
            </w:tcBorders>
            <w:shd w:val="clear" w:color="auto" w:fill="FFFFFF"/>
            <w:noWrap w:val="0"/>
            <w:tcMar>
              <w:top w:w="15" w:type="dxa"/>
              <w:left w:w="15" w:type="dxa"/>
              <w:bottom w:w="15" w:type="dxa"/>
              <w:right w:w="15" w:type="dxa"/>
            </w:tcMar>
            <w:vAlign w:val="center"/>
          </w:tcPr>
          <w:p>
            <w:pPr>
              <w:widowControl/>
              <w:jc w:val="left"/>
              <w:rPr>
                <w:rFonts w:hint="eastAsia" w:ascii="方正楷体_GBK" w:hAnsi="方正楷体_GBK" w:eastAsia="方正楷体_GBK" w:cs="方正楷体_GBK"/>
                <w:color w:val="000000"/>
                <w:kern w:val="0"/>
                <w:sz w:val="24"/>
                <w:szCs w:val="24"/>
              </w:rPr>
            </w:pPr>
            <w:r>
              <w:rPr>
                <w:rFonts w:hint="eastAsia" w:ascii="方正楷体_GBK" w:hAnsi="方正楷体_GBK" w:eastAsia="方正楷体_GBK" w:cs="方正楷体_GBK"/>
                <w:color w:val="000000"/>
                <w:kern w:val="0"/>
                <w:sz w:val="20"/>
                <w:szCs w:val="20"/>
              </w:rPr>
              <w:t> </w:t>
            </w:r>
          </w:p>
        </w:tc>
        <w:tc>
          <w:tcPr>
            <w:tcW w:w="979" w:type="dxa"/>
            <w:tcBorders>
              <w:top w:val="nil"/>
              <w:left w:val="nil"/>
              <w:bottom w:val="single" w:color="808080" w:sz="4" w:space="0"/>
              <w:right w:val="nil"/>
            </w:tcBorders>
            <w:shd w:val="clear" w:color="auto" w:fill="FFFFFF"/>
            <w:noWrap w:val="0"/>
            <w:tcMar>
              <w:top w:w="15" w:type="dxa"/>
              <w:left w:w="15" w:type="dxa"/>
              <w:bottom w:w="15" w:type="dxa"/>
              <w:right w:w="15" w:type="dxa"/>
            </w:tcMar>
            <w:vAlign w:val="center"/>
          </w:tcPr>
          <w:p>
            <w:pPr>
              <w:widowControl/>
              <w:jc w:val="left"/>
              <w:rPr>
                <w:rFonts w:hint="eastAsia" w:ascii="方正楷体_GBK" w:hAnsi="方正楷体_GBK" w:eastAsia="方正楷体_GBK" w:cs="方正楷体_GBK"/>
                <w:color w:val="000000"/>
                <w:kern w:val="0"/>
                <w:sz w:val="24"/>
                <w:szCs w:val="24"/>
              </w:rPr>
            </w:pPr>
            <w:r>
              <w:rPr>
                <w:rFonts w:hint="eastAsia" w:ascii="方正楷体_GBK" w:hAnsi="方正楷体_GBK" w:eastAsia="方正楷体_GBK" w:cs="方正楷体_GBK"/>
                <w:color w:val="000000"/>
                <w:kern w:val="0"/>
                <w:sz w:val="20"/>
                <w:szCs w:val="20"/>
              </w:rPr>
              <w:t> </w:t>
            </w:r>
          </w:p>
        </w:tc>
        <w:tc>
          <w:tcPr>
            <w:tcW w:w="1956" w:type="dxa"/>
            <w:gridSpan w:val="5"/>
            <w:tcBorders>
              <w:top w:val="nil"/>
              <w:left w:val="nil"/>
              <w:bottom w:val="single" w:color="808080" w:sz="4" w:space="0"/>
              <w:right w:val="nil"/>
            </w:tcBorders>
            <w:shd w:val="clear" w:color="auto" w:fill="FFFFFF"/>
            <w:noWrap w:val="0"/>
            <w:tcMar>
              <w:top w:w="15" w:type="dxa"/>
              <w:left w:w="15" w:type="dxa"/>
              <w:bottom w:w="15" w:type="dxa"/>
              <w:right w:w="15" w:type="dxa"/>
            </w:tcMar>
            <w:vAlign w:val="center"/>
          </w:tcPr>
          <w:p>
            <w:pPr>
              <w:widowControl/>
              <w:jc w:val="right"/>
              <w:textAlignment w:val="center"/>
              <w:rPr>
                <w:rFonts w:hint="eastAsia" w:ascii="方正楷体_GBK" w:hAnsi="方正楷体_GBK" w:eastAsia="方正楷体_GBK" w:cs="方正楷体_GBK"/>
                <w:color w:val="000000"/>
                <w:kern w:val="0"/>
                <w:sz w:val="24"/>
                <w:szCs w:val="24"/>
              </w:rPr>
            </w:pPr>
            <w:r>
              <w:rPr>
                <w:rFonts w:hint="eastAsia" w:ascii="方正楷体_GBK" w:hAnsi="方正楷体_GBK" w:eastAsia="方正楷体_GBK" w:cs="方正楷体_GBK"/>
                <w:color w:val="000000"/>
                <w:kern w:val="0"/>
                <w:sz w:val="20"/>
                <w:szCs w:val="20"/>
                <w:lang w:bidi="ar"/>
              </w:rPr>
              <w:t>单位：万元</w:t>
            </w:r>
          </w:p>
        </w:tc>
        <w:tc>
          <w:tcPr>
            <w:tcW w:w="142" w:type="dxa"/>
            <w:tcBorders>
              <w:top w:val="nil"/>
              <w:left w:val="nil"/>
              <w:bottom w:val="nil"/>
              <w:right w:val="nil"/>
            </w:tcBorders>
            <w:noWrap w:val="0"/>
            <w:vAlign w:val="center"/>
          </w:tcPr>
          <w:p>
            <w:pPr>
              <w:widowControl/>
              <w:jc w:val="left"/>
              <w:rPr>
                <w:rFonts w:hint="eastAsia" w:ascii="方正楷体_GBK" w:hAnsi="方正楷体_GBK" w:eastAsia="方正楷体_GBK" w:cs="方正楷体_GBK"/>
                <w:color w:val="000000"/>
                <w:kern w:val="0"/>
                <w:sz w:val="17"/>
                <w:szCs w:val="17"/>
              </w:rPr>
            </w:pPr>
          </w:p>
        </w:tc>
      </w:tr>
      <w:tr>
        <w:tblPrEx>
          <w:tblCellMar>
            <w:top w:w="0" w:type="dxa"/>
            <w:left w:w="0" w:type="dxa"/>
            <w:bottom w:w="0" w:type="dxa"/>
            <w:right w:w="0" w:type="dxa"/>
          </w:tblCellMar>
        </w:tblPrEx>
        <w:trPr>
          <w:trHeight w:val="415" w:hRule="atLeast"/>
        </w:trPr>
        <w:tc>
          <w:tcPr>
            <w:tcW w:w="7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方正楷体_GBK" w:hAnsi="方正楷体_GBK" w:eastAsia="方正楷体_GBK" w:cs="方正楷体_GBK"/>
                <w:color w:val="000000"/>
                <w:kern w:val="0"/>
                <w:sz w:val="24"/>
                <w:szCs w:val="24"/>
              </w:rPr>
            </w:pPr>
            <w:r>
              <w:rPr>
                <w:rFonts w:hint="eastAsia" w:ascii="方正楷体_GBK" w:hAnsi="方正楷体_GBK" w:eastAsia="方正楷体_GBK" w:cs="方正楷体_GBK"/>
                <w:color w:val="000000"/>
                <w:kern w:val="0"/>
                <w:sz w:val="20"/>
                <w:szCs w:val="20"/>
                <w:lang w:bidi="ar"/>
              </w:rPr>
              <w:t>项目</w:t>
            </w:r>
          </w:p>
        </w:tc>
        <w:tc>
          <w:tcPr>
            <w:tcW w:w="54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方正楷体_GBK" w:hAnsi="方正楷体_GBK" w:eastAsia="方正楷体_GBK" w:cs="方正楷体_GBK"/>
                <w:color w:val="000000"/>
                <w:kern w:val="0"/>
                <w:sz w:val="24"/>
                <w:szCs w:val="24"/>
              </w:rPr>
            </w:pPr>
            <w:r>
              <w:rPr>
                <w:rFonts w:hint="eastAsia" w:ascii="方正楷体_GBK" w:hAnsi="方正楷体_GBK" w:eastAsia="方正楷体_GBK" w:cs="方正楷体_GBK"/>
                <w:color w:val="000000"/>
                <w:kern w:val="0"/>
                <w:sz w:val="20"/>
                <w:szCs w:val="20"/>
                <w:lang w:bidi="ar"/>
              </w:rPr>
              <w:t>行次</w:t>
            </w:r>
          </w:p>
        </w:tc>
        <w:tc>
          <w:tcPr>
            <w:tcW w:w="7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方正楷体_GBK" w:hAnsi="方正楷体_GBK" w:eastAsia="方正楷体_GBK" w:cs="方正楷体_GBK"/>
                <w:color w:val="000000"/>
                <w:kern w:val="0"/>
                <w:sz w:val="24"/>
                <w:szCs w:val="24"/>
              </w:rPr>
            </w:pPr>
            <w:r>
              <w:rPr>
                <w:rFonts w:hint="eastAsia" w:ascii="方正楷体_GBK" w:hAnsi="方正楷体_GBK" w:eastAsia="方正楷体_GBK" w:cs="方正楷体_GBK"/>
                <w:color w:val="000000"/>
                <w:kern w:val="0"/>
                <w:sz w:val="20"/>
                <w:szCs w:val="20"/>
                <w:lang w:bidi="ar"/>
              </w:rPr>
              <w:t>资产总额</w:t>
            </w:r>
          </w:p>
        </w:tc>
        <w:tc>
          <w:tcPr>
            <w:tcW w:w="68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方正楷体_GBK" w:hAnsi="方正楷体_GBK" w:eastAsia="方正楷体_GBK" w:cs="方正楷体_GBK"/>
                <w:color w:val="000000"/>
                <w:kern w:val="0"/>
                <w:sz w:val="24"/>
                <w:szCs w:val="24"/>
              </w:rPr>
            </w:pPr>
            <w:r>
              <w:rPr>
                <w:rFonts w:hint="eastAsia" w:ascii="方正楷体_GBK" w:hAnsi="方正楷体_GBK" w:eastAsia="方正楷体_GBK" w:cs="方正楷体_GBK"/>
                <w:color w:val="000000"/>
                <w:kern w:val="0"/>
                <w:sz w:val="20"/>
                <w:szCs w:val="20"/>
                <w:lang w:bidi="ar"/>
              </w:rPr>
              <w:t>流动资产</w:t>
            </w:r>
          </w:p>
        </w:tc>
        <w:tc>
          <w:tcPr>
            <w:tcW w:w="4070"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方正楷体_GBK" w:hAnsi="方正楷体_GBK" w:eastAsia="方正楷体_GBK" w:cs="方正楷体_GBK"/>
                <w:color w:val="000000"/>
                <w:kern w:val="0"/>
                <w:sz w:val="24"/>
                <w:szCs w:val="24"/>
              </w:rPr>
            </w:pPr>
            <w:r>
              <w:rPr>
                <w:rFonts w:hint="eastAsia" w:ascii="方正楷体_GBK" w:hAnsi="方正楷体_GBK" w:eastAsia="方正楷体_GBK" w:cs="方正楷体_GBK"/>
                <w:color w:val="000000"/>
                <w:kern w:val="0"/>
                <w:sz w:val="20"/>
                <w:szCs w:val="20"/>
                <w:lang w:bidi="ar"/>
              </w:rPr>
              <w:t>固定资产</w:t>
            </w:r>
          </w:p>
        </w:tc>
        <w:tc>
          <w:tcPr>
            <w:tcW w:w="9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方正楷体_GBK" w:hAnsi="方正楷体_GBK" w:eastAsia="方正楷体_GBK" w:cs="方正楷体_GBK"/>
                <w:color w:val="000000"/>
                <w:kern w:val="0"/>
                <w:sz w:val="24"/>
                <w:szCs w:val="24"/>
              </w:rPr>
            </w:pPr>
            <w:r>
              <w:rPr>
                <w:rFonts w:hint="eastAsia" w:ascii="方正楷体_GBK" w:hAnsi="方正楷体_GBK" w:eastAsia="方正楷体_GBK" w:cs="方正楷体_GBK"/>
                <w:color w:val="000000"/>
                <w:kern w:val="0"/>
                <w:sz w:val="20"/>
                <w:szCs w:val="20"/>
                <w:lang w:bidi="ar"/>
              </w:rPr>
              <w:t>对外投资/有价证券</w:t>
            </w:r>
          </w:p>
        </w:tc>
        <w:tc>
          <w:tcPr>
            <w:tcW w:w="97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方正楷体_GBK" w:hAnsi="方正楷体_GBK" w:eastAsia="方正楷体_GBK" w:cs="方正楷体_GBK"/>
                <w:color w:val="000000"/>
                <w:kern w:val="0"/>
                <w:sz w:val="24"/>
                <w:szCs w:val="24"/>
              </w:rPr>
            </w:pPr>
            <w:r>
              <w:rPr>
                <w:rFonts w:hint="eastAsia" w:ascii="方正楷体_GBK" w:hAnsi="方正楷体_GBK" w:eastAsia="方正楷体_GBK" w:cs="方正楷体_GBK"/>
                <w:color w:val="000000"/>
                <w:kern w:val="0"/>
                <w:sz w:val="20"/>
                <w:szCs w:val="20"/>
                <w:lang w:bidi="ar"/>
              </w:rPr>
              <w:t>在建工程</w:t>
            </w:r>
          </w:p>
        </w:tc>
        <w:tc>
          <w:tcPr>
            <w:tcW w:w="978" w:type="dxa"/>
            <w:gridSpan w:val="2"/>
            <w:vMerge w:val="restart"/>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方正楷体_GBK" w:hAnsi="方正楷体_GBK" w:eastAsia="方正楷体_GBK" w:cs="方正楷体_GBK"/>
                <w:color w:val="000000"/>
                <w:kern w:val="0"/>
                <w:sz w:val="24"/>
                <w:szCs w:val="24"/>
              </w:rPr>
            </w:pPr>
            <w:r>
              <w:rPr>
                <w:rFonts w:hint="eastAsia" w:ascii="方正楷体_GBK" w:hAnsi="方正楷体_GBK" w:eastAsia="方正楷体_GBK" w:cs="方正楷体_GBK"/>
                <w:color w:val="000000"/>
                <w:kern w:val="0"/>
                <w:sz w:val="20"/>
                <w:szCs w:val="20"/>
                <w:lang w:bidi="ar"/>
              </w:rPr>
              <w:t>无形资产</w:t>
            </w:r>
          </w:p>
        </w:tc>
        <w:tc>
          <w:tcPr>
            <w:tcW w:w="978" w:type="dxa"/>
            <w:gridSpan w:val="3"/>
            <w:vMerge w:val="restart"/>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方正楷体_GBK" w:hAnsi="方正楷体_GBK" w:eastAsia="方正楷体_GBK" w:cs="方正楷体_GBK"/>
                <w:color w:val="000000"/>
                <w:kern w:val="0"/>
                <w:sz w:val="24"/>
                <w:szCs w:val="24"/>
              </w:rPr>
            </w:pPr>
            <w:r>
              <w:rPr>
                <w:rFonts w:hint="eastAsia" w:ascii="方正楷体_GBK" w:hAnsi="方正楷体_GBK" w:eastAsia="方正楷体_GBK" w:cs="方正楷体_GBK"/>
                <w:color w:val="000000"/>
                <w:kern w:val="0"/>
                <w:sz w:val="20"/>
                <w:szCs w:val="20"/>
                <w:lang w:bidi="ar"/>
              </w:rPr>
              <w:t>其他资产</w:t>
            </w:r>
          </w:p>
        </w:tc>
        <w:tc>
          <w:tcPr>
            <w:tcW w:w="142" w:type="dxa"/>
            <w:tcBorders>
              <w:top w:val="nil"/>
              <w:left w:val="nil"/>
              <w:bottom w:val="nil"/>
              <w:right w:val="nil"/>
            </w:tcBorders>
            <w:noWrap w:val="0"/>
            <w:vAlign w:val="center"/>
          </w:tcPr>
          <w:p>
            <w:pPr>
              <w:widowControl/>
              <w:jc w:val="left"/>
              <w:rPr>
                <w:rFonts w:hint="eastAsia" w:ascii="方正楷体_GBK" w:hAnsi="方正楷体_GBK" w:eastAsia="方正楷体_GBK" w:cs="方正楷体_GBK"/>
                <w:color w:val="000000"/>
                <w:kern w:val="0"/>
                <w:sz w:val="17"/>
                <w:szCs w:val="17"/>
              </w:rPr>
            </w:pPr>
          </w:p>
        </w:tc>
      </w:tr>
      <w:tr>
        <w:tblPrEx>
          <w:tblCellMar>
            <w:top w:w="0" w:type="dxa"/>
            <w:left w:w="0" w:type="dxa"/>
            <w:bottom w:w="0" w:type="dxa"/>
            <w:right w:w="0" w:type="dxa"/>
          </w:tblCellMar>
        </w:tblPrEx>
        <w:trPr>
          <w:trHeight w:val="345" w:hRule="atLeast"/>
        </w:trPr>
        <w:tc>
          <w:tcPr>
            <w:tcW w:w="7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楷体_GBK" w:hAnsi="方正楷体_GBK" w:eastAsia="方正楷体_GBK" w:cs="方正楷体_GBK"/>
                <w:color w:val="000000"/>
                <w:kern w:val="0"/>
                <w:sz w:val="24"/>
                <w:szCs w:val="24"/>
              </w:rPr>
            </w:pPr>
          </w:p>
        </w:tc>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楷体_GBK" w:hAnsi="方正楷体_GBK" w:eastAsia="方正楷体_GBK" w:cs="方正楷体_GBK"/>
                <w:color w:val="000000"/>
                <w:kern w:val="0"/>
                <w:sz w:val="24"/>
                <w:szCs w:val="24"/>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楷体_GBK" w:hAnsi="方正楷体_GBK" w:eastAsia="方正楷体_GBK" w:cs="方正楷体_GBK"/>
                <w:color w:val="000000"/>
                <w:kern w:val="0"/>
                <w:sz w:val="24"/>
                <w:szCs w:val="24"/>
              </w:rPr>
            </w:pPr>
          </w:p>
        </w:tc>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楷体_GBK" w:hAnsi="方正楷体_GBK" w:eastAsia="方正楷体_GBK" w:cs="方正楷体_GBK"/>
                <w:color w:val="000000"/>
                <w:kern w:val="0"/>
                <w:sz w:val="24"/>
                <w:szCs w:val="24"/>
              </w:rPr>
            </w:pPr>
          </w:p>
        </w:tc>
        <w:tc>
          <w:tcPr>
            <w:tcW w:w="47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方正楷体_GBK" w:hAnsi="方正楷体_GBK" w:eastAsia="方正楷体_GBK" w:cs="方正楷体_GBK"/>
                <w:color w:val="000000"/>
                <w:kern w:val="0"/>
                <w:sz w:val="24"/>
                <w:szCs w:val="24"/>
              </w:rPr>
            </w:pPr>
            <w:r>
              <w:rPr>
                <w:rFonts w:hint="eastAsia" w:ascii="方正楷体_GBK" w:hAnsi="方正楷体_GBK" w:eastAsia="方正楷体_GBK" w:cs="方正楷体_GBK"/>
                <w:color w:val="000000"/>
                <w:kern w:val="0"/>
                <w:sz w:val="20"/>
                <w:szCs w:val="20"/>
                <w:lang w:bidi="ar"/>
              </w:rPr>
              <w:t>小计</w:t>
            </w:r>
          </w:p>
        </w:tc>
        <w:tc>
          <w:tcPr>
            <w:tcW w:w="7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方正楷体_GBK" w:hAnsi="方正楷体_GBK" w:eastAsia="方正楷体_GBK" w:cs="方正楷体_GBK"/>
                <w:color w:val="000000"/>
                <w:kern w:val="0"/>
                <w:sz w:val="24"/>
                <w:szCs w:val="24"/>
              </w:rPr>
            </w:pPr>
            <w:r>
              <w:rPr>
                <w:rFonts w:hint="eastAsia" w:ascii="方正楷体_GBK" w:hAnsi="方正楷体_GBK" w:eastAsia="方正楷体_GBK" w:cs="方正楷体_GBK"/>
                <w:color w:val="000000"/>
                <w:kern w:val="0"/>
                <w:sz w:val="20"/>
                <w:szCs w:val="20"/>
                <w:lang w:bidi="ar"/>
              </w:rPr>
              <w:t>房屋构筑物</w:t>
            </w:r>
          </w:p>
        </w:tc>
        <w:tc>
          <w:tcPr>
            <w:tcW w:w="76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方正楷体_GBK" w:hAnsi="方正楷体_GBK" w:eastAsia="方正楷体_GBK" w:cs="方正楷体_GBK"/>
                <w:color w:val="000000"/>
                <w:kern w:val="0"/>
                <w:sz w:val="24"/>
                <w:szCs w:val="24"/>
              </w:rPr>
            </w:pPr>
            <w:r>
              <w:rPr>
                <w:rFonts w:hint="eastAsia" w:ascii="方正楷体_GBK" w:hAnsi="方正楷体_GBK" w:eastAsia="方正楷体_GBK" w:cs="方正楷体_GBK"/>
                <w:color w:val="000000"/>
                <w:kern w:val="0"/>
                <w:sz w:val="20"/>
                <w:szCs w:val="20"/>
                <w:lang w:bidi="ar"/>
              </w:rPr>
              <w:t>车辆</w:t>
            </w:r>
          </w:p>
        </w:tc>
        <w:tc>
          <w:tcPr>
            <w:tcW w:w="1263"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方正楷体_GBK" w:hAnsi="方正楷体_GBK" w:eastAsia="方正楷体_GBK" w:cs="方正楷体_GBK"/>
                <w:color w:val="000000"/>
                <w:kern w:val="0"/>
                <w:sz w:val="24"/>
                <w:szCs w:val="24"/>
              </w:rPr>
            </w:pPr>
            <w:r>
              <w:rPr>
                <w:rFonts w:hint="eastAsia" w:ascii="方正楷体_GBK" w:hAnsi="方正楷体_GBK" w:eastAsia="方正楷体_GBK" w:cs="方正楷体_GBK"/>
                <w:color w:val="000000"/>
                <w:kern w:val="0"/>
                <w:sz w:val="20"/>
                <w:szCs w:val="20"/>
                <w:lang w:bidi="ar"/>
              </w:rPr>
              <w:t>单价200万以上大型设备</w:t>
            </w:r>
          </w:p>
        </w:tc>
        <w:tc>
          <w:tcPr>
            <w:tcW w:w="839"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方正楷体_GBK" w:hAnsi="方正楷体_GBK" w:eastAsia="方正楷体_GBK" w:cs="方正楷体_GBK"/>
                <w:color w:val="000000"/>
                <w:kern w:val="0"/>
                <w:sz w:val="24"/>
                <w:szCs w:val="24"/>
              </w:rPr>
            </w:pPr>
            <w:r>
              <w:rPr>
                <w:rFonts w:hint="eastAsia" w:ascii="方正楷体_GBK" w:hAnsi="方正楷体_GBK" w:eastAsia="方正楷体_GBK" w:cs="方正楷体_GBK"/>
                <w:color w:val="000000"/>
                <w:kern w:val="0"/>
                <w:sz w:val="20"/>
                <w:szCs w:val="20"/>
                <w:lang w:bidi="ar"/>
              </w:rPr>
              <w:t>其他固定资产</w:t>
            </w:r>
          </w:p>
        </w:tc>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楷体_GBK" w:hAnsi="方正楷体_GBK" w:eastAsia="方正楷体_GBK" w:cs="方正楷体_GBK"/>
                <w:color w:val="000000"/>
                <w:kern w:val="0"/>
                <w:sz w:val="24"/>
                <w:szCs w:val="24"/>
              </w:rPr>
            </w:pPr>
          </w:p>
        </w:tc>
        <w:tc>
          <w:tcPr>
            <w:tcW w:w="9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楷体_GBK" w:hAnsi="方正楷体_GBK" w:eastAsia="方正楷体_GBK" w:cs="方正楷体_GBK"/>
                <w:color w:val="000000"/>
                <w:kern w:val="0"/>
                <w:sz w:val="24"/>
                <w:szCs w:val="24"/>
              </w:rPr>
            </w:pPr>
          </w:p>
        </w:tc>
        <w:tc>
          <w:tcPr>
            <w:tcW w:w="978" w:type="dxa"/>
            <w:gridSpan w:val="2"/>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方正楷体_GBK" w:hAnsi="方正楷体_GBK" w:eastAsia="方正楷体_GBK" w:cs="方正楷体_GBK"/>
                <w:color w:val="000000"/>
                <w:kern w:val="0"/>
                <w:sz w:val="24"/>
                <w:szCs w:val="24"/>
              </w:rPr>
            </w:pPr>
          </w:p>
        </w:tc>
        <w:tc>
          <w:tcPr>
            <w:tcW w:w="978"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方正楷体_GBK" w:hAnsi="方正楷体_GBK" w:eastAsia="方正楷体_GBK" w:cs="方正楷体_GBK"/>
                <w:color w:val="000000"/>
                <w:kern w:val="0"/>
                <w:sz w:val="24"/>
                <w:szCs w:val="24"/>
              </w:rPr>
            </w:pPr>
          </w:p>
        </w:tc>
        <w:tc>
          <w:tcPr>
            <w:tcW w:w="142" w:type="dxa"/>
            <w:tcBorders>
              <w:top w:val="nil"/>
              <w:left w:val="nil"/>
              <w:bottom w:val="nil"/>
              <w:right w:val="nil"/>
            </w:tcBorders>
            <w:noWrap w:val="0"/>
            <w:vAlign w:val="center"/>
          </w:tcPr>
          <w:p>
            <w:pPr>
              <w:widowControl/>
              <w:jc w:val="left"/>
              <w:rPr>
                <w:rFonts w:hint="eastAsia" w:ascii="方正楷体_GBK" w:hAnsi="方正楷体_GBK" w:eastAsia="方正楷体_GBK" w:cs="方正楷体_GBK"/>
                <w:color w:val="000000"/>
                <w:kern w:val="0"/>
                <w:sz w:val="17"/>
                <w:szCs w:val="17"/>
              </w:rPr>
            </w:pPr>
          </w:p>
        </w:tc>
      </w:tr>
      <w:tr>
        <w:tblPrEx>
          <w:tblCellMar>
            <w:top w:w="0" w:type="dxa"/>
            <w:left w:w="0" w:type="dxa"/>
            <w:bottom w:w="0" w:type="dxa"/>
            <w:right w:w="0" w:type="dxa"/>
          </w:tblCellMar>
        </w:tblPrEx>
        <w:trPr>
          <w:trHeight w:val="395" w:hRule="atLeast"/>
        </w:trPr>
        <w:tc>
          <w:tcPr>
            <w:tcW w:w="71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楷体_GBK" w:hAnsi="方正楷体_GBK" w:eastAsia="方正楷体_GBK" w:cs="方正楷体_GBK"/>
                <w:color w:val="000000"/>
                <w:kern w:val="0"/>
                <w:sz w:val="24"/>
                <w:szCs w:val="24"/>
              </w:rPr>
            </w:pPr>
          </w:p>
        </w:tc>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楷体_GBK" w:hAnsi="方正楷体_GBK" w:eastAsia="方正楷体_GBK" w:cs="方正楷体_GBK"/>
                <w:color w:val="000000"/>
                <w:kern w:val="0"/>
                <w:sz w:val="24"/>
                <w:szCs w:val="24"/>
              </w:rPr>
            </w:pPr>
          </w:p>
        </w:tc>
        <w:tc>
          <w:tcPr>
            <w:tcW w:w="70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楷体_GBK" w:hAnsi="方正楷体_GBK" w:eastAsia="方正楷体_GBK" w:cs="方正楷体_GBK"/>
                <w:color w:val="000000"/>
                <w:kern w:val="0"/>
                <w:sz w:val="24"/>
                <w:szCs w:val="24"/>
              </w:rPr>
            </w:pPr>
          </w:p>
        </w:tc>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楷体_GBK" w:hAnsi="方正楷体_GBK" w:eastAsia="方正楷体_GBK" w:cs="方正楷体_GBK"/>
                <w:color w:val="000000"/>
                <w:kern w:val="0"/>
                <w:sz w:val="24"/>
                <w:szCs w:val="24"/>
              </w:rPr>
            </w:pPr>
          </w:p>
        </w:tc>
        <w:tc>
          <w:tcPr>
            <w:tcW w:w="47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楷体_GBK" w:hAnsi="方正楷体_GBK" w:eastAsia="方正楷体_GBK" w:cs="方正楷体_GBK"/>
                <w:color w:val="000000"/>
                <w:kern w:val="0"/>
                <w:sz w:val="24"/>
                <w:szCs w:val="24"/>
              </w:rPr>
            </w:pPr>
          </w:p>
        </w:tc>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楷体_GBK" w:hAnsi="方正楷体_GBK" w:eastAsia="方正楷体_GBK" w:cs="方正楷体_GBK"/>
                <w:color w:val="000000"/>
                <w:kern w:val="0"/>
                <w:sz w:val="24"/>
                <w:szCs w:val="24"/>
              </w:rPr>
            </w:pPr>
          </w:p>
        </w:tc>
        <w:tc>
          <w:tcPr>
            <w:tcW w:w="76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楷体_GBK" w:hAnsi="方正楷体_GBK" w:eastAsia="方正楷体_GBK" w:cs="方正楷体_GBK"/>
                <w:color w:val="000000"/>
                <w:kern w:val="0"/>
                <w:sz w:val="24"/>
                <w:szCs w:val="24"/>
              </w:rPr>
            </w:pPr>
          </w:p>
        </w:tc>
        <w:tc>
          <w:tcPr>
            <w:tcW w:w="126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楷体_GBK" w:hAnsi="方正楷体_GBK" w:eastAsia="方正楷体_GBK" w:cs="方正楷体_GBK"/>
                <w:color w:val="000000"/>
                <w:kern w:val="0"/>
                <w:sz w:val="24"/>
                <w:szCs w:val="24"/>
              </w:rPr>
            </w:pPr>
          </w:p>
        </w:tc>
        <w:tc>
          <w:tcPr>
            <w:tcW w:w="83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楷体_GBK" w:hAnsi="方正楷体_GBK" w:eastAsia="方正楷体_GBK" w:cs="方正楷体_GBK"/>
                <w:color w:val="000000"/>
                <w:kern w:val="0"/>
                <w:sz w:val="24"/>
                <w:szCs w:val="24"/>
              </w:rPr>
            </w:pPr>
          </w:p>
        </w:tc>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楷体_GBK" w:hAnsi="方正楷体_GBK" w:eastAsia="方正楷体_GBK" w:cs="方正楷体_GBK"/>
                <w:color w:val="000000"/>
                <w:kern w:val="0"/>
                <w:sz w:val="24"/>
                <w:szCs w:val="24"/>
              </w:rPr>
            </w:pPr>
          </w:p>
        </w:tc>
        <w:tc>
          <w:tcPr>
            <w:tcW w:w="97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方正楷体_GBK" w:hAnsi="方正楷体_GBK" w:eastAsia="方正楷体_GBK" w:cs="方正楷体_GBK"/>
                <w:color w:val="000000"/>
                <w:kern w:val="0"/>
                <w:sz w:val="24"/>
                <w:szCs w:val="24"/>
              </w:rPr>
            </w:pPr>
          </w:p>
        </w:tc>
        <w:tc>
          <w:tcPr>
            <w:tcW w:w="978" w:type="dxa"/>
            <w:gridSpan w:val="2"/>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方正楷体_GBK" w:hAnsi="方正楷体_GBK" w:eastAsia="方正楷体_GBK" w:cs="方正楷体_GBK"/>
                <w:color w:val="000000"/>
                <w:kern w:val="0"/>
                <w:sz w:val="24"/>
                <w:szCs w:val="24"/>
              </w:rPr>
            </w:pPr>
          </w:p>
        </w:tc>
        <w:tc>
          <w:tcPr>
            <w:tcW w:w="978"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hint="eastAsia" w:ascii="方正楷体_GBK" w:hAnsi="方正楷体_GBK" w:eastAsia="方正楷体_GBK" w:cs="方正楷体_GBK"/>
                <w:color w:val="000000"/>
                <w:kern w:val="0"/>
                <w:sz w:val="24"/>
                <w:szCs w:val="24"/>
              </w:rPr>
            </w:pPr>
          </w:p>
        </w:tc>
        <w:tc>
          <w:tcPr>
            <w:tcW w:w="142" w:type="dxa"/>
            <w:tcBorders>
              <w:top w:val="nil"/>
              <w:left w:val="nil"/>
              <w:bottom w:val="nil"/>
              <w:right w:val="nil"/>
            </w:tcBorders>
            <w:noWrap w:val="0"/>
            <w:vAlign w:val="center"/>
          </w:tcPr>
          <w:p>
            <w:pPr>
              <w:widowControl/>
              <w:jc w:val="left"/>
              <w:rPr>
                <w:rFonts w:hint="eastAsia" w:ascii="方正楷体_GBK" w:hAnsi="方正楷体_GBK" w:eastAsia="方正楷体_GBK" w:cs="方正楷体_GBK"/>
                <w:color w:val="000000"/>
                <w:kern w:val="0"/>
                <w:sz w:val="17"/>
                <w:szCs w:val="17"/>
              </w:rPr>
            </w:pPr>
          </w:p>
        </w:tc>
      </w:tr>
      <w:tr>
        <w:tblPrEx>
          <w:tblCellMar>
            <w:top w:w="0" w:type="dxa"/>
            <w:left w:w="0" w:type="dxa"/>
            <w:bottom w:w="0" w:type="dxa"/>
            <w:right w:w="0" w:type="dxa"/>
          </w:tblCellMar>
        </w:tblPrEx>
        <w:trPr>
          <w:trHeight w:val="358" w:hRule="atLeast"/>
        </w:trPr>
        <w:tc>
          <w:tcPr>
            <w:tcW w:w="7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方正楷体_GBK" w:hAnsi="方正楷体_GBK" w:eastAsia="方正楷体_GBK" w:cs="方正楷体_GBK"/>
                <w:color w:val="000000"/>
                <w:kern w:val="0"/>
                <w:sz w:val="24"/>
                <w:szCs w:val="24"/>
              </w:rPr>
            </w:pPr>
            <w:r>
              <w:rPr>
                <w:rFonts w:hint="eastAsia" w:ascii="方正楷体_GBK" w:hAnsi="方正楷体_GBK" w:eastAsia="方正楷体_GBK" w:cs="方正楷体_GBK"/>
                <w:color w:val="000000"/>
                <w:kern w:val="0"/>
                <w:sz w:val="20"/>
                <w:szCs w:val="20"/>
                <w:lang w:bidi="ar"/>
              </w:rPr>
              <w:t>栏次</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left"/>
              <w:rPr>
                <w:rFonts w:hint="eastAsia" w:ascii="方正楷体_GBK" w:hAnsi="方正楷体_GBK" w:eastAsia="方正楷体_GBK" w:cs="方正楷体_GBK"/>
                <w:color w:val="000000"/>
                <w:kern w:val="0"/>
                <w:sz w:val="24"/>
                <w:szCs w:val="24"/>
              </w:rPr>
            </w:pPr>
            <w:r>
              <w:rPr>
                <w:rFonts w:hint="eastAsia" w:ascii="方正楷体_GBK" w:hAnsi="方正楷体_GBK" w:eastAsia="方正楷体_GBK" w:cs="方正楷体_GBK"/>
                <w:color w:val="000000"/>
                <w:kern w:val="0"/>
                <w:sz w:val="20"/>
                <w:szCs w:val="20"/>
              </w:rPr>
              <w:t> </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方正楷体_GBK" w:hAnsi="方正楷体_GBK" w:eastAsia="方正楷体_GBK" w:cs="方正楷体_GBK"/>
                <w:color w:val="000000"/>
                <w:kern w:val="0"/>
                <w:sz w:val="24"/>
                <w:szCs w:val="24"/>
              </w:rPr>
            </w:pPr>
            <w:r>
              <w:rPr>
                <w:rFonts w:hint="eastAsia" w:ascii="方正楷体_GBK" w:hAnsi="方正楷体_GBK" w:eastAsia="方正楷体_GBK" w:cs="方正楷体_GBK"/>
                <w:color w:val="000000"/>
                <w:kern w:val="0"/>
                <w:sz w:val="20"/>
                <w:szCs w:val="20"/>
                <w:lang w:bidi="ar"/>
              </w:rPr>
              <w:t>1</w:t>
            </w:r>
          </w:p>
        </w:tc>
        <w:tc>
          <w:tcPr>
            <w:tcW w:w="68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方正楷体_GBK" w:hAnsi="方正楷体_GBK" w:eastAsia="方正楷体_GBK" w:cs="方正楷体_GBK"/>
                <w:color w:val="000000"/>
                <w:kern w:val="0"/>
                <w:sz w:val="24"/>
                <w:szCs w:val="24"/>
              </w:rPr>
            </w:pPr>
            <w:r>
              <w:rPr>
                <w:rFonts w:hint="eastAsia" w:ascii="方正楷体_GBK" w:hAnsi="方正楷体_GBK" w:eastAsia="方正楷体_GBK" w:cs="方正楷体_GBK"/>
                <w:color w:val="000000"/>
                <w:kern w:val="0"/>
                <w:sz w:val="20"/>
                <w:szCs w:val="20"/>
                <w:lang w:bidi="ar"/>
              </w:rPr>
              <w:t>2</w:t>
            </w:r>
          </w:p>
        </w:tc>
        <w:tc>
          <w:tcPr>
            <w:tcW w:w="4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方正楷体_GBK" w:hAnsi="方正楷体_GBK" w:eastAsia="方正楷体_GBK" w:cs="方正楷体_GBK"/>
                <w:color w:val="000000"/>
                <w:kern w:val="0"/>
                <w:sz w:val="24"/>
                <w:szCs w:val="24"/>
              </w:rPr>
            </w:pPr>
            <w:r>
              <w:rPr>
                <w:rFonts w:hint="eastAsia" w:ascii="方正楷体_GBK" w:hAnsi="方正楷体_GBK" w:eastAsia="方正楷体_GBK" w:cs="方正楷体_GBK"/>
                <w:color w:val="000000"/>
                <w:kern w:val="0"/>
                <w:sz w:val="20"/>
                <w:szCs w:val="20"/>
                <w:lang w:bidi="ar"/>
              </w:rPr>
              <w:t>3</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方正楷体_GBK" w:hAnsi="方正楷体_GBK" w:eastAsia="方正楷体_GBK" w:cs="方正楷体_GBK"/>
                <w:color w:val="000000"/>
                <w:kern w:val="0"/>
                <w:sz w:val="24"/>
                <w:szCs w:val="24"/>
              </w:rPr>
            </w:pPr>
            <w:r>
              <w:rPr>
                <w:rFonts w:hint="eastAsia" w:ascii="方正楷体_GBK" w:hAnsi="方正楷体_GBK" w:eastAsia="方正楷体_GBK" w:cs="方正楷体_GBK"/>
                <w:color w:val="000000"/>
                <w:kern w:val="0"/>
                <w:sz w:val="20"/>
                <w:szCs w:val="20"/>
                <w:lang w:bidi="ar"/>
              </w:rPr>
              <w:t>4</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方正楷体_GBK" w:hAnsi="方正楷体_GBK" w:eastAsia="方正楷体_GBK" w:cs="方正楷体_GBK"/>
                <w:color w:val="000000"/>
                <w:kern w:val="0"/>
                <w:sz w:val="24"/>
                <w:szCs w:val="24"/>
              </w:rPr>
            </w:pPr>
            <w:r>
              <w:rPr>
                <w:rFonts w:hint="eastAsia" w:ascii="方正楷体_GBK" w:hAnsi="方正楷体_GBK" w:eastAsia="方正楷体_GBK" w:cs="方正楷体_GBK"/>
                <w:color w:val="000000"/>
                <w:kern w:val="0"/>
                <w:sz w:val="20"/>
                <w:szCs w:val="20"/>
                <w:lang w:bidi="ar"/>
              </w:rPr>
              <w:t>5</w:t>
            </w:r>
          </w:p>
        </w:tc>
        <w:tc>
          <w:tcPr>
            <w:tcW w:w="126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方正楷体_GBK" w:hAnsi="方正楷体_GBK" w:eastAsia="方正楷体_GBK" w:cs="方正楷体_GBK"/>
                <w:color w:val="000000"/>
                <w:kern w:val="0"/>
                <w:sz w:val="24"/>
                <w:szCs w:val="24"/>
              </w:rPr>
            </w:pPr>
            <w:r>
              <w:rPr>
                <w:rFonts w:hint="eastAsia" w:ascii="方正楷体_GBK" w:hAnsi="方正楷体_GBK" w:eastAsia="方正楷体_GBK" w:cs="方正楷体_GBK"/>
                <w:color w:val="000000"/>
                <w:kern w:val="0"/>
                <w:sz w:val="20"/>
                <w:szCs w:val="20"/>
                <w:lang w:bidi="ar"/>
              </w:rPr>
              <w:t>6</w:t>
            </w:r>
          </w:p>
        </w:tc>
        <w:tc>
          <w:tcPr>
            <w:tcW w:w="83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方正楷体_GBK" w:hAnsi="方正楷体_GBK" w:eastAsia="方正楷体_GBK" w:cs="方正楷体_GBK"/>
                <w:color w:val="000000"/>
                <w:kern w:val="0"/>
                <w:sz w:val="24"/>
                <w:szCs w:val="24"/>
              </w:rPr>
            </w:pPr>
            <w:r>
              <w:rPr>
                <w:rFonts w:hint="eastAsia" w:ascii="方正楷体_GBK" w:hAnsi="方正楷体_GBK" w:eastAsia="方正楷体_GBK" w:cs="方正楷体_GBK"/>
                <w:color w:val="000000"/>
                <w:kern w:val="0"/>
                <w:sz w:val="20"/>
                <w:szCs w:val="20"/>
                <w:lang w:bidi="ar"/>
              </w:rPr>
              <w:t>7</w:t>
            </w:r>
          </w:p>
        </w:tc>
        <w:tc>
          <w:tcPr>
            <w:tcW w:w="97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方正楷体_GBK" w:hAnsi="方正楷体_GBK" w:eastAsia="方正楷体_GBK" w:cs="方正楷体_GBK"/>
                <w:color w:val="000000"/>
                <w:kern w:val="0"/>
                <w:sz w:val="24"/>
                <w:szCs w:val="24"/>
              </w:rPr>
            </w:pPr>
            <w:r>
              <w:rPr>
                <w:rFonts w:hint="eastAsia" w:ascii="方正楷体_GBK" w:hAnsi="方正楷体_GBK" w:eastAsia="方正楷体_GBK" w:cs="方正楷体_GBK"/>
                <w:color w:val="000000"/>
                <w:kern w:val="0"/>
                <w:sz w:val="20"/>
                <w:szCs w:val="20"/>
                <w:lang w:bidi="ar"/>
              </w:rPr>
              <w:t>8</w:t>
            </w:r>
          </w:p>
        </w:tc>
        <w:tc>
          <w:tcPr>
            <w:tcW w:w="97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方正楷体_GBK" w:hAnsi="方正楷体_GBK" w:eastAsia="方正楷体_GBK" w:cs="方正楷体_GBK"/>
                <w:color w:val="000000"/>
                <w:kern w:val="0"/>
                <w:sz w:val="24"/>
                <w:szCs w:val="24"/>
              </w:rPr>
            </w:pPr>
            <w:r>
              <w:rPr>
                <w:rFonts w:hint="eastAsia" w:ascii="方正楷体_GBK" w:hAnsi="方正楷体_GBK" w:eastAsia="方正楷体_GBK" w:cs="方正楷体_GBK"/>
                <w:color w:val="000000"/>
                <w:kern w:val="0"/>
                <w:sz w:val="20"/>
                <w:szCs w:val="20"/>
                <w:lang w:bidi="ar"/>
              </w:rPr>
              <w:t>9</w:t>
            </w:r>
          </w:p>
        </w:tc>
        <w:tc>
          <w:tcPr>
            <w:tcW w:w="9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方正楷体_GBK" w:hAnsi="方正楷体_GBK" w:eastAsia="方正楷体_GBK" w:cs="方正楷体_GBK"/>
                <w:color w:val="000000"/>
                <w:kern w:val="0"/>
                <w:sz w:val="24"/>
                <w:szCs w:val="24"/>
              </w:rPr>
            </w:pPr>
            <w:r>
              <w:rPr>
                <w:rFonts w:hint="eastAsia" w:ascii="方正楷体_GBK" w:hAnsi="方正楷体_GBK" w:eastAsia="方正楷体_GBK" w:cs="方正楷体_GBK"/>
                <w:color w:val="000000"/>
                <w:kern w:val="0"/>
                <w:sz w:val="20"/>
                <w:szCs w:val="20"/>
                <w:lang w:bidi="ar"/>
              </w:rPr>
              <w:t>10</w:t>
            </w:r>
          </w:p>
        </w:tc>
        <w:tc>
          <w:tcPr>
            <w:tcW w:w="9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方正楷体_GBK" w:hAnsi="方正楷体_GBK" w:eastAsia="方正楷体_GBK" w:cs="方正楷体_GBK"/>
                <w:color w:val="000000"/>
                <w:kern w:val="0"/>
                <w:sz w:val="24"/>
                <w:szCs w:val="24"/>
              </w:rPr>
            </w:pPr>
            <w:r>
              <w:rPr>
                <w:rFonts w:hint="eastAsia" w:ascii="方正楷体_GBK" w:hAnsi="方正楷体_GBK" w:eastAsia="方正楷体_GBK" w:cs="方正楷体_GBK"/>
                <w:color w:val="000000"/>
                <w:kern w:val="0"/>
                <w:sz w:val="20"/>
                <w:szCs w:val="20"/>
                <w:lang w:bidi="ar"/>
              </w:rPr>
              <w:t>11</w:t>
            </w:r>
          </w:p>
        </w:tc>
        <w:tc>
          <w:tcPr>
            <w:tcW w:w="142" w:type="dxa"/>
            <w:tcBorders>
              <w:top w:val="nil"/>
              <w:left w:val="nil"/>
              <w:bottom w:val="nil"/>
              <w:right w:val="nil"/>
            </w:tcBorders>
            <w:noWrap w:val="0"/>
            <w:vAlign w:val="center"/>
          </w:tcPr>
          <w:p>
            <w:pPr>
              <w:widowControl/>
              <w:jc w:val="left"/>
              <w:rPr>
                <w:rFonts w:hint="eastAsia" w:ascii="方正楷体_GBK" w:hAnsi="方正楷体_GBK" w:eastAsia="方正楷体_GBK" w:cs="方正楷体_GBK"/>
                <w:color w:val="000000"/>
                <w:kern w:val="0"/>
                <w:sz w:val="17"/>
                <w:szCs w:val="17"/>
              </w:rPr>
            </w:pPr>
          </w:p>
        </w:tc>
      </w:tr>
      <w:tr>
        <w:tblPrEx>
          <w:tblCellMar>
            <w:top w:w="0" w:type="dxa"/>
            <w:left w:w="0" w:type="dxa"/>
            <w:bottom w:w="0" w:type="dxa"/>
            <w:right w:w="0" w:type="dxa"/>
          </w:tblCellMar>
        </w:tblPrEx>
        <w:trPr>
          <w:trHeight w:val="563" w:hRule="atLeast"/>
        </w:trPr>
        <w:tc>
          <w:tcPr>
            <w:tcW w:w="7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方正楷体_GBK" w:hAnsi="方正楷体_GBK" w:eastAsia="方正楷体_GBK" w:cs="方正楷体_GBK"/>
                <w:color w:val="000000"/>
                <w:kern w:val="0"/>
                <w:sz w:val="24"/>
                <w:szCs w:val="24"/>
              </w:rPr>
            </w:pPr>
            <w:r>
              <w:rPr>
                <w:rFonts w:hint="eastAsia" w:ascii="方正楷体_GBK" w:hAnsi="方正楷体_GBK" w:eastAsia="方正楷体_GBK" w:cs="方正楷体_GBK"/>
                <w:color w:val="000000"/>
                <w:kern w:val="0"/>
                <w:sz w:val="20"/>
                <w:szCs w:val="20"/>
                <w:lang w:bidi="ar"/>
              </w:rPr>
              <w:t>合计</w:t>
            </w:r>
          </w:p>
        </w:tc>
        <w:tc>
          <w:tcPr>
            <w:tcW w:w="5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方正楷体_GBK" w:hAnsi="方正楷体_GBK" w:eastAsia="方正楷体_GBK" w:cs="方正楷体_GBK"/>
                <w:color w:val="000000"/>
                <w:kern w:val="0"/>
                <w:sz w:val="24"/>
                <w:szCs w:val="24"/>
              </w:rPr>
            </w:pPr>
            <w:r>
              <w:rPr>
                <w:rFonts w:hint="eastAsia" w:ascii="方正楷体_GBK" w:hAnsi="方正楷体_GBK" w:eastAsia="方正楷体_GBK" w:cs="方正楷体_GBK"/>
                <w:color w:val="000000"/>
                <w:kern w:val="0"/>
                <w:sz w:val="20"/>
                <w:szCs w:val="20"/>
                <w:lang w:bidi="ar"/>
              </w:rPr>
              <w:t>1</w:t>
            </w:r>
          </w:p>
        </w:tc>
        <w:tc>
          <w:tcPr>
            <w:tcW w:w="70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right"/>
              <w:rPr>
                <w:rFonts w:hint="eastAsia" w:ascii="方正楷体_GBK" w:hAnsi="方正楷体_GBK" w:eastAsia="方正楷体_GBK" w:cs="方正楷体_GBK"/>
                <w:color w:val="000000"/>
                <w:kern w:val="0"/>
                <w:sz w:val="24"/>
                <w:szCs w:val="24"/>
              </w:rPr>
            </w:pPr>
            <w:r>
              <w:rPr>
                <w:rFonts w:hint="eastAsia" w:ascii="方正楷体_GBK" w:hAnsi="方正楷体_GBK" w:eastAsia="方正楷体_GBK" w:cs="方正楷体_GBK"/>
                <w:color w:val="000000"/>
                <w:kern w:val="0"/>
                <w:sz w:val="20"/>
                <w:szCs w:val="20"/>
                <w:lang w:val="en-US" w:eastAsia="zh-CN"/>
              </w:rPr>
              <w:t>509.31</w:t>
            </w:r>
          </w:p>
        </w:tc>
        <w:tc>
          <w:tcPr>
            <w:tcW w:w="68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right"/>
              <w:rPr>
                <w:rFonts w:hint="eastAsia" w:ascii="方正楷体_GBK" w:hAnsi="方正楷体_GBK" w:eastAsia="方正楷体_GBK" w:cs="方正楷体_GBK"/>
                <w:color w:val="000000"/>
                <w:kern w:val="0"/>
                <w:sz w:val="20"/>
                <w:szCs w:val="20"/>
                <w:lang w:val="en-US" w:eastAsia="zh-CN"/>
              </w:rPr>
            </w:pPr>
            <w:r>
              <w:rPr>
                <w:rFonts w:hint="eastAsia" w:ascii="方正楷体_GBK" w:hAnsi="方正楷体_GBK" w:eastAsia="方正楷体_GBK" w:cs="方正楷体_GBK"/>
                <w:color w:val="000000"/>
                <w:kern w:val="0"/>
                <w:sz w:val="20"/>
                <w:szCs w:val="20"/>
                <w:lang w:val="en-US" w:eastAsia="zh-CN"/>
              </w:rPr>
              <w:t>428.94</w:t>
            </w:r>
          </w:p>
        </w:tc>
        <w:tc>
          <w:tcPr>
            <w:tcW w:w="47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right"/>
              <w:rPr>
                <w:rFonts w:hint="eastAsia" w:ascii="方正楷体_GBK" w:hAnsi="方正楷体_GBK" w:eastAsia="方正楷体_GBK" w:cs="方正楷体_GBK"/>
                <w:color w:val="000000"/>
                <w:kern w:val="0"/>
                <w:sz w:val="20"/>
                <w:szCs w:val="20"/>
              </w:rPr>
            </w:pPr>
            <w:r>
              <w:rPr>
                <w:rFonts w:hint="eastAsia" w:ascii="方正楷体_GBK" w:hAnsi="方正楷体_GBK" w:eastAsia="方正楷体_GBK" w:cs="方正楷体_GBK"/>
                <w:color w:val="000000"/>
                <w:kern w:val="0"/>
                <w:sz w:val="20"/>
                <w:szCs w:val="20"/>
              </w:rPr>
              <w:t> </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right"/>
              <w:rPr>
                <w:rFonts w:hint="eastAsia" w:ascii="方正楷体_GBK" w:hAnsi="方正楷体_GBK" w:eastAsia="方正楷体_GBK" w:cs="方正楷体_GBK"/>
                <w:color w:val="000000"/>
                <w:kern w:val="0"/>
                <w:sz w:val="20"/>
                <w:szCs w:val="20"/>
              </w:rPr>
            </w:pPr>
            <w:r>
              <w:rPr>
                <w:rFonts w:hint="eastAsia" w:ascii="方正楷体_GBK" w:hAnsi="方正楷体_GBK" w:eastAsia="方正楷体_GBK" w:cs="方正楷体_GBK"/>
                <w:color w:val="000000"/>
                <w:kern w:val="0"/>
                <w:sz w:val="20"/>
                <w:szCs w:val="20"/>
              </w:rPr>
              <w:t> </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right"/>
              <w:rPr>
                <w:rFonts w:hint="eastAsia" w:ascii="方正楷体_GBK" w:hAnsi="方正楷体_GBK" w:eastAsia="方正楷体_GBK" w:cs="方正楷体_GBK"/>
                <w:color w:val="000000"/>
                <w:kern w:val="0"/>
                <w:sz w:val="20"/>
                <w:szCs w:val="20"/>
              </w:rPr>
            </w:pPr>
            <w:r>
              <w:rPr>
                <w:rFonts w:hint="eastAsia" w:ascii="方正楷体_GBK" w:hAnsi="方正楷体_GBK" w:eastAsia="方正楷体_GBK" w:cs="方正楷体_GBK"/>
                <w:color w:val="000000"/>
                <w:kern w:val="0"/>
                <w:sz w:val="20"/>
                <w:szCs w:val="20"/>
              </w:rPr>
              <w:t> </w:t>
            </w:r>
          </w:p>
        </w:tc>
        <w:tc>
          <w:tcPr>
            <w:tcW w:w="126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right"/>
              <w:rPr>
                <w:rFonts w:hint="eastAsia" w:ascii="方正楷体_GBK" w:hAnsi="方正楷体_GBK" w:eastAsia="方正楷体_GBK" w:cs="方正楷体_GBK"/>
                <w:color w:val="000000"/>
                <w:kern w:val="0"/>
                <w:sz w:val="20"/>
                <w:szCs w:val="20"/>
              </w:rPr>
            </w:pPr>
            <w:r>
              <w:rPr>
                <w:rFonts w:hint="eastAsia" w:ascii="方正楷体_GBK" w:hAnsi="方正楷体_GBK" w:eastAsia="方正楷体_GBK" w:cs="方正楷体_GBK"/>
                <w:color w:val="000000"/>
                <w:kern w:val="0"/>
                <w:sz w:val="20"/>
                <w:szCs w:val="20"/>
              </w:rPr>
              <w:t> </w:t>
            </w:r>
          </w:p>
        </w:tc>
        <w:tc>
          <w:tcPr>
            <w:tcW w:w="83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right"/>
              <w:rPr>
                <w:rFonts w:hint="eastAsia" w:ascii="方正楷体_GBK" w:hAnsi="方正楷体_GBK" w:eastAsia="方正楷体_GBK" w:cs="方正楷体_GBK"/>
                <w:color w:val="000000"/>
                <w:kern w:val="0"/>
                <w:sz w:val="20"/>
                <w:szCs w:val="20"/>
              </w:rPr>
            </w:pPr>
            <w:r>
              <w:rPr>
                <w:rFonts w:hint="eastAsia" w:ascii="方正楷体_GBK" w:hAnsi="方正楷体_GBK" w:eastAsia="方正楷体_GBK" w:cs="方正楷体_GBK"/>
                <w:color w:val="000000"/>
                <w:kern w:val="0"/>
                <w:sz w:val="20"/>
                <w:szCs w:val="20"/>
                <w:lang w:val="en-US" w:eastAsia="zh-CN"/>
              </w:rPr>
              <w:t>80.37</w:t>
            </w:r>
          </w:p>
        </w:tc>
        <w:tc>
          <w:tcPr>
            <w:tcW w:w="97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right"/>
              <w:rPr>
                <w:rFonts w:hint="eastAsia" w:ascii="方正楷体_GBK" w:hAnsi="方正楷体_GBK" w:eastAsia="方正楷体_GBK" w:cs="方正楷体_GBK"/>
                <w:color w:val="000000"/>
                <w:kern w:val="0"/>
                <w:sz w:val="20"/>
                <w:szCs w:val="20"/>
              </w:rPr>
            </w:pPr>
            <w:r>
              <w:rPr>
                <w:rFonts w:hint="eastAsia" w:ascii="方正楷体_GBK" w:hAnsi="方正楷体_GBK" w:eastAsia="方正楷体_GBK" w:cs="方正楷体_GBK"/>
                <w:color w:val="000000"/>
                <w:kern w:val="0"/>
                <w:sz w:val="20"/>
                <w:szCs w:val="20"/>
              </w:rPr>
              <w:t> </w:t>
            </w:r>
          </w:p>
        </w:tc>
        <w:tc>
          <w:tcPr>
            <w:tcW w:w="97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right"/>
              <w:rPr>
                <w:rFonts w:hint="eastAsia" w:ascii="方正楷体_GBK" w:hAnsi="方正楷体_GBK" w:eastAsia="方正楷体_GBK" w:cs="方正楷体_GBK"/>
                <w:color w:val="000000"/>
                <w:kern w:val="0"/>
                <w:sz w:val="20"/>
                <w:szCs w:val="20"/>
              </w:rPr>
            </w:pPr>
            <w:r>
              <w:rPr>
                <w:rFonts w:hint="eastAsia" w:ascii="方正楷体_GBK" w:hAnsi="方正楷体_GBK" w:eastAsia="方正楷体_GBK" w:cs="方正楷体_GBK"/>
                <w:color w:val="000000"/>
                <w:kern w:val="0"/>
                <w:sz w:val="20"/>
                <w:szCs w:val="20"/>
              </w:rPr>
              <w:t> </w:t>
            </w:r>
          </w:p>
        </w:tc>
        <w:tc>
          <w:tcPr>
            <w:tcW w:w="9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right"/>
              <w:rPr>
                <w:rFonts w:hint="eastAsia" w:ascii="方正楷体_GBK" w:hAnsi="方正楷体_GBK" w:eastAsia="方正楷体_GBK" w:cs="方正楷体_GBK"/>
                <w:color w:val="000000"/>
                <w:kern w:val="0"/>
                <w:sz w:val="20"/>
                <w:szCs w:val="20"/>
              </w:rPr>
            </w:pPr>
            <w:r>
              <w:rPr>
                <w:rFonts w:hint="eastAsia" w:ascii="方正楷体_GBK" w:hAnsi="方正楷体_GBK" w:eastAsia="方正楷体_GBK" w:cs="方正楷体_GBK"/>
                <w:color w:val="000000"/>
                <w:kern w:val="0"/>
                <w:sz w:val="20"/>
                <w:szCs w:val="20"/>
              </w:rPr>
              <w:t> </w:t>
            </w:r>
          </w:p>
        </w:tc>
        <w:tc>
          <w:tcPr>
            <w:tcW w:w="9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right"/>
              <w:rPr>
                <w:rFonts w:hint="eastAsia" w:ascii="方正楷体_GBK" w:hAnsi="方正楷体_GBK" w:eastAsia="方正楷体_GBK" w:cs="方正楷体_GBK"/>
                <w:color w:val="000000"/>
                <w:kern w:val="0"/>
                <w:sz w:val="20"/>
                <w:szCs w:val="20"/>
              </w:rPr>
            </w:pPr>
            <w:r>
              <w:rPr>
                <w:rFonts w:hint="eastAsia" w:ascii="方正楷体_GBK" w:hAnsi="方正楷体_GBK" w:eastAsia="方正楷体_GBK" w:cs="方正楷体_GBK"/>
                <w:color w:val="000000"/>
                <w:kern w:val="0"/>
                <w:sz w:val="20"/>
                <w:szCs w:val="20"/>
              </w:rPr>
              <w:t> </w:t>
            </w:r>
          </w:p>
        </w:tc>
        <w:tc>
          <w:tcPr>
            <w:tcW w:w="142" w:type="dxa"/>
            <w:tcBorders>
              <w:top w:val="nil"/>
              <w:left w:val="nil"/>
              <w:bottom w:val="nil"/>
              <w:right w:val="nil"/>
            </w:tcBorders>
            <w:noWrap w:val="0"/>
            <w:vAlign w:val="center"/>
          </w:tcPr>
          <w:p>
            <w:pPr>
              <w:widowControl/>
              <w:jc w:val="left"/>
              <w:rPr>
                <w:rFonts w:hint="eastAsia" w:ascii="方正楷体_GBK" w:hAnsi="方正楷体_GBK" w:eastAsia="方正楷体_GBK" w:cs="方正楷体_GBK"/>
                <w:color w:val="000000"/>
                <w:kern w:val="0"/>
                <w:sz w:val="17"/>
                <w:szCs w:val="17"/>
              </w:rPr>
            </w:pPr>
          </w:p>
        </w:tc>
      </w:tr>
      <w:tr>
        <w:tblPrEx>
          <w:tblCellMar>
            <w:top w:w="0" w:type="dxa"/>
            <w:left w:w="0" w:type="dxa"/>
            <w:bottom w:w="0" w:type="dxa"/>
            <w:right w:w="0" w:type="dxa"/>
          </w:tblCellMar>
        </w:tblPrEx>
        <w:trPr>
          <w:gridAfter w:val="2"/>
          <w:wAfter w:w="618" w:type="dxa"/>
          <w:trHeight w:val="259" w:hRule="atLeast"/>
        </w:trPr>
        <w:tc>
          <w:tcPr>
            <w:tcW w:w="8672" w:type="dxa"/>
            <w:gridSpan w:val="14"/>
            <w:tcBorders>
              <w:top w:val="nil"/>
              <w:left w:val="nil"/>
              <w:bottom w:val="nil"/>
              <w:right w:val="nil"/>
            </w:tcBorders>
            <w:noWrap w:val="0"/>
            <w:tcMar>
              <w:top w:w="15" w:type="dxa"/>
              <w:left w:w="15" w:type="dxa"/>
              <w:bottom w:w="15" w:type="dxa"/>
              <w:right w:w="15" w:type="dxa"/>
            </w:tcMar>
            <w:vAlign w:val="bottom"/>
          </w:tcPr>
          <w:p>
            <w:pPr>
              <w:widowControl/>
              <w:rPr>
                <w:rFonts w:hint="eastAsia" w:ascii="方正楷体_GBK" w:hAnsi="方正楷体_GBK" w:eastAsia="方正楷体_GBK" w:cs="方正楷体_GBK"/>
                <w:color w:val="000000"/>
                <w:kern w:val="0"/>
                <w:sz w:val="24"/>
                <w:szCs w:val="24"/>
              </w:rPr>
            </w:pPr>
          </w:p>
        </w:tc>
        <w:tc>
          <w:tcPr>
            <w:tcW w:w="360" w:type="dxa"/>
            <w:tcBorders>
              <w:top w:val="nil"/>
              <w:left w:val="nil"/>
              <w:bottom w:val="nil"/>
              <w:right w:val="nil"/>
            </w:tcBorders>
            <w:noWrap w:val="0"/>
            <w:tcMar>
              <w:top w:w="15" w:type="dxa"/>
              <w:left w:w="15" w:type="dxa"/>
              <w:bottom w:w="15" w:type="dxa"/>
              <w:right w:w="15" w:type="dxa"/>
            </w:tcMar>
            <w:vAlign w:val="bottom"/>
          </w:tcPr>
          <w:p>
            <w:pPr>
              <w:widowControl/>
              <w:rPr>
                <w:rFonts w:hint="eastAsia" w:ascii="方正楷体_GBK" w:hAnsi="方正楷体_GBK" w:eastAsia="方正楷体_GBK" w:cs="方正楷体_GBK"/>
                <w:color w:val="000000"/>
                <w:kern w:val="0"/>
                <w:sz w:val="20"/>
                <w:lang w:bidi="ar"/>
              </w:rPr>
            </w:pPr>
          </w:p>
        </w:tc>
        <w:tc>
          <w:tcPr>
            <w:tcW w:w="978" w:type="dxa"/>
            <w:gridSpan w:val="2"/>
            <w:tcBorders>
              <w:top w:val="nil"/>
              <w:left w:val="nil"/>
              <w:bottom w:val="nil"/>
              <w:right w:val="nil"/>
            </w:tcBorders>
            <w:noWrap w:val="0"/>
            <w:tcMar>
              <w:top w:w="15" w:type="dxa"/>
              <w:left w:w="15" w:type="dxa"/>
              <w:bottom w:w="15" w:type="dxa"/>
              <w:right w:w="15" w:type="dxa"/>
            </w:tcMar>
            <w:vAlign w:val="bottom"/>
          </w:tcPr>
          <w:p>
            <w:pPr>
              <w:widowControl/>
              <w:jc w:val="left"/>
              <w:rPr>
                <w:rFonts w:hint="eastAsia" w:ascii="方正楷体_GBK" w:hAnsi="方正楷体_GBK" w:eastAsia="方正楷体_GBK" w:cs="方正楷体_GBK"/>
                <w:color w:val="000000"/>
                <w:kern w:val="0"/>
                <w:sz w:val="24"/>
                <w:szCs w:val="24"/>
              </w:rPr>
            </w:pPr>
          </w:p>
        </w:tc>
        <w:tc>
          <w:tcPr>
            <w:tcW w:w="142" w:type="dxa"/>
            <w:tcBorders>
              <w:top w:val="nil"/>
              <w:left w:val="nil"/>
              <w:bottom w:val="nil"/>
              <w:right w:val="nil"/>
            </w:tcBorders>
            <w:noWrap w:val="0"/>
            <w:vAlign w:val="center"/>
          </w:tcPr>
          <w:p>
            <w:pPr>
              <w:widowControl/>
              <w:jc w:val="left"/>
              <w:rPr>
                <w:rFonts w:hint="eastAsia" w:ascii="方正楷体_GBK" w:hAnsi="方正楷体_GBK" w:eastAsia="方正楷体_GBK" w:cs="方正楷体_GBK"/>
                <w:color w:val="000000"/>
                <w:kern w:val="0"/>
                <w:sz w:val="17"/>
                <w:szCs w:val="17"/>
              </w:rPr>
            </w:pPr>
          </w:p>
        </w:tc>
      </w:tr>
      <w:tr>
        <w:tblPrEx>
          <w:tblCellMar>
            <w:top w:w="0" w:type="dxa"/>
            <w:left w:w="0" w:type="dxa"/>
            <w:bottom w:w="0" w:type="dxa"/>
            <w:right w:w="0" w:type="dxa"/>
          </w:tblCellMar>
        </w:tblPrEx>
        <w:trPr>
          <w:trHeight w:val="495" w:hRule="atLeast"/>
        </w:trPr>
        <w:tc>
          <w:tcPr>
            <w:tcW w:w="9650" w:type="dxa"/>
            <w:gridSpan w:val="16"/>
            <w:tcBorders>
              <w:top w:val="nil"/>
              <w:left w:val="nil"/>
              <w:bottom w:val="nil"/>
              <w:right w:val="nil"/>
            </w:tcBorders>
            <w:noWrap w:val="0"/>
            <w:tcMar>
              <w:top w:w="15" w:type="dxa"/>
              <w:left w:w="15" w:type="dxa"/>
              <w:bottom w:w="15" w:type="dxa"/>
              <w:right w:w="15" w:type="dxa"/>
            </w:tcMar>
            <w:vAlign w:val="bottom"/>
          </w:tcPr>
          <w:p>
            <w:pPr>
              <w:widowControl/>
              <w:rPr>
                <w:rFonts w:hint="eastAsia" w:ascii="方正楷体_GBK" w:hAnsi="方正楷体_GBK" w:eastAsia="方正楷体_GBK" w:cs="方正楷体_GBK"/>
                <w:color w:val="000000"/>
                <w:kern w:val="0"/>
                <w:sz w:val="20"/>
                <w:szCs w:val="20"/>
              </w:rPr>
            </w:pPr>
            <w:r>
              <w:rPr>
                <w:rFonts w:hint="eastAsia" w:ascii="方正楷体_GBK" w:hAnsi="方正楷体_GBK" w:eastAsia="方正楷体_GBK" w:cs="方正楷体_GBK"/>
                <w:color w:val="000000"/>
                <w:kern w:val="0"/>
                <w:sz w:val="20"/>
                <w:szCs w:val="20"/>
              </w:rPr>
              <w:t>填报说明：1.资产总额＝流动资产＋固定资产＋对外投资／有价证券＋在建工程＋无形资产＋其他资产</w:t>
            </w:r>
          </w:p>
          <w:p>
            <w:pPr>
              <w:widowControl/>
              <w:rPr>
                <w:rFonts w:hint="eastAsia" w:ascii="方正楷体_GBK" w:hAnsi="方正楷体_GBK" w:eastAsia="方正楷体_GBK" w:cs="方正楷体_GBK"/>
                <w:color w:val="000000"/>
                <w:kern w:val="0"/>
                <w:sz w:val="20"/>
                <w:szCs w:val="20"/>
              </w:rPr>
            </w:pPr>
            <w:r>
              <w:rPr>
                <w:rFonts w:hint="eastAsia" w:ascii="方正楷体_GBK" w:hAnsi="方正楷体_GBK" w:eastAsia="方正楷体_GBK" w:cs="方正楷体_GBK"/>
                <w:color w:val="000000"/>
                <w:kern w:val="0"/>
                <w:sz w:val="20"/>
                <w:szCs w:val="20"/>
              </w:rPr>
              <w:t>2.固定资产＝房屋构筑物＋车辆＋单价200万元以上大型设备＋其他固定资产</w:t>
            </w:r>
          </w:p>
        </w:tc>
        <w:tc>
          <w:tcPr>
            <w:tcW w:w="978" w:type="dxa"/>
            <w:gridSpan w:val="3"/>
            <w:tcBorders>
              <w:top w:val="nil"/>
              <w:left w:val="nil"/>
              <w:bottom w:val="nil"/>
              <w:right w:val="nil"/>
            </w:tcBorders>
            <w:noWrap w:val="0"/>
            <w:tcMar>
              <w:top w:w="15" w:type="dxa"/>
              <w:left w:w="15" w:type="dxa"/>
              <w:bottom w:w="15" w:type="dxa"/>
              <w:right w:w="15" w:type="dxa"/>
            </w:tcMar>
            <w:vAlign w:val="bottom"/>
          </w:tcPr>
          <w:p>
            <w:pPr>
              <w:widowControl/>
              <w:jc w:val="left"/>
              <w:rPr>
                <w:rFonts w:hint="eastAsia" w:ascii="方正楷体_GBK" w:hAnsi="方正楷体_GBK" w:eastAsia="方正楷体_GBK" w:cs="方正楷体_GBK"/>
                <w:color w:val="000000"/>
                <w:kern w:val="0"/>
                <w:sz w:val="24"/>
                <w:szCs w:val="24"/>
              </w:rPr>
            </w:pPr>
            <w:r>
              <w:rPr>
                <w:rFonts w:hint="eastAsia" w:ascii="方正楷体_GBK" w:hAnsi="方正楷体_GBK" w:eastAsia="方正楷体_GBK" w:cs="方正楷体_GBK"/>
                <w:color w:val="000000"/>
                <w:kern w:val="0"/>
                <w:sz w:val="20"/>
                <w:szCs w:val="20"/>
              </w:rPr>
              <w:t> </w:t>
            </w:r>
          </w:p>
        </w:tc>
        <w:tc>
          <w:tcPr>
            <w:tcW w:w="142" w:type="dxa"/>
            <w:noWrap w:val="0"/>
            <w:vAlign w:val="center"/>
          </w:tcPr>
          <w:p>
            <w:pPr>
              <w:widowControl/>
              <w:jc w:val="left"/>
              <w:rPr>
                <w:rFonts w:hint="eastAsia" w:ascii="方正楷体_GBK" w:hAnsi="方正楷体_GBK" w:eastAsia="方正楷体_GBK" w:cs="方正楷体_GBK"/>
                <w:kern w:val="0"/>
                <w:sz w:val="20"/>
                <w:szCs w:val="20"/>
              </w:rPr>
            </w:pPr>
          </w:p>
        </w:tc>
      </w:tr>
    </w:tbl>
    <w:p>
      <w:pPr>
        <w:ind w:firstLine="600" w:firstLineChars="200"/>
        <w:jc w:val="left"/>
        <w:rPr>
          <w:rFonts w:hint="eastAsia" w:ascii="方正楷体_GBK" w:hAnsi="方正楷体_GBK" w:eastAsia="方正楷体_GBK" w:cs="方正楷体_GBK"/>
          <w:sz w:val="30"/>
          <w:szCs w:val="30"/>
        </w:rPr>
      </w:pPr>
      <w:r>
        <w:rPr>
          <w:rFonts w:hint="eastAsia" w:ascii="方正楷体_GBK" w:hAnsi="方正楷体_GBK" w:eastAsia="方正楷体_GBK" w:cs="方正楷体_GBK"/>
          <w:sz w:val="30"/>
          <w:szCs w:val="30"/>
          <w:lang w:eastAsia="zh-CN"/>
        </w:rPr>
        <w:t>三、</w:t>
      </w:r>
      <w:r>
        <w:rPr>
          <w:rFonts w:hint="eastAsia" w:ascii="方正楷体_GBK" w:hAnsi="方正楷体_GBK" w:eastAsia="方正楷体_GBK" w:cs="方正楷体_GBK"/>
          <w:sz w:val="30"/>
          <w:szCs w:val="30"/>
        </w:rPr>
        <w:t>政府采购支出情况</w:t>
      </w:r>
    </w:p>
    <w:p>
      <w:pPr>
        <w:ind w:firstLine="640" w:firstLineChars="200"/>
        <w:rPr>
          <w:rFonts w:hint="eastAsia" w:ascii="方正楷体_GBK" w:hAnsi="方正楷体_GBK" w:eastAsia="方正楷体_GBK" w:cs="方正楷体_GBK"/>
          <w:sz w:val="30"/>
          <w:szCs w:val="30"/>
          <w:lang w:val="en-US" w:eastAsia="zh-CN"/>
        </w:rPr>
      </w:pPr>
      <w:r>
        <w:rPr>
          <w:rFonts w:hint="eastAsia" w:ascii="方正楷体_GBK" w:hAnsi="方正楷体_GBK" w:eastAsia="方正楷体_GBK" w:cs="方正楷体_GBK"/>
          <w:sz w:val="32"/>
          <w:lang w:val="en-US" w:eastAsia="zh-CN"/>
        </w:rPr>
        <w:t>2018年度，部门政府采购支出总额112.05万元，都为政府采购货物支出，主要采购于学生训练服装、比赛服装、训练器材等。</w:t>
      </w:r>
    </w:p>
    <w:p>
      <w:pPr>
        <w:ind w:firstLine="600" w:firstLineChars="200"/>
        <w:jc w:val="left"/>
        <w:rPr>
          <w:rFonts w:hint="eastAsia" w:ascii="方正楷体_GBK" w:hAnsi="方正楷体_GBK" w:eastAsia="方正楷体_GBK" w:cs="方正楷体_GBK"/>
          <w:sz w:val="30"/>
          <w:szCs w:val="30"/>
          <w:lang w:val="en-US" w:eastAsia="zh-CN"/>
        </w:rPr>
      </w:pPr>
      <w:r>
        <w:rPr>
          <w:rFonts w:hint="eastAsia" w:ascii="方正楷体_GBK" w:hAnsi="方正楷体_GBK" w:eastAsia="方正楷体_GBK" w:cs="方正楷体_GBK"/>
          <w:sz w:val="30"/>
          <w:szCs w:val="30"/>
          <w:lang w:val="en-US" w:eastAsia="zh-CN"/>
        </w:rPr>
        <w:t>四、部门绩效自评情况</w:t>
      </w:r>
    </w:p>
    <w:p>
      <w:pPr>
        <w:widowControl/>
        <w:snapToGrid w:val="0"/>
        <w:spacing w:before="100" w:after="100" w:line="360" w:lineRule="auto"/>
        <w:ind w:firstLine="600"/>
        <w:jc w:val="left"/>
        <w:rPr>
          <w:rFonts w:hint="eastAsia" w:ascii="方正楷体_GBK" w:hAnsi="方正楷体_GBK" w:eastAsia="方正楷体_GBK" w:cs="方正楷体_GBK"/>
          <w:sz w:val="30"/>
          <w:szCs w:val="30"/>
          <w:highlight w:val="none"/>
          <w:lang w:val="en-US" w:eastAsia="zh-CN"/>
        </w:rPr>
      </w:pPr>
      <w:r>
        <w:rPr>
          <w:rFonts w:hint="eastAsia" w:ascii="方正楷体_GBK" w:hAnsi="方正楷体_GBK" w:eastAsia="方正楷体_GBK" w:cs="方正楷体_GBK"/>
          <w:sz w:val="30"/>
          <w:szCs w:val="30"/>
          <w:lang w:val="en-US" w:eastAsia="zh-CN"/>
        </w:rPr>
        <w:t>部门绩效自评情况详见附表</w:t>
      </w:r>
      <w:r>
        <w:rPr>
          <w:rFonts w:hint="eastAsia" w:ascii="方正楷体_GBK" w:hAnsi="方正楷体_GBK" w:eastAsia="方正楷体_GBK" w:cs="方正楷体_GBK"/>
          <w:sz w:val="30"/>
          <w:szCs w:val="30"/>
          <w:highlight w:val="none"/>
          <w:lang w:val="en-US" w:eastAsia="zh-CN"/>
        </w:rPr>
        <w:t>（附表10—附表14）。</w:t>
      </w:r>
    </w:p>
    <w:p>
      <w:pPr>
        <w:widowControl/>
        <w:snapToGrid w:val="0"/>
        <w:spacing w:before="100" w:after="100" w:line="360" w:lineRule="auto"/>
        <w:ind w:firstLine="600" w:firstLineChars="200"/>
        <w:jc w:val="left"/>
        <w:rPr>
          <w:rFonts w:hint="eastAsia" w:ascii="方正楷体_GBK" w:hAnsi="方正楷体_GBK" w:eastAsia="方正楷体_GBK" w:cs="方正楷体_GBK"/>
          <w:sz w:val="30"/>
          <w:szCs w:val="30"/>
          <w:lang w:val="en-US" w:eastAsia="zh-CN"/>
        </w:rPr>
      </w:pPr>
      <w:r>
        <w:rPr>
          <w:rFonts w:hint="eastAsia" w:ascii="方正楷体_GBK" w:hAnsi="方正楷体_GBK" w:eastAsia="方正楷体_GBK" w:cs="方正楷体_GBK"/>
          <w:sz w:val="30"/>
          <w:szCs w:val="30"/>
          <w:lang w:val="en-US" w:eastAsia="zh-CN"/>
        </w:rPr>
        <w:t>五、其他重要事项情况说明</w:t>
      </w:r>
    </w:p>
    <w:p>
      <w:pPr>
        <w:snapToGrid w:val="0"/>
        <w:spacing w:line="360" w:lineRule="auto"/>
        <w:ind w:firstLine="480" w:firstLineChars="150"/>
        <w:rPr>
          <w:rFonts w:hint="eastAsia" w:ascii="方正楷体_GBK" w:hAnsi="方正楷体_GBK" w:eastAsia="方正楷体_GBK" w:cs="方正楷体_GBK"/>
          <w:sz w:val="32"/>
        </w:rPr>
      </w:pPr>
      <w:r>
        <w:rPr>
          <w:rFonts w:hint="eastAsia" w:ascii="方正楷体_GBK" w:hAnsi="方正楷体_GBK" w:eastAsia="方正楷体_GBK" w:cs="方正楷体_GBK"/>
          <w:sz w:val="32"/>
          <w:lang w:val="en-US" w:eastAsia="zh-CN"/>
        </w:rPr>
        <w:t>1、</w:t>
      </w:r>
      <w:r>
        <w:rPr>
          <w:rFonts w:hint="eastAsia" w:ascii="方正楷体_GBK" w:hAnsi="方正楷体_GBK" w:eastAsia="方正楷体_GBK" w:cs="方正楷体_GBK"/>
          <w:sz w:val="32"/>
        </w:rPr>
        <w:t>我单位在开展财务管理工作过程中，严格执行事业单位会计制度及相关法规的规定，积极配合财政部门做好本单位的财务工作，在参加布置决算会议过后，认真组织单位财务人员做好201</w:t>
      </w:r>
      <w:r>
        <w:rPr>
          <w:rFonts w:hint="eastAsia" w:ascii="方正楷体_GBK" w:hAnsi="方正楷体_GBK" w:eastAsia="方正楷体_GBK" w:cs="方正楷体_GBK"/>
          <w:sz w:val="32"/>
          <w:lang w:val="en-US" w:eastAsia="zh-CN"/>
        </w:rPr>
        <w:t>8</w:t>
      </w:r>
      <w:r>
        <w:rPr>
          <w:rFonts w:hint="eastAsia" w:ascii="方正楷体_GBK" w:hAnsi="方正楷体_GBK" w:eastAsia="方正楷体_GBK" w:cs="方正楷体_GBK"/>
          <w:sz w:val="32"/>
        </w:rPr>
        <w:t>年度决算的准备工作，及时与州财政局相关科室对接并进行账务处理。在编制《201</w:t>
      </w:r>
      <w:r>
        <w:rPr>
          <w:rFonts w:hint="eastAsia" w:ascii="方正楷体_GBK" w:hAnsi="方正楷体_GBK" w:eastAsia="方正楷体_GBK" w:cs="方正楷体_GBK"/>
          <w:sz w:val="32"/>
          <w:lang w:val="en-US" w:eastAsia="zh-CN"/>
        </w:rPr>
        <w:t>8</w:t>
      </w:r>
      <w:r>
        <w:rPr>
          <w:rFonts w:hint="eastAsia" w:ascii="方正楷体_GBK" w:hAnsi="方正楷体_GBK" w:eastAsia="方正楷体_GBK" w:cs="方正楷体_GBK"/>
          <w:sz w:val="32"/>
        </w:rPr>
        <w:t>年度部门决算报表》过程中，按照“真实、准确、全面、及时”的基本要求填报相关表格，并保证数据的真实性、可靠性和完整性，报表填报后通过套表审核，无错误信息及需要核实的数据提示。</w:t>
      </w:r>
    </w:p>
    <w:p>
      <w:pPr>
        <w:snapToGrid w:val="0"/>
        <w:spacing w:line="360" w:lineRule="auto"/>
        <w:ind w:firstLine="640" w:firstLineChars="200"/>
        <w:rPr>
          <w:rFonts w:hint="eastAsia" w:ascii="方正楷体_GBK" w:hAnsi="方正楷体_GBK" w:eastAsia="方正楷体_GBK" w:cs="方正楷体_GBK"/>
          <w:sz w:val="32"/>
        </w:rPr>
      </w:pPr>
      <w:r>
        <w:rPr>
          <w:rFonts w:hint="eastAsia" w:ascii="方正楷体_GBK" w:hAnsi="方正楷体_GBK" w:eastAsia="方正楷体_GBK" w:cs="方正楷体_GBK"/>
          <w:sz w:val="32"/>
          <w:lang w:val="en-US" w:eastAsia="zh-CN"/>
        </w:rPr>
        <w:t>2、</w:t>
      </w:r>
      <w:r>
        <w:rPr>
          <w:rFonts w:hint="eastAsia" w:ascii="方正楷体_GBK" w:hAnsi="方正楷体_GBK" w:eastAsia="方正楷体_GBK" w:cs="方正楷体_GBK"/>
          <w:sz w:val="32"/>
        </w:rPr>
        <w:t>单位决算公开工作、主管部门对所属单位按规定批复决算工作开展情况。根据现代财务制度公开透明的基本要求，我单位继续推进部门决算公开工作，在收到</w:t>
      </w:r>
      <w:r>
        <w:rPr>
          <w:rFonts w:hint="eastAsia" w:ascii="方正楷体_GBK" w:hAnsi="方正楷体_GBK" w:eastAsia="方正楷体_GBK" w:cs="方正楷体_GBK"/>
          <w:sz w:val="32"/>
          <w:lang w:eastAsia="zh-CN"/>
        </w:rPr>
        <w:t>主管局</w:t>
      </w:r>
      <w:r>
        <w:rPr>
          <w:rFonts w:hint="eastAsia" w:ascii="方正楷体_GBK" w:hAnsi="方正楷体_GBK" w:eastAsia="方正楷体_GBK" w:cs="方正楷体_GBK"/>
          <w:sz w:val="32"/>
        </w:rPr>
        <w:t>决算批复后</w:t>
      </w:r>
      <w:r>
        <w:rPr>
          <w:rFonts w:hint="eastAsia" w:ascii="方正楷体_GBK" w:hAnsi="方正楷体_GBK" w:eastAsia="方正楷体_GBK" w:cs="方正楷体_GBK"/>
          <w:sz w:val="32"/>
          <w:lang w:val="en-US" w:eastAsia="zh-CN"/>
        </w:rPr>
        <w:t>5</w:t>
      </w:r>
      <w:r>
        <w:rPr>
          <w:rFonts w:hint="eastAsia" w:ascii="方正楷体_GBK" w:hAnsi="方正楷体_GBK" w:eastAsia="方正楷体_GBK" w:cs="方正楷体_GBK"/>
          <w:sz w:val="32"/>
        </w:rPr>
        <w:t>个工作日内，及时通过州</w:t>
      </w:r>
      <w:r>
        <w:rPr>
          <w:rFonts w:hint="eastAsia" w:ascii="方正楷体_GBK" w:hAnsi="方正楷体_GBK" w:eastAsia="方正楷体_GBK" w:cs="方正楷体_GBK"/>
          <w:sz w:val="32"/>
          <w:lang w:eastAsia="zh-CN"/>
        </w:rPr>
        <w:t>教育体育</w:t>
      </w:r>
      <w:r>
        <w:rPr>
          <w:rFonts w:hint="eastAsia" w:ascii="方正楷体_GBK" w:hAnsi="方正楷体_GBK" w:eastAsia="方正楷体_GBK" w:cs="方正楷体_GBK"/>
          <w:sz w:val="32"/>
        </w:rPr>
        <w:t>局门户网站公开部门决算和“三公经费信息”，主动接受社会监督。</w:t>
      </w:r>
    </w:p>
    <w:p>
      <w:pPr>
        <w:snapToGrid w:val="0"/>
        <w:spacing w:line="360" w:lineRule="auto"/>
        <w:ind w:firstLine="2240" w:firstLineChars="700"/>
        <w:rPr>
          <w:rFonts w:hint="eastAsia" w:ascii="方正楷体_GBK" w:hAnsi="方正楷体_GBK" w:eastAsia="方正楷体_GBK" w:cs="方正楷体_GBK"/>
          <w:sz w:val="32"/>
          <w:lang w:eastAsia="zh-CN"/>
        </w:rPr>
      </w:pPr>
    </w:p>
    <w:p>
      <w:pPr>
        <w:ind w:firstLine="600" w:firstLineChars="200"/>
        <w:jc w:val="left"/>
        <w:rPr>
          <w:rFonts w:hint="eastAsia" w:ascii="方正楷体_GBK" w:hAnsi="方正楷体_GBK" w:eastAsia="方正楷体_GBK" w:cs="方正楷体_GBK"/>
          <w:sz w:val="30"/>
          <w:szCs w:val="30"/>
        </w:rPr>
      </w:pPr>
    </w:p>
    <w:p>
      <w:pPr>
        <w:widowControl/>
        <w:snapToGrid w:val="0"/>
        <w:spacing w:before="100" w:after="100" w:line="360" w:lineRule="auto"/>
        <w:ind w:firstLine="600" w:firstLineChars="200"/>
        <w:jc w:val="left"/>
        <w:rPr>
          <w:rFonts w:hint="eastAsia" w:ascii="方正楷体_GBK" w:hAnsi="方正楷体_GBK" w:eastAsia="方正楷体_GBK" w:cs="方正楷体_GBK"/>
          <w:sz w:val="30"/>
          <w:szCs w:val="30"/>
          <w:lang w:val="en-US" w:eastAsia="zh-CN"/>
        </w:rPr>
      </w:pPr>
      <w:r>
        <w:rPr>
          <w:rFonts w:hint="eastAsia" w:ascii="方正楷体_GBK" w:hAnsi="方正楷体_GBK" w:eastAsia="方正楷体_GBK" w:cs="方正楷体_GBK"/>
          <w:sz w:val="30"/>
          <w:szCs w:val="30"/>
          <w:lang w:val="en-US" w:eastAsia="zh-CN"/>
        </w:rPr>
        <w:t>六、相关口径说明</w:t>
      </w:r>
    </w:p>
    <w:p>
      <w:pPr>
        <w:ind w:firstLine="600" w:firstLineChars="200"/>
        <w:jc w:val="left"/>
        <w:rPr>
          <w:rFonts w:hint="eastAsia" w:ascii="方正楷体_GBK" w:hAnsi="方正楷体_GBK" w:eastAsia="方正楷体_GBK" w:cs="方正楷体_GBK"/>
          <w:sz w:val="30"/>
          <w:szCs w:val="30"/>
        </w:rPr>
      </w:pPr>
      <w:r>
        <w:rPr>
          <w:rFonts w:hint="eastAsia" w:ascii="方正楷体_GBK" w:hAnsi="方正楷体_GBK" w:eastAsia="方正楷体_GBK" w:cs="方正楷体_GBK"/>
          <w:sz w:val="30"/>
          <w:szCs w:val="30"/>
          <w:lang w:eastAsia="zh-CN"/>
        </w:rPr>
        <w:t>（一）</w:t>
      </w:r>
      <w:r>
        <w:rPr>
          <w:rFonts w:hint="eastAsia" w:ascii="方正楷体_GBK" w:hAnsi="方正楷体_GBK" w:eastAsia="方正楷体_GBK" w:cs="方正楷体_GBK"/>
          <w:sz w:val="30"/>
          <w:szCs w:val="30"/>
        </w:rPr>
        <w:t>基本支出中人员经费包括工资福利支出和对个人和家庭的补助，日常公用支出包括商品和服务支出、资本性支出等人员经费以外的支出。</w:t>
      </w:r>
    </w:p>
    <w:p>
      <w:pPr>
        <w:ind w:firstLine="600" w:firstLineChars="200"/>
        <w:jc w:val="left"/>
        <w:rPr>
          <w:rFonts w:hint="eastAsia" w:ascii="方正楷体_GBK" w:hAnsi="方正楷体_GBK" w:eastAsia="方正楷体_GBK" w:cs="方正楷体_GBK"/>
          <w:sz w:val="30"/>
          <w:szCs w:val="30"/>
        </w:rPr>
      </w:pPr>
      <w:r>
        <w:rPr>
          <w:rFonts w:hint="eastAsia" w:ascii="方正楷体_GBK" w:hAnsi="方正楷体_GBK" w:eastAsia="方正楷体_GBK" w:cs="方正楷体_GBK"/>
          <w:sz w:val="30"/>
          <w:szCs w:val="30"/>
          <w:lang w:eastAsia="zh-CN"/>
        </w:rPr>
        <w:t>（二）</w:t>
      </w:r>
      <w:r>
        <w:rPr>
          <w:rFonts w:hint="eastAsia" w:ascii="方正楷体_GBK" w:hAnsi="方正楷体_GBK" w:eastAsia="方正楷体_GBK" w:cs="方正楷体_GBK"/>
          <w:sz w:val="30"/>
          <w:szCs w:val="30"/>
        </w:rPr>
        <w:t>机关运行经费指行政单位和参照公务员法管理的事业单位使用一般公共预算财政拨款安排的基本支出中的日常公用经费支出</w:t>
      </w:r>
      <w:r>
        <w:rPr>
          <w:rFonts w:hint="eastAsia" w:ascii="方正楷体_GBK" w:hAnsi="方正楷体_GBK" w:eastAsia="方正楷体_GBK" w:cs="方正楷体_GBK"/>
          <w:sz w:val="30"/>
          <w:szCs w:val="30"/>
          <w:lang w:eastAsia="zh-CN"/>
        </w:rPr>
        <w:t>。</w:t>
      </w:r>
    </w:p>
    <w:p>
      <w:pPr>
        <w:ind w:firstLine="600" w:firstLineChars="200"/>
        <w:jc w:val="left"/>
        <w:rPr>
          <w:rFonts w:hint="eastAsia" w:ascii="方正楷体_GBK" w:hAnsi="方正楷体_GBK" w:eastAsia="方正楷体_GBK" w:cs="方正楷体_GBK"/>
          <w:sz w:val="30"/>
          <w:szCs w:val="30"/>
          <w:highlight w:val="none"/>
        </w:rPr>
      </w:pPr>
      <w:r>
        <w:rPr>
          <w:rFonts w:hint="eastAsia" w:ascii="方正楷体_GBK" w:hAnsi="方正楷体_GBK" w:eastAsia="方正楷体_GBK" w:cs="方正楷体_GBK"/>
          <w:sz w:val="30"/>
          <w:szCs w:val="30"/>
          <w:lang w:eastAsia="zh-CN"/>
        </w:rPr>
        <w:t>（三）</w:t>
      </w:r>
      <w:r>
        <w:rPr>
          <w:rFonts w:hint="eastAsia" w:ascii="方正楷体_GBK" w:hAnsi="方正楷体_GBK" w:eastAsia="方正楷体_GBK" w:cs="方正楷体_GBK"/>
          <w:sz w:val="30"/>
          <w:szCs w:val="30"/>
        </w:rPr>
        <w:t>按照党中央、国务院有关文件及部门预算管理有关规定，“三公”经费包括因公出国（境）费、公务用车购置及运行维护费、公务接待费。</w:t>
      </w:r>
      <w:r>
        <w:rPr>
          <w:rFonts w:hint="eastAsia" w:ascii="方正楷体_GBK" w:hAnsi="方正楷体_GBK" w:eastAsia="方正楷体_GBK" w:cs="方正楷体_GBK"/>
          <w:sz w:val="30"/>
          <w:szCs w:val="30"/>
          <w:highlight w:val="none"/>
        </w:rPr>
        <w:t>其中：因公出国（境）费，指单位工作人员公务出国（境）的国际旅费、国外城市间交通费、住宿费、伙食费、培训费、公杂费等支出；公务用车购置费，指单位公务用车车辆购置支出（含车辆购置税</w:t>
      </w:r>
      <w:r>
        <w:rPr>
          <w:rFonts w:hint="eastAsia" w:ascii="方正楷体_GBK" w:hAnsi="方正楷体_GBK" w:eastAsia="方正楷体_GBK" w:cs="方正楷体_GBK"/>
          <w:sz w:val="30"/>
          <w:szCs w:val="30"/>
          <w:highlight w:val="none"/>
          <w:lang w:eastAsia="zh-CN"/>
        </w:rPr>
        <w:t>、牌照费等</w:t>
      </w:r>
      <w:r>
        <w:rPr>
          <w:rFonts w:hint="eastAsia" w:ascii="方正楷体_GBK" w:hAnsi="方正楷体_GBK" w:eastAsia="方正楷体_GBK" w:cs="方正楷体_GBK"/>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pPr>
        <w:ind w:firstLine="600" w:firstLineChars="200"/>
        <w:jc w:val="left"/>
        <w:rPr>
          <w:rFonts w:hint="eastAsia" w:ascii="方正楷体_GBK" w:hAnsi="方正楷体_GBK" w:eastAsia="方正楷体_GBK" w:cs="方正楷体_GBK"/>
          <w:sz w:val="30"/>
          <w:szCs w:val="30"/>
        </w:rPr>
      </w:pPr>
      <w:r>
        <w:rPr>
          <w:rFonts w:hint="eastAsia" w:ascii="方正楷体_GBK" w:hAnsi="方正楷体_GBK" w:eastAsia="方正楷体_GBK" w:cs="方正楷体_GBK"/>
          <w:sz w:val="30"/>
          <w:szCs w:val="30"/>
          <w:lang w:eastAsia="zh-CN"/>
        </w:rPr>
        <w:t>（四）</w:t>
      </w:r>
      <w:r>
        <w:rPr>
          <w:rFonts w:hint="eastAsia" w:ascii="方正楷体_GBK" w:hAnsi="方正楷体_GBK" w:eastAsia="方正楷体_GBK" w:cs="方正楷体_GBK"/>
          <w:sz w:val="30"/>
          <w:szCs w:val="30"/>
        </w:rPr>
        <w:t>“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ind w:firstLine="640" w:firstLineChars="200"/>
        <w:jc w:val="center"/>
        <w:rPr>
          <w:rFonts w:hint="eastAsia" w:ascii="黑体" w:hAnsi="黑体" w:eastAsia="黑体" w:cs="方正小标宋简体"/>
          <w:sz w:val="32"/>
          <w:szCs w:val="32"/>
        </w:rPr>
      </w:pPr>
      <w:r>
        <w:rPr>
          <w:rFonts w:hint="eastAsia" w:ascii="黑体" w:hAnsi="黑体" w:eastAsia="黑体" w:cs="方正小标宋简体"/>
          <w:sz w:val="32"/>
          <w:szCs w:val="32"/>
        </w:rPr>
        <w:t>第</w:t>
      </w:r>
      <w:r>
        <w:rPr>
          <w:rFonts w:hint="eastAsia" w:ascii="黑体" w:hAnsi="黑体" w:eastAsia="黑体" w:cs="方正小标宋简体"/>
          <w:sz w:val="32"/>
          <w:szCs w:val="32"/>
          <w:lang w:eastAsia="zh-CN"/>
        </w:rPr>
        <w:t>五</w:t>
      </w:r>
      <w:r>
        <w:rPr>
          <w:rFonts w:hint="eastAsia" w:ascii="黑体" w:hAnsi="黑体" w:eastAsia="黑体" w:cs="方正小标宋简体"/>
          <w:sz w:val="32"/>
          <w:szCs w:val="32"/>
        </w:rPr>
        <w:t>部分  名词解释</w:t>
      </w:r>
    </w:p>
    <w:p>
      <w:pPr>
        <w:ind w:firstLine="600" w:firstLineChars="200"/>
        <w:jc w:val="left"/>
        <w:rPr>
          <w:rFonts w:hint="eastAsia" w:ascii="方正楷体_GBK" w:hAnsi="方正楷体_GBK" w:eastAsia="方正楷体_GBK" w:cs="方正楷体_GBK"/>
          <w:sz w:val="30"/>
          <w:szCs w:val="30"/>
          <w:lang w:eastAsia="zh-CN"/>
        </w:rPr>
      </w:pPr>
      <w:r>
        <w:rPr>
          <w:rFonts w:hint="eastAsia" w:ascii="方正楷体_GBK" w:hAnsi="方正楷体_GBK" w:eastAsia="方正楷体_GBK" w:cs="方正楷体_GBK"/>
          <w:sz w:val="30"/>
          <w:szCs w:val="30"/>
        </w:rPr>
        <w:t>机关运行经费</w:t>
      </w:r>
      <w:r>
        <w:rPr>
          <w:rFonts w:hint="eastAsia" w:ascii="方正楷体_GBK" w:hAnsi="方正楷体_GBK" w:eastAsia="方正楷体_GBK" w:cs="方正楷体_GBK"/>
          <w:sz w:val="30"/>
          <w:szCs w:val="30"/>
          <w:lang w:val="en-US" w:eastAsia="zh-CN"/>
        </w:rPr>
        <w:t>:</w:t>
      </w:r>
      <w:r>
        <w:rPr>
          <w:rFonts w:hint="eastAsia" w:ascii="方正楷体_GBK" w:hAnsi="方正楷体_GBK" w:eastAsia="方正楷体_GBK" w:cs="方正楷体_GBK"/>
          <w:sz w:val="30"/>
          <w:szCs w:val="30"/>
        </w:rPr>
        <w:t>指行政单位和参照公务员法管理的事业单位使用一般公共预算财政拨款安排的基本支出中的日常公用经费支出</w:t>
      </w:r>
      <w:r>
        <w:rPr>
          <w:rFonts w:hint="eastAsia" w:ascii="方正楷体_GBK" w:hAnsi="方正楷体_GBK" w:eastAsia="方正楷体_GBK" w:cs="方正楷体_GBK"/>
          <w:sz w:val="30"/>
          <w:szCs w:val="30"/>
          <w:lang w:eastAsia="zh-CN"/>
        </w:rPr>
        <w:t>。</w:t>
      </w:r>
    </w:p>
    <w:p>
      <w:pPr>
        <w:ind w:firstLine="600" w:firstLineChars="200"/>
        <w:jc w:val="left"/>
        <w:rPr>
          <w:rFonts w:hint="eastAsia" w:ascii="方正楷体_GBK" w:hAnsi="方正楷体_GBK" w:eastAsia="方正楷体_GBK" w:cs="方正楷体_GBK"/>
          <w:sz w:val="30"/>
          <w:szCs w:val="30"/>
        </w:rPr>
      </w:pPr>
      <w:r>
        <w:rPr>
          <w:rFonts w:hint="eastAsia" w:ascii="方正楷体_GBK" w:hAnsi="方正楷体_GBK" w:eastAsia="方正楷体_GBK" w:cs="方正楷体_GBK"/>
          <w:sz w:val="30"/>
          <w:szCs w:val="30"/>
        </w:rPr>
        <w:t>“三公”经费：指</w:t>
      </w:r>
      <w:r>
        <w:rPr>
          <w:rFonts w:hint="eastAsia" w:ascii="方正楷体_GBK" w:hAnsi="方正楷体_GBK" w:eastAsia="方正楷体_GBK" w:cs="方正楷体_GBK"/>
          <w:sz w:val="30"/>
          <w:szCs w:val="30"/>
          <w:lang w:eastAsia="zh-CN"/>
        </w:rPr>
        <w:t>用于因</w:t>
      </w:r>
      <w:r>
        <w:rPr>
          <w:rFonts w:hint="eastAsia" w:ascii="方正楷体_GBK" w:hAnsi="方正楷体_GBK" w:eastAsia="方正楷体_GBK" w:cs="方正楷体_GBK"/>
          <w:sz w:val="30"/>
          <w:szCs w:val="30"/>
        </w:rPr>
        <w:t>公出国（境）费、公务用车购置及运行维护费和公务接待费支出数。</w:t>
      </w:r>
    </w:p>
    <w:p>
      <w:pPr>
        <w:ind w:firstLine="600" w:firstLineChars="200"/>
        <w:jc w:val="left"/>
        <w:rPr>
          <w:rFonts w:hint="eastAsia" w:ascii="方正楷体_GBK" w:hAnsi="方正楷体_GBK" w:eastAsia="方正楷体_GBK" w:cs="方正楷体_GBK"/>
          <w:sz w:val="30"/>
          <w:szCs w:val="30"/>
          <w:lang w:eastAsia="zh-CN"/>
        </w:rPr>
      </w:pPr>
      <w:r>
        <w:rPr>
          <w:rFonts w:hint="eastAsia" w:ascii="方正楷体_GBK" w:hAnsi="方正楷体_GBK" w:eastAsia="方正楷体_GBK" w:cs="方正楷体_GBK"/>
          <w:sz w:val="30"/>
          <w:szCs w:val="30"/>
        </w:rPr>
        <w:t>人员经费</w:t>
      </w:r>
      <w:r>
        <w:rPr>
          <w:rFonts w:hint="eastAsia" w:ascii="方正楷体_GBK" w:hAnsi="方正楷体_GBK" w:eastAsia="方正楷体_GBK" w:cs="方正楷体_GBK"/>
          <w:sz w:val="30"/>
          <w:szCs w:val="30"/>
          <w:lang w:eastAsia="zh-CN"/>
        </w:rPr>
        <w:t>支出：指</w:t>
      </w:r>
      <w:r>
        <w:rPr>
          <w:rFonts w:hint="eastAsia" w:ascii="方正楷体_GBK" w:hAnsi="方正楷体_GBK" w:eastAsia="方正楷体_GBK" w:cs="方正楷体_GBK"/>
          <w:sz w:val="30"/>
          <w:szCs w:val="30"/>
        </w:rPr>
        <w:t>工资福利支出和对个人和家庭的补助</w:t>
      </w:r>
      <w:r>
        <w:rPr>
          <w:rFonts w:hint="eastAsia" w:ascii="方正楷体_GBK" w:hAnsi="方正楷体_GBK" w:eastAsia="方正楷体_GBK" w:cs="方正楷体_GBK"/>
          <w:sz w:val="30"/>
          <w:szCs w:val="30"/>
          <w:lang w:eastAsia="zh-CN"/>
        </w:rPr>
        <w:t>支出。</w:t>
      </w:r>
    </w:p>
    <w:p>
      <w:pPr>
        <w:ind w:firstLine="600" w:firstLineChars="200"/>
        <w:jc w:val="left"/>
        <w:rPr>
          <w:rFonts w:hint="eastAsia" w:ascii="仿宋_GB2312" w:hAnsi="黑体" w:eastAsia="仿宋_GB2312" w:cs="方正小标宋简体"/>
          <w:sz w:val="30"/>
          <w:szCs w:val="30"/>
          <w:lang w:eastAsia="zh-CN"/>
        </w:rPr>
      </w:pPr>
    </w:p>
    <w:p>
      <w:pPr>
        <w:ind w:firstLine="600" w:firstLineChars="200"/>
        <w:jc w:val="left"/>
        <w:rPr>
          <w:rFonts w:hint="eastAsia" w:ascii="仿宋_GB2312" w:hAnsi="黑体" w:eastAsia="仿宋_GB2312" w:cs="方正小标宋简体"/>
          <w:sz w:val="30"/>
          <w:szCs w:val="30"/>
        </w:rPr>
      </w:pPr>
    </w:p>
    <w:sectPr>
      <w:headerReference r:id="rId3" w:type="default"/>
      <w:footerReference r:id="rId4" w:type="default"/>
      <w:footerReference r:id="rId5" w:type="even"/>
      <w:pgSz w:w="11906" w:h="16838"/>
      <w:pgMar w:top="2098" w:right="1418" w:bottom="1588"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roma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58E"/>
    <w:rsid w:val="00014033"/>
    <w:rsid w:val="00015917"/>
    <w:rsid w:val="0003511E"/>
    <w:rsid w:val="000913E4"/>
    <w:rsid w:val="00096FD6"/>
    <w:rsid w:val="000A6010"/>
    <w:rsid w:val="000C3242"/>
    <w:rsid w:val="000E1FB4"/>
    <w:rsid w:val="000F1483"/>
    <w:rsid w:val="0010004D"/>
    <w:rsid w:val="001263DA"/>
    <w:rsid w:val="001374A6"/>
    <w:rsid w:val="001536A4"/>
    <w:rsid w:val="00154575"/>
    <w:rsid w:val="001749E4"/>
    <w:rsid w:val="00182815"/>
    <w:rsid w:val="001A0E45"/>
    <w:rsid w:val="001A3A9F"/>
    <w:rsid w:val="001C2096"/>
    <w:rsid w:val="001C6512"/>
    <w:rsid w:val="00224AF2"/>
    <w:rsid w:val="002360A6"/>
    <w:rsid w:val="002718E1"/>
    <w:rsid w:val="0029065D"/>
    <w:rsid w:val="002A35DC"/>
    <w:rsid w:val="002B295A"/>
    <w:rsid w:val="002D0360"/>
    <w:rsid w:val="002E1618"/>
    <w:rsid w:val="00310284"/>
    <w:rsid w:val="003663D2"/>
    <w:rsid w:val="00371195"/>
    <w:rsid w:val="00392FEE"/>
    <w:rsid w:val="00393375"/>
    <w:rsid w:val="003938CD"/>
    <w:rsid w:val="003A263E"/>
    <w:rsid w:val="003C233F"/>
    <w:rsid w:val="003E167F"/>
    <w:rsid w:val="003F462A"/>
    <w:rsid w:val="0040467A"/>
    <w:rsid w:val="00430657"/>
    <w:rsid w:val="004375EE"/>
    <w:rsid w:val="0045007E"/>
    <w:rsid w:val="004636A8"/>
    <w:rsid w:val="0048090A"/>
    <w:rsid w:val="0049341E"/>
    <w:rsid w:val="004D1694"/>
    <w:rsid w:val="004D5A12"/>
    <w:rsid w:val="004E71D9"/>
    <w:rsid w:val="0050289F"/>
    <w:rsid w:val="005144D0"/>
    <w:rsid w:val="0052295E"/>
    <w:rsid w:val="00550133"/>
    <w:rsid w:val="0055230D"/>
    <w:rsid w:val="005545C8"/>
    <w:rsid w:val="00557069"/>
    <w:rsid w:val="00575AC5"/>
    <w:rsid w:val="0057690C"/>
    <w:rsid w:val="00577096"/>
    <w:rsid w:val="005A1A61"/>
    <w:rsid w:val="005B558B"/>
    <w:rsid w:val="005C5BF9"/>
    <w:rsid w:val="005D3F26"/>
    <w:rsid w:val="005E4A61"/>
    <w:rsid w:val="0060151B"/>
    <w:rsid w:val="006021EC"/>
    <w:rsid w:val="00607AF7"/>
    <w:rsid w:val="006219B9"/>
    <w:rsid w:val="0062634D"/>
    <w:rsid w:val="00640B67"/>
    <w:rsid w:val="00651567"/>
    <w:rsid w:val="006546F4"/>
    <w:rsid w:val="0066092E"/>
    <w:rsid w:val="00680F7A"/>
    <w:rsid w:val="00697350"/>
    <w:rsid w:val="006A112F"/>
    <w:rsid w:val="006C4F21"/>
    <w:rsid w:val="006D02F7"/>
    <w:rsid w:val="006E45B7"/>
    <w:rsid w:val="006E7A1A"/>
    <w:rsid w:val="007249B2"/>
    <w:rsid w:val="00734A8A"/>
    <w:rsid w:val="007627A1"/>
    <w:rsid w:val="0076459B"/>
    <w:rsid w:val="00776986"/>
    <w:rsid w:val="00783A08"/>
    <w:rsid w:val="007A132A"/>
    <w:rsid w:val="007A375D"/>
    <w:rsid w:val="007A61A0"/>
    <w:rsid w:val="007B0761"/>
    <w:rsid w:val="007B4F9A"/>
    <w:rsid w:val="007B548C"/>
    <w:rsid w:val="007B65F4"/>
    <w:rsid w:val="007D1D2B"/>
    <w:rsid w:val="007D5A1D"/>
    <w:rsid w:val="007E38F7"/>
    <w:rsid w:val="007F0EE2"/>
    <w:rsid w:val="007F6762"/>
    <w:rsid w:val="008066B7"/>
    <w:rsid w:val="00816AEC"/>
    <w:rsid w:val="00823B32"/>
    <w:rsid w:val="0085209F"/>
    <w:rsid w:val="008563D1"/>
    <w:rsid w:val="00890779"/>
    <w:rsid w:val="008A4EFB"/>
    <w:rsid w:val="008C6076"/>
    <w:rsid w:val="008D757B"/>
    <w:rsid w:val="008E399D"/>
    <w:rsid w:val="008F39D5"/>
    <w:rsid w:val="00905397"/>
    <w:rsid w:val="00944AE2"/>
    <w:rsid w:val="00953916"/>
    <w:rsid w:val="00960215"/>
    <w:rsid w:val="0096611B"/>
    <w:rsid w:val="00966EA3"/>
    <w:rsid w:val="00981B86"/>
    <w:rsid w:val="0099058A"/>
    <w:rsid w:val="00995C9D"/>
    <w:rsid w:val="0099708C"/>
    <w:rsid w:val="009B39E4"/>
    <w:rsid w:val="009C2C9B"/>
    <w:rsid w:val="009C3DCD"/>
    <w:rsid w:val="009E20C7"/>
    <w:rsid w:val="009E3711"/>
    <w:rsid w:val="009E50DD"/>
    <w:rsid w:val="009E7A81"/>
    <w:rsid w:val="009F0254"/>
    <w:rsid w:val="009F18A4"/>
    <w:rsid w:val="00A07799"/>
    <w:rsid w:val="00A3510F"/>
    <w:rsid w:val="00A52885"/>
    <w:rsid w:val="00A60382"/>
    <w:rsid w:val="00A712DC"/>
    <w:rsid w:val="00A72DA9"/>
    <w:rsid w:val="00A77BF1"/>
    <w:rsid w:val="00A86C65"/>
    <w:rsid w:val="00A94999"/>
    <w:rsid w:val="00A96DEB"/>
    <w:rsid w:val="00AC573F"/>
    <w:rsid w:val="00B07829"/>
    <w:rsid w:val="00B115F4"/>
    <w:rsid w:val="00B4333E"/>
    <w:rsid w:val="00B5366F"/>
    <w:rsid w:val="00B80AAC"/>
    <w:rsid w:val="00B81D10"/>
    <w:rsid w:val="00B9604E"/>
    <w:rsid w:val="00BA3948"/>
    <w:rsid w:val="00BB3509"/>
    <w:rsid w:val="00BC73ED"/>
    <w:rsid w:val="00BE3E47"/>
    <w:rsid w:val="00BE7B81"/>
    <w:rsid w:val="00BF0A0B"/>
    <w:rsid w:val="00BF7CE7"/>
    <w:rsid w:val="00C0360F"/>
    <w:rsid w:val="00C236BC"/>
    <w:rsid w:val="00C3042C"/>
    <w:rsid w:val="00C35F72"/>
    <w:rsid w:val="00C37B42"/>
    <w:rsid w:val="00C430D2"/>
    <w:rsid w:val="00C4706B"/>
    <w:rsid w:val="00C53096"/>
    <w:rsid w:val="00C61925"/>
    <w:rsid w:val="00C94711"/>
    <w:rsid w:val="00CC1CE8"/>
    <w:rsid w:val="00CD4CE9"/>
    <w:rsid w:val="00D1253E"/>
    <w:rsid w:val="00D2484E"/>
    <w:rsid w:val="00DA0649"/>
    <w:rsid w:val="00DB4697"/>
    <w:rsid w:val="00DB67A4"/>
    <w:rsid w:val="00DC77E2"/>
    <w:rsid w:val="00DD261E"/>
    <w:rsid w:val="00DF1053"/>
    <w:rsid w:val="00DF1BEC"/>
    <w:rsid w:val="00E36604"/>
    <w:rsid w:val="00E662AA"/>
    <w:rsid w:val="00E769E8"/>
    <w:rsid w:val="00E80B36"/>
    <w:rsid w:val="00E9395C"/>
    <w:rsid w:val="00EA2124"/>
    <w:rsid w:val="00EC24BF"/>
    <w:rsid w:val="00ED7654"/>
    <w:rsid w:val="00EE750D"/>
    <w:rsid w:val="00F37401"/>
    <w:rsid w:val="00F44882"/>
    <w:rsid w:val="00F73DAF"/>
    <w:rsid w:val="00F74193"/>
    <w:rsid w:val="00F9286C"/>
    <w:rsid w:val="00F94DB0"/>
    <w:rsid w:val="00FA48DF"/>
    <w:rsid w:val="00FF6A71"/>
    <w:rsid w:val="02BE1CFC"/>
    <w:rsid w:val="08C015D1"/>
    <w:rsid w:val="0C180085"/>
    <w:rsid w:val="0EE81872"/>
    <w:rsid w:val="109A2368"/>
    <w:rsid w:val="1253626C"/>
    <w:rsid w:val="13726CD3"/>
    <w:rsid w:val="1591645D"/>
    <w:rsid w:val="1626592C"/>
    <w:rsid w:val="18206FB8"/>
    <w:rsid w:val="2EBD6C76"/>
    <w:rsid w:val="310C1925"/>
    <w:rsid w:val="31390F92"/>
    <w:rsid w:val="37364169"/>
    <w:rsid w:val="41B9573F"/>
    <w:rsid w:val="41E42C74"/>
    <w:rsid w:val="47604781"/>
    <w:rsid w:val="47A16424"/>
    <w:rsid w:val="4A583E68"/>
    <w:rsid w:val="51027074"/>
    <w:rsid w:val="52BC6998"/>
    <w:rsid w:val="573C66B2"/>
    <w:rsid w:val="5D7A7C42"/>
    <w:rsid w:val="5F523F5D"/>
    <w:rsid w:val="62E73D88"/>
    <w:rsid w:val="63B04385"/>
    <w:rsid w:val="719F6A38"/>
    <w:rsid w:val="754100CB"/>
    <w:rsid w:val="77207610"/>
    <w:rsid w:val="78AF2483"/>
    <w:rsid w:val="79EB17A6"/>
    <w:rsid w:val="7AA030F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unhideWhenUsed/>
    <w:uiPriority w:val="99"/>
    <w:tblPr>
      <w:tblCellMar>
        <w:top w:w="0" w:type="dxa"/>
        <w:left w:w="108" w:type="dxa"/>
        <w:bottom w:w="0" w:type="dxa"/>
        <w:right w:w="108" w:type="dxa"/>
      </w:tblCellMar>
    </w:tblPr>
  </w:style>
  <w:style w:type="paragraph" w:styleId="2">
    <w:name w:val="Body Text"/>
    <w:basedOn w:val="1"/>
    <w:uiPriority w:val="0"/>
    <w:pPr>
      <w:spacing w:before="93" w:beforeLines="30"/>
    </w:pPr>
    <w:rPr>
      <w:rFonts w:ascii="仿宋_GB2312" w:eastAsia="仿宋_GB2312"/>
      <w:sz w:val="30"/>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customStyle="1" w:styleId="9">
    <w:name w:val="font11"/>
    <w:basedOn w:val="7"/>
    <w:qFormat/>
    <w:uiPriority w:val="0"/>
    <w:rPr>
      <w:rFonts w:hint="eastAsia" w:ascii="宋体" w:hAnsi="宋体" w:eastAsia="宋体" w:cs="宋体"/>
      <w:color w:val="000000"/>
      <w:sz w:val="20"/>
      <w:szCs w:val="20"/>
      <w:u w:val="none"/>
    </w:rPr>
  </w:style>
  <w:style w:type="character" w:customStyle="1" w:styleId="10">
    <w:name w:val="font01"/>
    <w:basedOn w:val="7"/>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598</Words>
  <Characters>3413</Characters>
  <Lines>28</Lines>
  <Paragraphs>8</Paragraphs>
  <TotalTime>0</TotalTime>
  <ScaleCrop>false</ScaleCrop>
  <LinksUpToDate>false</LinksUpToDate>
  <CharactersWithSpaces>4003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2013-05-09T09:41:00Z</dcterms:created>
  <dc:creator>赵树子</dc:creator>
  <cp:lastModifiedBy>日生</cp:lastModifiedBy>
  <cp:lastPrinted>2013-05-12T07:06:00Z</cp:lastPrinted>
  <dcterms:modified xsi:type="dcterms:W3CDTF">2024-08-09T07:10:33Z</dcterms:modified>
  <dc:title>四川省财政厅2011年部门预算编制说明</dc:title>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