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80102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6F9326C8">
      <w:pPr>
        <w:pStyle w:val="2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1" w:name="_GoBack"/>
      <w:bookmarkStart w:id="0" w:name="OLE_LINK1"/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</w:rPr>
        <w:t>德宏州202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</w:rPr>
        <w:t>年度环境信息依法披露企业名单</w:t>
      </w:r>
      <w:bookmarkEnd w:id="1"/>
      <w:bookmarkEnd w:id="0"/>
    </w:p>
    <w:tbl>
      <w:tblPr>
        <w:tblStyle w:val="3"/>
        <w:tblpPr w:leftFromText="180" w:rightFromText="180" w:vertAnchor="text" w:horzAnchor="page" w:tblpX="1520" w:tblpY="773"/>
        <w:tblOverlap w:val="never"/>
        <w:tblW w:w="137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86"/>
        <w:gridCol w:w="1214"/>
        <w:gridCol w:w="6493"/>
        <w:gridCol w:w="3993"/>
      </w:tblGrid>
      <w:tr w14:paraId="54A3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1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重点单位类别</w:t>
            </w:r>
          </w:p>
        </w:tc>
      </w:tr>
      <w:tr w14:paraId="265F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中粮梁河糖业有限公司（勐养第一生产线）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8AF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3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C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中粮梁河糖业有限公司（芒东第二生产线）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3FB7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1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梁河县万鑫硅业有限公司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056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梁河县中亚硅业有限公司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5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F0B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F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梁河县云晞矿业有限责任公司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地下水污染防治重点排污单位</w:t>
            </w:r>
          </w:p>
        </w:tc>
      </w:tr>
      <w:tr w14:paraId="1FA0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梁河县城市生活垃圾处理场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EED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6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梁河县意和建筑材料有限公司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530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梁河县水务产业投资有限公司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2BE8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5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梁河县河西云欣机制炭厂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156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1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梁河县佳宏纸业有限公司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263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F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F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梁河县宏泰炭业有限公司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980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梁河县三益建材经营部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F6D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4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4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云南德宏英茂糖业有限公司景罕糖厂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733B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云南省陇川县章凤制药厂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  <w:p w14:paraId="3EBF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土壤污染重点监管单位</w:t>
            </w:r>
          </w:p>
        </w:tc>
      </w:tr>
      <w:tr w14:paraId="7B2C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云南省陇川糖厂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E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505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A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安琪酵母（德宏）有限公司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5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6001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德宏州永固墙材有限公司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CC09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6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德宏正信实业股份有限公司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1CC64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0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陇川县云山硅业有限责任公司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0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5EE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陇川县住房和城乡建设局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地下水污染防治重点排污单位</w:t>
            </w:r>
          </w:p>
        </w:tc>
      </w:tr>
      <w:tr w14:paraId="2998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陇川县拉影世棉农副产品经营部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E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7A1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C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陇川县景罕森态木炭加工厂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5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E89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D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7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陇川县晶准硅业有限责任公司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A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113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3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陇川县正丰硅业有限责任公司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4CD1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5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陇川县竹韵碳厂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5D96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0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陇川县黄金时代投资有限公司（陇川县第二垃圾填埋场）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地下水污染防治重点排污单位</w:t>
            </w:r>
          </w:p>
        </w:tc>
      </w:tr>
      <w:tr w14:paraId="16D4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陇川水务产业有限公司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35D3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8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德宏黄金时代实业有限公司（陇川县第二污水处理厂）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2DB0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E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陇川欣旺能源有限公司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E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403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中国铁塔股份有限公司德宏州分公司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1739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云南德宏英茂糖业有限公司轩岗糖厂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D62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9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5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云南德宏英茂糖业有限公司龙江糖厂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C5A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4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云南芒市西南水泥有限公司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FC1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8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德宏州中医医院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65D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A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B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A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德宏州人民医院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60E4B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德宏州凤祥纸业有限公司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547C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德宏州国宏再生资源回收利用有限责任公司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386D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C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德宏州格瑞医疗废物处理有限公司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A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30E0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2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0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德宏州润田再生资源回收有限公司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575B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B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德宏州绿韵再生资源回收有限公司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28E26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德宏康诚炭业有限公司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E32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F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D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德宏林驰再生资源回收利用有限公司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5ED2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德宏海创环保科技有限责任公司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6C56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德宏盈瑞工业有限公司碳素厂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403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芒市东来建材科技开发有限责任公司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CC6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D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芒市商融基础设施建设有限公司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D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F28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芒市康丰糖业有限责任公司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4ED8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F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F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芒市永隆铁合金有限公司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423C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5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8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芒市海华开发有限公司潞西金矿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土壤污染重点监管单位</w:t>
            </w:r>
          </w:p>
        </w:tc>
      </w:tr>
      <w:tr w14:paraId="68E7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芒市清源环境治理有限公司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5201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芒市环境卫生管理站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515B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芒市盛达泰硅业有限责任公司（芒市黑石工贸有限责任公司）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E98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6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芒市竣鸿硅业有限公司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81A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C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芒市芒源气体有限公司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42B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C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芒市越盛硅业有限责任公司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0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0395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芒市越盛硅业有限责任公司弄相分公司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447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8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芒市轩岗乡大有红砖厂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E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393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芒市遮放镇竹乡机制炭厂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2C3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芒市鑫地矿业有限责任公司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地下水污染防治重点排污单位</w:t>
            </w:r>
          </w:p>
          <w:p w14:paraId="27E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土壤污染重点监管单位</w:t>
            </w:r>
          </w:p>
        </w:tc>
      </w:tr>
      <w:tr w14:paraId="4B22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芒市韵竹竹制品有限责任公司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9EA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E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芒市风平镇南相章页岩砖厂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0A5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A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芒市风平镇卫合砖厂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E4E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C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芒市风平镇盈发机制木炭厂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7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B14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云南永利发林业有限公司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108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芒市吉盛建材中心（普通合伙)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2CB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4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芒市风平镇芒留小庭页岩砖厂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F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B20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云南君航科技有限公司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53AE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云南德宏英茂糖业有限公司瑞丽糖厂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A3E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9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云南迪科珑啤酒有限公司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303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德宏粤丰环保电力有限公司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4E17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新安硅材料（瑞丽）有限公司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2B3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瑞丽市人民医院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4551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F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瑞丽市供排水有限公司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65F8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瑞丽市供排水有限公司（瑞丽市第二污水处理厂）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B1C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C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瑞丽市宏勐建材有限责任公司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438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7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瑞丽市宝芳页岩砖有限公司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BD6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3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瑞丽市昶利再生资源回收有限责任公司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4EDB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6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瑞丽市畹町经济开发区园林绿化环境卫生管理站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066C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瑞丽市畹町长合商贸有限公司瓦楞原纸分公司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5010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8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1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瑞丽市高和再生资源回收有限公司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26C2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B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瑞丽市鹏和农业食品发展有限公司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716B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瑞丽市鹏和肉牛养殖隔离场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1021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瑞丽景成医院有限公司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7A6F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5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畹町中飞页岩砖有限责任公司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8FD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云南德宏英茂糖业有限公司弄璋糖厂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3FAB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云南省盈江星云有限公司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31D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柴旺科技（盈江县）有限公司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4554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盈江县人民医院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53FE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D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盈江县允罕水泥有限责任公司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77A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3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盈江县光明矿业有限责任公司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D7E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盈江县勐源宏达硅业有限责任公司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8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5B4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盈江县博源矿产开发有限公司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土壤污染重点监管单位</w:t>
            </w:r>
          </w:p>
        </w:tc>
      </w:tr>
      <w:tr w14:paraId="66F8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C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盈江县合利砖窑有限公司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3CA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7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盈江县和义硅业有限责任公司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E7E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盈江县城市环境卫生监督管理站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9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7C48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盈江县宏利硅业有限责任公司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531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B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盈江县宏臻再生资源有限公司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A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8B4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C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盈江县建喜废纸回收利用加工厂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299B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5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盈江县弄璋镇宏源木炭经营部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CE3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3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盈江县弄璋镇王勇空心砖制造场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A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2E3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盈江县昆润实业有限公司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地下水污染防治重点排污单位</w:t>
            </w:r>
          </w:p>
          <w:p w14:paraId="565D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土壤污染重点监管单位</w:t>
            </w:r>
          </w:p>
        </w:tc>
      </w:tr>
      <w:tr w14:paraId="4297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6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盈江县木笼河硅业有限公司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76A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盈江县海西硅业有限责任公司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01FA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盈江县湘盈机制炭业有限公司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84F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8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盈江县盈曦旅游文化开发有限公司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A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995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C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盈江县盈海硅业有限公司（盈江县安裕硅业有限公司）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2AF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盈江县盏西英茂糖业有限公司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FC2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盈江县祥盛硅业有限责任公司（盈江县中电硅业有限责任公司）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B02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7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盈江县红盈工贸有限责任公司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地下水污染防治重点排污单位</w:t>
            </w:r>
          </w:p>
        </w:tc>
      </w:tr>
      <w:tr w14:paraId="4EAA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盈江县诚毅硅业有限公司（盈江县锦隆硅业有限公司）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4444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2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盈江县郑元机制炭厂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819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8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6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盈江县闽安南硅业有限责任公司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9311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盈江县隆辉硅业有限公司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D03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盈江县龙腾硅业有限责任公司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901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盈江宏翔页岩砖有限公司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F15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盈江巨丰硅业有限公司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5F0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B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F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盈江弘大硅业有限公司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688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6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盈江昆钢榕全水泥有限公司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F59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盈江明亮硅业有限责任公司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4EB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盈江水务产业投资有限公司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B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1222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1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0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盈江海创环保科技有限责任公司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B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3D8A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盈江海诚砖厂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33C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盈江金源硅业有限公司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958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盈江县长云生物燃料场（个体工商户）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7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</w:tbl>
    <w:p w14:paraId="3E63DB22">
      <w:pPr>
        <w:rPr>
          <w:rFonts w:hint="eastAsia"/>
          <w:sz w:val="32"/>
          <w:szCs w:val="32"/>
          <w:lang w:val="en-US" w:eastAsia="zh-CN"/>
        </w:rPr>
      </w:pPr>
    </w:p>
    <w:p w14:paraId="4F19D45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6F5D956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C24DCF1-EE05-431A-A234-0C956E58147C}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E955136-EEBE-4951-A1DE-80775F432FD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532B34F-F887-4923-9115-7077FA2940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NWM1ZGVhYTcyMzU5OGY5MTg1YzcwNWU0ZjU4ZWIifQ=="/>
  </w:docVars>
  <w:rsids>
    <w:rsidRoot w:val="40DC1E4D"/>
    <w:rsid w:val="40DC1E4D"/>
    <w:rsid w:val="74722A8F"/>
    <w:rsid w:val="764D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10</Pages>
  <Words>3799</Words>
  <Characters>3942</Characters>
  <Lines>0</Lines>
  <Paragraphs>0</Paragraphs>
  <TotalTime>3</TotalTime>
  <ScaleCrop>false</ScaleCrop>
  <LinksUpToDate>false</LinksUpToDate>
  <CharactersWithSpaces>3942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2025-04-17T01:51:00Z</dcterms:created>
  <dc:creator>柳川岚</dc:creator>
  <cp:lastModifiedBy>柳川岚</cp:lastModifiedBy>
  <dcterms:modified xsi:type="dcterms:W3CDTF">2026-02-27T13:34:57Z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865F88804ED94446B0447654735CB575_13</vt:lpwstr>
  </property>
</Properties>
</file>