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18"/>
          <w:szCs w:val="18"/>
        </w:rPr>
      </w:pPr>
    </w:p>
    <w:p>
      <w:pPr>
        <w:jc w:val="center"/>
        <w:rPr>
          <w:rFonts w:hint="eastAsia" w:ascii="仿宋_GB2312" w:eastAsia="仿宋_GB2312"/>
          <w:sz w:val="32"/>
          <w:szCs w:val="32"/>
        </w:rPr>
      </w:pPr>
    </w:p>
    <w:p>
      <w:pPr>
        <w:spacing w:line="400" w:lineRule="exact"/>
        <w:jc w:val="center"/>
        <w:rPr>
          <w:rFonts w:hint="eastAsia" w:ascii="仿宋_GB2312" w:eastAsia="仿宋_GB2312"/>
          <w:sz w:val="32"/>
          <w:szCs w:val="32"/>
        </w:rPr>
      </w:pPr>
    </w:p>
    <w:p>
      <w:pPr>
        <w:spacing w:line="400" w:lineRule="exact"/>
        <w:jc w:val="center"/>
        <w:rPr>
          <w:rFonts w:hint="eastAsia" w:ascii="仿宋_GB2312" w:eastAsia="仿宋_GB2312"/>
          <w:sz w:val="32"/>
          <w:szCs w:val="32"/>
        </w:rPr>
      </w:pPr>
      <w:r>
        <w:rPr>
          <w:rFonts w:hint="default" w:ascii="Times New Roman" w:hAnsi="Times New Roman" w:eastAsia="仿宋_GB2312" w:cs="Times New Roman"/>
          <w:sz w:val="32"/>
          <w:szCs w:val="32"/>
        </w:rPr>
        <w:t>德环</w:t>
      </w:r>
      <w:r>
        <w:rPr>
          <w:rFonts w:hint="default" w:ascii="Times New Roman" w:hAnsi="Times New Roman" w:eastAsia="仿宋_GB2312" w:cs="Times New Roman"/>
          <w:sz w:val="32"/>
          <w:szCs w:val="32"/>
          <w:lang w:eastAsia="zh-CN"/>
        </w:rPr>
        <w:t>审</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1-4</w:t>
      </w:r>
      <w:r>
        <w:rPr>
          <w:rFonts w:hint="default" w:ascii="Times New Roman" w:hAnsi="Times New Roman" w:eastAsia="仿宋_GB2312" w:cs="Times New Roman"/>
          <w:sz w:val="32"/>
          <w:szCs w:val="32"/>
        </w:rPr>
        <w:t>号</w:t>
      </w:r>
    </w:p>
    <w:p>
      <w:pPr>
        <w:spacing w:line="760" w:lineRule="exact"/>
        <w:jc w:val="center"/>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方正仿宋_GBK" w:eastAsia="方正仿宋_GBK"/>
          <w:color w:val="2B2B2B"/>
          <w:sz w:val="21"/>
          <w:szCs w:val="21"/>
        </w:rPr>
      </w:pPr>
      <w:r>
        <w:rPr>
          <w:rFonts w:hint="eastAsia" w:ascii="方正仿宋_GBK" w:eastAsia="方正仿宋_GBK"/>
          <w:color w:val="2B2B2B"/>
          <w:sz w:val="21"/>
          <w:szCs w:val="21"/>
        </w:rPr>
        <w:t xml:space="preserve"> </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德宏州生态环境局关于</w:t>
      </w:r>
      <w:r>
        <w:rPr>
          <w:rFonts w:hint="eastAsia" w:ascii="方正小标宋_GBK" w:hAnsi="方正小标宋_GBK" w:eastAsia="方正小标宋_GBK" w:cs="方正小标宋_GBK"/>
          <w:sz w:val="44"/>
          <w:szCs w:val="44"/>
          <w:lang w:eastAsia="zh-CN"/>
        </w:rPr>
        <w:t>盈江县尾矿资源再利用建设项目</w:t>
      </w:r>
      <w:r>
        <w:rPr>
          <w:rFonts w:hint="eastAsia" w:ascii="方正小标宋_GBK" w:hAnsi="方正小标宋_GBK" w:eastAsia="方正小标宋_GBK" w:cs="方正小标宋_GBK"/>
          <w:sz w:val="44"/>
          <w:szCs w:val="44"/>
        </w:rPr>
        <w:t>环境影响报告书的批复</w:t>
      </w:r>
    </w:p>
    <w:p>
      <w:pPr>
        <w:spacing w:line="560" w:lineRule="exact"/>
        <w:rPr>
          <w:rFonts w:ascii="仿宋_GB2312" w:eastAsia="仿宋_GB2312"/>
          <w:b/>
          <w:sz w:val="44"/>
          <w:szCs w:val="44"/>
        </w:rPr>
      </w:pPr>
    </w:p>
    <w:p>
      <w:pPr>
        <w:keepNext w:val="0"/>
        <w:keepLines w:val="0"/>
        <w:pageBreakBefore w:val="0"/>
        <w:widowControl w:val="0"/>
        <w:kinsoku/>
        <w:wordWrap/>
        <w:overflowPunct/>
        <w:topLinePunct/>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eastAsia="zh-CN"/>
        </w:rPr>
        <w:t>盈江县博源矿产开发有限公司</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你</w:t>
      </w:r>
      <w:r>
        <w:rPr>
          <w:rFonts w:hint="eastAsia" w:eastAsia="方正仿宋_GBK" w:cs="Times New Roman"/>
          <w:sz w:val="32"/>
          <w:szCs w:val="32"/>
          <w:lang w:eastAsia="zh-CN"/>
        </w:rPr>
        <w:t>公司</w:t>
      </w:r>
      <w:r>
        <w:rPr>
          <w:rFonts w:eastAsia="方正仿宋_GBK"/>
          <w:sz w:val="32"/>
          <w:szCs w:val="32"/>
        </w:rPr>
        <w:t>报</w:t>
      </w:r>
      <w:r>
        <w:rPr>
          <w:rFonts w:hint="eastAsia" w:eastAsia="方正仿宋_GBK"/>
          <w:sz w:val="32"/>
          <w:szCs w:val="32"/>
        </w:rPr>
        <w:t>批</w:t>
      </w:r>
      <w:r>
        <w:rPr>
          <w:rFonts w:eastAsia="方正仿宋_GBK"/>
          <w:sz w:val="32"/>
          <w:szCs w:val="32"/>
        </w:rPr>
        <w:t>的</w:t>
      </w:r>
      <w:r>
        <w:rPr>
          <w:rFonts w:hint="default" w:ascii="Times New Roman" w:hAnsi="Times New Roman" w:eastAsia="方正仿宋_GBK" w:cs="Times New Roman"/>
          <w:sz w:val="32"/>
          <w:szCs w:val="32"/>
        </w:rPr>
        <w:t>《</w:t>
      </w:r>
      <w:r>
        <w:rPr>
          <w:rFonts w:hint="eastAsia" w:eastAsia="方正仿宋_GBK" w:cs="Times New Roman"/>
          <w:sz w:val="32"/>
          <w:szCs w:val="32"/>
          <w:lang w:eastAsia="zh-CN"/>
        </w:rPr>
        <w:t>盈江县尾矿资源再利用建设项目</w:t>
      </w:r>
      <w:r>
        <w:rPr>
          <w:rFonts w:hint="default" w:ascii="Times New Roman" w:hAnsi="Times New Roman" w:eastAsia="方正仿宋_GBK" w:cs="Times New Roman"/>
          <w:sz w:val="32"/>
          <w:szCs w:val="32"/>
        </w:rPr>
        <w:t>环境影响报告书》收悉，结合《</w:t>
      </w:r>
      <w:r>
        <w:rPr>
          <w:rFonts w:hint="eastAsia" w:eastAsia="方正仿宋_GBK" w:cs="Times New Roman"/>
          <w:sz w:val="32"/>
          <w:szCs w:val="32"/>
          <w:lang w:eastAsia="zh-CN"/>
        </w:rPr>
        <w:t>盈江县尾矿资源再利用建设项目</w:t>
      </w:r>
      <w:r>
        <w:rPr>
          <w:rFonts w:hint="default" w:ascii="Times New Roman" w:hAnsi="Times New Roman" w:eastAsia="方正仿宋_GBK" w:cs="Times New Roman"/>
          <w:sz w:val="32"/>
          <w:szCs w:val="32"/>
        </w:rPr>
        <w:t>环境影响报告书的技术评估意见》，经研究，现批复如下：</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一、项目概况</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（一）项目立项情况</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2021年10月21日</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盈江县发展和改革局</w:t>
      </w:r>
      <w:r>
        <w:rPr>
          <w:rFonts w:hint="eastAsia" w:eastAsia="方正仿宋_GBK" w:cs="Times New Roman"/>
          <w:sz w:val="32"/>
          <w:szCs w:val="32"/>
          <w:lang w:val="en-US" w:eastAsia="zh-CN"/>
        </w:rPr>
        <w:t>以《</w:t>
      </w:r>
      <w:r>
        <w:rPr>
          <w:rFonts w:hint="eastAsia" w:ascii="Times New Roman" w:hAnsi="Times New Roman" w:eastAsia="方正仿宋_GBK" w:cs="Times New Roman"/>
          <w:sz w:val="32"/>
          <w:szCs w:val="32"/>
          <w:lang w:val="en-US" w:eastAsia="zh-CN"/>
        </w:rPr>
        <w:t>投资项目备案证</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盈发改基础备案〔2021〕209号</w:t>
      </w:r>
      <w:r>
        <w:rPr>
          <w:rFonts w:hint="eastAsia" w:eastAsia="方正仿宋_GBK" w:cs="Times New Roman"/>
          <w:sz w:val="32"/>
          <w:szCs w:val="32"/>
          <w:lang w:val="en-US" w:eastAsia="zh-CN"/>
        </w:rPr>
        <w:t>），同意</w:t>
      </w:r>
      <w:r>
        <w:rPr>
          <w:rFonts w:hint="eastAsia" w:eastAsia="方正仿宋_GBK" w:cs="Times New Roman"/>
          <w:sz w:val="32"/>
          <w:szCs w:val="32"/>
          <w:lang w:eastAsia="zh-CN"/>
        </w:rPr>
        <w:t>盈江县尾矿资源再利用项目备案</w:t>
      </w:r>
      <w:r>
        <w:rPr>
          <w:rFonts w:hint="eastAsia" w:ascii="Times New Roman" w:hAnsi="Times New Roman" w:eastAsia="方正仿宋_GBK" w:cs="Times New Roman"/>
          <w:sz w:val="32"/>
          <w:szCs w:val="32"/>
          <w:lang w:val="en-US" w:eastAsia="zh-CN"/>
        </w:rPr>
        <w:t>，项目代码：2110-533123-04-01-783704。</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（二）项目基本情况</w:t>
      </w:r>
    </w:p>
    <w:p>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b w:val="0"/>
          <w:bCs w:val="0"/>
          <w:sz w:val="32"/>
          <w:szCs w:val="32"/>
          <w:lang w:eastAsia="zh-CN"/>
        </w:rPr>
        <w:t>盈江县尾矿资源再利用建设项目</w:t>
      </w:r>
      <w:r>
        <w:rPr>
          <w:rFonts w:hint="eastAsia" w:ascii="Times New Roman" w:hAnsi="Times New Roman" w:eastAsia="方正仿宋_GBK" w:cs="Times New Roman"/>
          <w:b w:val="0"/>
          <w:bCs w:val="0"/>
          <w:sz w:val="32"/>
          <w:szCs w:val="32"/>
          <w:lang w:val="en-US" w:eastAsia="zh-CN"/>
        </w:rPr>
        <w:t>位于</w:t>
      </w:r>
      <w:r>
        <w:rPr>
          <w:rFonts w:hint="eastAsia" w:ascii="Times New Roman" w:hAnsi="Times New Roman" w:eastAsia="方正仿宋_GBK" w:cs="Times New Roman"/>
          <w:b w:val="0"/>
          <w:bCs w:val="0"/>
          <w:sz w:val="32"/>
          <w:szCs w:val="32"/>
          <w:lang w:eastAsia="zh-CN"/>
        </w:rPr>
        <w:t>云南省德宏州</w:t>
      </w:r>
      <w:r>
        <w:rPr>
          <w:rFonts w:hint="eastAsia" w:ascii="Times New Roman" w:hAnsi="Times New Roman" w:eastAsia="方正仿宋_GBK" w:cs="Times New Roman"/>
          <w:b w:val="0"/>
          <w:bCs w:val="0"/>
          <w:sz w:val="32"/>
          <w:szCs w:val="32"/>
          <w:lang w:val="en-US" w:eastAsia="zh-CN"/>
        </w:rPr>
        <w:t>盈江县新城乡新龙村委会芒丙村民小组（博源公司选矿厂内西南侧的空地），不涉及新增土地，占地面积约为3800m</w:t>
      </w:r>
      <w:r>
        <w:rPr>
          <w:rFonts w:hint="eastAsia" w:ascii="Times New Roman" w:hAnsi="Times New Roman" w:eastAsia="方正仿宋_GBK" w:cs="Times New Roman"/>
          <w:b w:val="0"/>
          <w:bCs w:val="0"/>
          <w:sz w:val="32"/>
          <w:szCs w:val="32"/>
          <w:vertAlign w:val="superscript"/>
          <w:lang w:val="en-US" w:eastAsia="zh-CN"/>
        </w:rPr>
        <w:t>2</w:t>
      </w:r>
      <w:r>
        <w:rPr>
          <w:rFonts w:hint="eastAsia" w:ascii="Times New Roman" w:hAnsi="Times New Roman" w:eastAsia="方正仿宋_GBK" w:cs="Times New Roman"/>
          <w:b w:val="0"/>
          <w:bCs w:val="0"/>
          <w:sz w:val="32"/>
          <w:szCs w:val="32"/>
          <w:lang w:val="en-US" w:eastAsia="zh-CN"/>
        </w:rPr>
        <w:t>，主要建设生产车间1栋，矿渣再生砂石骨料堆放棚1栋，配套办公生活设施等。项目购买安装一套尾矿回选矿工艺（磁选工艺）设备，日处理尾矿700吨（含水70%，含铁11.05%），年生产200天，处理14万吨尾矿，并通过尾矿回收铁精矿（铁含量60%）9100吨，矿渣再生砂石骨料40311.76吨。</w:t>
      </w:r>
      <w:r>
        <w:rPr>
          <w:rFonts w:hint="default" w:ascii="Times New Roman" w:hAnsi="Times New Roman" w:eastAsia="方正仿宋_GBK" w:cs="Times New Roman"/>
          <w:sz w:val="32"/>
          <w:szCs w:val="32"/>
        </w:rPr>
        <w:t>项目总投资</w:t>
      </w:r>
      <w:r>
        <w:rPr>
          <w:rFonts w:hint="eastAsia" w:eastAsia="方正仿宋_GBK" w:cs="Times New Roman"/>
          <w:sz w:val="32"/>
          <w:szCs w:val="32"/>
          <w:lang w:val="en-US" w:eastAsia="zh-CN"/>
        </w:rPr>
        <w:t>827.68</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val="en-US" w:eastAsia="zh-CN"/>
        </w:rPr>
        <w:t>其中</w:t>
      </w:r>
      <w:r>
        <w:rPr>
          <w:rFonts w:hint="default" w:ascii="Times New Roman" w:hAnsi="Times New Roman" w:eastAsia="方正仿宋_GBK" w:cs="Times New Roman"/>
          <w:sz w:val="32"/>
          <w:szCs w:val="32"/>
          <w:lang w:val="en-US" w:eastAsia="zh-CN"/>
        </w:rPr>
        <w:t>环保投资</w:t>
      </w:r>
      <w:r>
        <w:rPr>
          <w:rFonts w:hint="eastAsia" w:eastAsia="方正仿宋_GBK" w:cs="Times New Roman"/>
          <w:sz w:val="32"/>
          <w:szCs w:val="32"/>
          <w:lang w:val="en-US" w:eastAsia="zh-CN"/>
        </w:rPr>
        <w:t>45.5</w:t>
      </w:r>
      <w:r>
        <w:rPr>
          <w:rFonts w:hint="default" w:ascii="Times New Roman" w:hAnsi="Times New Roman" w:eastAsia="方正仿宋_GBK" w:cs="Times New Roman"/>
          <w:sz w:val="32"/>
          <w:szCs w:val="32"/>
        </w:rPr>
        <w:t>万元。</w:t>
      </w:r>
    </w:p>
    <w:p>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项目不涉及生态保护红线等生态环境敏感区</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在全面落实环境影响报告书提出的各项污染防治和生态保护措施后，项目污染物可达标排放，项目建设和运营的不良环境影响可以得到减缓和控制。我局同意环境影响报告书中所列建设项目的性质、规模、地点、采用的生产工艺和环境保护对策措施。</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二、项目建设和生产过程中应重点做好的工作</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2"/>
          <w:sz w:val="32"/>
          <w:szCs w:val="32"/>
        </w:rPr>
      </w:pPr>
      <w:r>
        <w:rPr>
          <w:rFonts w:hint="default" w:ascii="Times New Roman" w:hAnsi="Times New Roman" w:eastAsia="方正仿宋_GBK" w:cs="Times New Roman"/>
          <w:sz w:val="32"/>
          <w:szCs w:val="32"/>
        </w:rPr>
        <w:t>（一）</w:t>
      </w:r>
      <w:r>
        <w:rPr>
          <w:rFonts w:hint="default" w:ascii="Times New Roman" w:hAnsi="Times New Roman" w:eastAsia="方正仿宋_GBK" w:cs="Times New Roman"/>
          <w:spacing w:val="-2"/>
          <w:sz w:val="32"/>
          <w:szCs w:val="32"/>
          <w:lang w:val="en-US" w:eastAsia="zh-CN"/>
        </w:rPr>
        <w:t>加强施工期大气污染防治</w:t>
      </w:r>
      <w:r>
        <w:rPr>
          <w:rFonts w:hint="eastAsia" w:ascii="Times New Roman" w:hAnsi="Times New Roman" w:eastAsia="方正仿宋_GBK" w:cs="Times New Roman"/>
          <w:spacing w:val="-2"/>
          <w:sz w:val="32"/>
          <w:szCs w:val="32"/>
          <w:lang w:val="en-US" w:eastAsia="zh-CN"/>
        </w:rPr>
        <w:t>。项目</w:t>
      </w:r>
      <w:r>
        <w:rPr>
          <w:rFonts w:hint="default" w:ascii="Times New Roman" w:hAnsi="Times New Roman" w:eastAsia="方正仿宋_GBK" w:cs="Times New Roman"/>
          <w:spacing w:val="-2"/>
          <w:sz w:val="32"/>
          <w:szCs w:val="32"/>
          <w:lang w:val="en-US" w:eastAsia="zh-CN"/>
        </w:rPr>
        <w:t>施工场地</w:t>
      </w:r>
      <w:r>
        <w:rPr>
          <w:rFonts w:hint="eastAsia" w:ascii="Times New Roman" w:hAnsi="Times New Roman" w:eastAsia="方正仿宋_GBK" w:cs="Times New Roman"/>
          <w:spacing w:val="-2"/>
          <w:sz w:val="32"/>
          <w:szCs w:val="32"/>
          <w:lang w:val="en-US" w:eastAsia="zh-CN"/>
        </w:rPr>
        <w:t>应</w:t>
      </w:r>
      <w:r>
        <w:rPr>
          <w:rFonts w:hint="default" w:ascii="Times New Roman" w:hAnsi="Times New Roman" w:eastAsia="方正仿宋_GBK" w:cs="Times New Roman"/>
          <w:spacing w:val="-2"/>
          <w:sz w:val="32"/>
          <w:szCs w:val="32"/>
          <w:lang w:val="en-US" w:eastAsia="zh-CN"/>
        </w:rPr>
        <w:t>采取洒水降尘、设置围挡、及时清运土石方、原料遮盖等措施，减少扬尘产生；</w:t>
      </w:r>
      <w:r>
        <w:rPr>
          <w:rFonts w:eastAsia="方正仿宋_GBK"/>
          <w:sz w:val="32"/>
          <w:szCs w:val="32"/>
        </w:rPr>
        <w:t>项目施工运输易撒漏物质必须装载规范，加盖篷布，防止</w:t>
      </w:r>
      <w:r>
        <w:rPr>
          <w:rFonts w:hint="default" w:ascii="Times New Roman" w:hAnsi="Times New Roman" w:eastAsia="方正仿宋_GBK" w:cs="Times New Roman"/>
          <w:spacing w:val="-2"/>
          <w:sz w:val="32"/>
          <w:szCs w:val="32"/>
          <w:lang w:val="en-US" w:eastAsia="zh-CN"/>
        </w:rPr>
        <w:t>物料遗撒。</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2"/>
          <w:sz w:val="32"/>
          <w:szCs w:val="32"/>
        </w:rPr>
      </w:pPr>
      <w:r>
        <w:rPr>
          <w:rFonts w:hint="default" w:ascii="Times New Roman" w:hAnsi="Times New Roman" w:eastAsia="方正仿宋_GBK" w:cs="Times New Roman"/>
          <w:sz w:val="32"/>
          <w:szCs w:val="32"/>
        </w:rPr>
        <w:t>（二）</w:t>
      </w:r>
      <w:r>
        <w:rPr>
          <w:rFonts w:hint="default" w:ascii="Times New Roman" w:hAnsi="Times New Roman" w:eastAsia="方正仿宋_GBK" w:cs="Times New Roman"/>
          <w:spacing w:val="-2"/>
          <w:sz w:val="32"/>
          <w:szCs w:val="32"/>
          <w:lang w:val="en-US" w:eastAsia="zh-CN"/>
        </w:rPr>
        <w:t>加强施工期水环境污染防治</w:t>
      </w:r>
      <w:r>
        <w:rPr>
          <w:rFonts w:hint="eastAsia" w:ascii="Times New Roman" w:hAnsi="Times New Roman" w:eastAsia="方正仿宋_GBK" w:cs="Times New Roman"/>
          <w:spacing w:val="-2"/>
          <w:sz w:val="32"/>
          <w:szCs w:val="32"/>
          <w:lang w:val="en-US" w:eastAsia="zh-CN"/>
        </w:rPr>
        <w:t>。项目</w:t>
      </w:r>
      <w:r>
        <w:rPr>
          <w:rFonts w:hint="default" w:ascii="Times New Roman" w:hAnsi="Times New Roman" w:eastAsia="方正仿宋_GBK" w:cs="Times New Roman"/>
          <w:spacing w:val="-2"/>
          <w:sz w:val="32"/>
          <w:szCs w:val="32"/>
          <w:lang w:val="en-US" w:eastAsia="zh-CN"/>
        </w:rPr>
        <w:t>施工场地周围</w:t>
      </w:r>
      <w:r>
        <w:rPr>
          <w:rFonts w:hint="eastAsia" w:ascii="Times New Roman" w:hAnsi="Times New Roman" w:eastAsia="方正仿宋_GBK" w:cs="Times New Roman"/>
          <w:spacing w:val="-2"/>
          <w:sz w:val="32"/>
          <w:szCs w:val="32"/>
          <w:lang w:val="en-US" w:eastAsia="zh-CN"/>
        </w:rPr>
        <w:t>应</w:t>
      </w:r>
      <w:r>
        <w:rPr>
          <w:rFonts w:hint="default" w:ascii="Times New Roman" w:hAnsi="Times New Roman" w:eastAsia="方正仿宋_GBK" w:cs="Times New Roman"/>
          <w:spacing w:val="-2"/>
          <w:sz w:val="32"/>
          <w:szCs w:val="32"/>
          <w:lang w:val="en-US" w:eastAsia="zh-CN"/>
        </w:rPr>
        <w:t>建设截排水</w:t>
      </w:r>
      <w:r>
        <w:rPr>
          <w:rFonts w:hint="eastAsia" w:eastAsia="方正仿宋_GBK" w:cs="Times New Roman"/>
          <w:spacing w:val="-2"/>
          <w:sz w:val="32"/>
          <w:szCs w:val="32"/>
          <w:lang w:val="en-US" w:eastAsia="zh-CN"/>
        </w:rPr>
        <w:t>设施</w:t>
      </w:r>
      <w:r>
        <w:rPr>
          <w:rFonts w:hint="default" w:ascii="Times New Roman" w:hAnsi="Times New Roman" w:eastAsia="方正仿宋_GBK" w:cs="Times New Roman"/>
          <w:spacing w:val="-2"/>
          <w:sz w:val="32"/>
          <w:szCs w:val="32"/>
          <w:lang w:val="en-US" w:eastAsia="zh-CN"/>
        </w:rPr>
        <w:t>，避免污水汇入附近水体；雨季禁止进行基础等挖填方作业，</w:t>
      </w:r>
      <w:r>
        <w:rPr>
          <w:rFonts w:hint="eastAsia" w:ascii="Times New Roman" w:hAnsi="Times New Roman" w:eastAsia="方正仿宋_GBK" w:cs="Times New Roman"/>
          <w:spacing w:val="-2"/>
          <w:sz w:val="32"/>
          <w:szCs w:val="32"/>
          <w:lang w:val="en-US" w:eastAsia="zh-CN"/>
        </w:rPr>
        <w:t>并</w:t>
      </w:r>
      <w:r>
        <w:rPr>
          <w:rFonts w:hint="default" w:ascii="Times New Roman" w:hAnsi="Times New Roman" w:eastAsia="方正仿宋_GBK" w:cs="Times New Roman"/>
          <w:spacing w:val="-2"/>
          <w:sz w:val="32"/>
          <w:szCs w:val="32"/>
          <w:lang w:val="en-US" w:eastAsia="zh-CN"/>
        </w:rPr>
        <w:t>做好施工场地的水土流失防治工作；施工场地</w:t>
      </w:r>
      <w:r>
        <w:rPr>
          <w:rFonts w:hint="eastAsia" w:ascii="Times New Roman" w:hAnsi="Times New Roman" w:eastAsia="方正仿宋_GBK" w:cs="Times New Roman"/>
          <w:spacing w:val="-2"/>
          <w:sz w:val="32"/>
          <w:szCs w:val="32"/>
          <w:lang w:val="en-US" w:eastAsia="zh-CN"/>
        </w:rPr>
        <w:t>应</w:t>
      </w:r>
      <w:r>
        <w:rPr>
          <w:rFonts w:hint="default" w:ascii="Times New Roman" w:hAnsi="Times New Roman" w:eastAsia="方正仿宋_GBK" w:cs="Times New Roman"/>
          <w:spacing w:val="-2"/>
          <w:sz w:val="32"/>
          <w:szCs w:val="32"/>
          <w:lang w:val="en-US" w:eastAsia="zh-CN"/>
        </w:rPr>
        <w:t>设置沉淀池，施工废水经收集、沉淀后回用或用于</w:t>
      </w:r>
      <w:r>
        <w:rPr>
          <w:rFonts w:hint="eastAsia" w:ascii="Times New Roman" w:hAnsi="Times New Roman" w:eastAsia="方正仿宋_GBK" w:cs="Times New Roman"/>
          <w:spacing w:val="-2"/>
          <w:sz w:val="32"/>
          <w:szCs w:val="32"/>
          <w:lang w:val="en-US" w:eastAsia="zh-CN"/>
        </w:rPr>
        <w:t>施工场地</w:t>
      </w:r>
      <w:r>
        <w:rPr>
          <w:rFonts w:hint="default" w:ascii="Times New Roman" w:hAnsi="Times New Roman" w:eastAsia="方正仿宋_GBK" w:cs="Times New Roman"/>
          <w:spacing w:val="-2"/>
          <w:sz w:val="32"/>
          <w:szCs w:val="32"/>
          <w:lang w:val="en-US" w:eastAsia="zh-CN"/>
        </w:rPr>
        <w:t>洒水降尘，严禁外排。</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2"/>
          <w:sz w:val="32"/>
          <w:szCs w:val="32"/>
        </w:rPr>
      </w:pPr>
      <w:r>
        <w:rPr>
          <w:rFonts w:hint="default" w:ascii="Times New Roman" w:hAnsi="Times New Roman" w:eastAsia="方正仿宋_GBK" w:cs="Times New Roman"/>
          <w:sz w:val="32"/>
          <w:szCs w:val="32"/>
        </w:rPr>
        <w:t>（三）</w:t>
      </w:r>
      <w:r>
        <w:rPr>
          <w:rFonts w:hint="default" w:ascii="Times New Roman" w:hAnsi="Times New Roman" w:eastAsia="方正仿宋_GBK" w:cs="Times New Roman"/>
          <w:spacing w:val="0"/>
          <w:sz w:val="32"/>
          <w:szCs w:val="32"/>
          <w:lang w:val="en-US" w:eastAsia="zh-CN"/>
        </w:rPr>
        <w:t>加强施工期噪声污染防治</w:t>
      </w:r>
      <w:r>
        <w:rPr>
          <w:rFonts w:hint="eastAsia" w:ascii="Times New Roman" w:hAnsi="Times New Roman" w:eastAsia="方正仿宋_GBK" w:cs="Times New Roman"/>
          <w:spacing w:val="0"/>
          <w:sz w:val="32"/>
          <w:szCs w:val="32"/>
          <w:lang w:val="en-US" w:eastAsia="zh-CN"/>
        </w:rPr>
        <w:t>。项目</w:t>
      </w:r>
      <w:r>
        <w:rPr>
          <w:rFonts w:hint="default" w:ascii="Times New Roman" w:hAnsi="Times New Roman" w:eastAsia="方正仿宋_GBK" w:cs="Times New Roman"/>
          <w:spacing w:val="0"/>
          <w:sz w:val="32"/>
          <w:szCs w:val="32"/>
          <w:lang w:val="en-US" w:eastAsia="zh-CN"/>
        </w:rPr>
        <w:t>施工场地</w:t>
      </w:r>
      <w:r>
        <w:rPr>
          <w:rFonts w:hint="eastAsia" w:ascii="Times New Roman" w:hAnsi="Times New Roman" w:eastAsia="方正仿宋_GBK" w:cs="Times New Roman"/>
          <w:spacing w:val="0"/>
          <w:sz w:val="32"/>
          <w:szCs w:val="32"/>
          <w:lang w:val="en-US" w:eastAsia="zh-CN"/>
        </w:rPr>
        <w:t>应</w:t>
      </w:r>
      <w:r>
        <w:rPr>
          <w:rFonts w:hint="default" w:ascii="Times New Roman" w:hAnsi="Times New Roman" w:eastAsia="方正仿宋_GBK" w:cs="Times New Roman"/>
          <w:spacing w:val="0"/>
          <w:sz w:val="32"/>
          <w:szCs w:val="32"/>
          <w:lang w:val="en-US" w:eastAsia="zh-CN"/>
        </w:rPr>
        <w:t>合理安排施工时间，施工机械尽量选用低噪声设备，并采取减震</w:t>
      </w:r>
      <w:r>
        <w:rPr>
          <w:rFonts w:hint="eastAsia" w:eastAsia="方正仿宋_GBK" w:cs="Times New Roman"/>
          <w:spacing w:val="0"/>
          <w:sz w:val="32"/>
          <w:szCs w:val="32"/>
          <w:lang w:val="en-US" w:eastAsia="zh-CN"/>
        </w:rPr>
        <w:t>等</w:t>
      </w:r>
      <w:r>
        <w:rPr>
          <w:rFonts w:hint="default" w:ascii="Times New Roman" w:hAnsi="Times New Roman" w:eastAsia="方正仿宋_GBK" w:cs="Times New Roman"/>
          <w:spacing w:val="0"/>
          <w:sz w:val="32"/>
          <w:szCs w:val="32"/>
          <w:lang w:val="en-US" w:eastAsia="zh-CN"/>
        </w:rPr>
        <w:t>降噪措施</w:t>
      </w:r>
      <w:r>
        <w:rPr>
          <w:rFonts w:hint="eastAsia"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靠近敏感点施工时应设置移动式隔声屏</w:t>
      </w:r>
      <w:r>
        <w:rPr>
          <w:rFonts w:hint="eastAsia" w:eastAsia="方正仿宋_GBK" w:cs="Times New Roman"/>
          <w:spacing w:val="0"/>
          <w:sz w:val="32"/>
          <w:szCs w:val="32"/>
          <w:lang w:val="en-US" w:eastAsia="zh-CN"/>
        </w:rPr>
        <w:t>，施工期噪声应满足</w:t>
      </w:r>
      <w:r>
        <w:rPr>
          <w:rFonts w:hint="default" w:ascii="Times New Roman" w:hAnsi="Times New Roman" w:eastAsia="方正仿宋_GBK" w:cs="Times New Roman"/>
          <w:spacing w:val="0"/>
          <w:sz w:val="32"/>
          <w:szCs w:val="32"/>
          <w:lang w:val="en-US" w:eastAsia="zh-CN"/>
        </w:rPr>
        <w:t>《建筑施工场界环境噪声排放标准》（GB12523-2011）</w:t>
      </w:r>
      <w:r>
        <w:rPr>
          <w:rFonts w:hint="eastAsia" w:eastAsia="方正仿宋_GBK" w:cs="Times New Roman"/>
          <w:spacing w:val="0"/>
          <w:sz w:val="32"/>
          <w:szCs w:val="32"/>
          <w:lang w:val="en-US" w:eastAsia="zh-CN"/>
        </w:rPr>
        <w:t>要求</w:t>
      </w:r>
      <w:r>
        <w:rPr>
          <w:rFonts w:hint="default" w:ascii="Times New Roman" w:hAnsi="Times New Roman" w:eastAsia="方正仿宋_GBK" w:cs="Times New Roman"/>
          <w:spacing w:val="0"/>
          <w:sz w:val="32"/>
          <w:szCs w:val="32"/>
          <w:lang w:val="en-US" w:eastAsia="zh-CN"/>
        </w:rPr>
        <w:t>；运输车辆经过</w:t>
      </w:r>
      <w:r>
        <w:rPr>
          <w:rFonts w:hint="eastAsia" w:eastAsia="方正仿宋_GBK" w:cs="Times New Roman"/>
          <w:spacing w:val="0"/>
          <w:sz w:val="32"/>
          <w:szCs w:val="32"/>
          <w:lang w:val="en-US" w:eastAsia="zh-CN"/>
        </w:rPr>
        <w:t>声环境保护目标</w:t>
      </w:r>
      <w:r>
        <w:rPr>
          <w:rFonts w:hint="default" w:ascii="Times New Roman" w:hAnsi="Times New Roman" w:eastAsia="方正仿宋_GBK" w:cs="Times New Roman"/>
          <w:spacing w:val="0"/>
          <w:sz w:val="32"/>
          <w:szCs w:val="32"/>
          <w:lang w:val="en-US" w:eastAsia="zh-CN"/>
        </w:rPr>
        <w:t>时，必须减速慢行、禁止鸣笛。</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color w:val="000000"/>
          <w:spacing w:val="0"/>
          <w:sz w:val="32"/>
          <w:szCs w:val="32"/>
        </w:rPr>
        <w:t>（</w:t>
      </w:r>
      <w:r>
        <w:rPr>
          <w:rFonts w:hint="default" w:ascii="Times New Roman" w:hAnsi="Times New Roman" w:eastAsia="方正仿宋_GBK" w:cs="Times New Roman"/>
          <w:color w:val="000000"/>
          <w:spacing w:val="0"/>
          <w:sz w:val="32"/>
          <w:szCs w:val="32"/>
          <w:lang w:val="en-US" w:eastAsia="zh-CN"/>
        </w:rPr>
        <w:t>四</w:t>
      </w:r>
      <w:r>
        <w:rPr>
          <w:rFonts w:hint="default" w:ascii="Times New Roman" w:hAnsi="Times New Roman" w:eastAsia="方正仿宋_GBK" w:cs="Times New Roman"/>
          <w:color w:val="000000"/>
          <w:spacing w:val="0"/>
          <w:sz w:val="32"/>
          <w:szCs w:val="32"/>
        </w:rPr>
        <w:t>）</w:t>
      </w:r>
      <w:r>
        <w:rPr>
          <w:rFonts w:hint="default" w:ascii="Times New Roman" w:hAnsi="Times New Roman" w:eastAsia="方正仿宋_GBK" w:cs="Times New Roman"/>
          <w:sz w:val="32"/>
          <w:szCs w:val="32"/>
          <w:lang w:val="en-US" w:eastAsia="zh-CN"/>
        </w:rPr>
        <w:t>加强施工期固废管理</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pacing w:val="-2"/>
          <w:sz w:val="32"/>
          <w:szCs w:val="32"/>
          <w:lang w:val="en-US" w:eastAsia="zh-CN"/>
        </w:rPr>
        <w:t>项目</w:t>
      </w:r>
      <w:r>
        <w:rPr>
          <w:rFonts w:hint="default" w:ascii="Times New Roman" w:hAnsi="Times New Roman" w:eastAsia="方正仿宋_GBK" w:cs="Times New Roman"/>
          <w:spacing w:val="-2"/>
          <w:sz w:val="32"/>
          <w:szCs w:val="32"/>
          <w:lang w:val="en-US" w:eastAsia="zh-CN"/>
        </w:rPr>
        <w:t>施工场地</w:t>
      </w:r>
      <w:r>
        <w:rPr>
          <w:rFonts w:hint="eastAsia" w:ascii="Times New Roman" w:hAnsi="Times New Roman" w:eastAsia="方正仿宋_GBK" w:cs="Times New Roman"/>
          <w:spacing w:val="-2"/>
          <w:sz w:val="32"/>
          <w:szCs w:val="32"/>
          <w:lang w:val="en-US" w:eastAsia="zh-CN"/>
        </w:rPr>
        <w:t>产生的</w:t>
      </w:r>
      <w:r>
        <w:rPr>
          <w:rFonts w:hint="default" w:ascii="Times New Roman" w:hAnsi="Times New Roman" w:eastAsia="方正仿宋_GBK" w:cs="Times New Roman"/>
          <w:sz w:val="32"/>
          <w:szCs w:val="32"/>
          <w:lang w:val="en-US" w:eastAsia="zh-CN"/>
        </w:rPr>
        <w:t>建筑垃圾</w:t>
      </w:r>
      <w:r>
        <w:rPr>
          <w:rFonts w:hint="eastAsia" w:ascii="Times New Roman" w:hAnsi="Times New Roman" w:eastAsia="方正仿宋_GBK" w:cs="Times New Roman"/>
          <w:sz w:val="32"/>
          <w:szCs w:val="32"/>
          <w:lang w:val="en-US" w:eastAsia="zh-CN"/>
        </w:rPr>
        <w:t>应</w:t>
      </w:r>
      <w:r>
        <w:rPr>
          <w:rFonts w:hint="default" w:ascii="Times New Roman" w:hAnsi="Times New Roman" w:eastAsia="方正仿宋_GBK" w:cs="Times New Roman"/>
          <w:sz w:val="32"/>
          <w:szCs w:val="32"/>
          <w:lang w:val="en-US" w:eastAsia="zh-CN"/>
        </w:rPr>
        <w:t>进行分类集中堆存，能回收利用的回收利用，不能回收利用的部分运至所在</w:t>
      </w:r>
      <w:r>
        <w:rPr>
          <w:rFonts w:hint="eastAsia" w:eastAsia="方正仿宋_GBK" w:cs="Times New Roman"/>
          <w:sz w:val="32"/>
          <w:szCs w:val="32"/>
          <w:lang w:val="en-US" w:eastAsia="zh-CN"/>
        </w:rPr>
        <w:t>地</w:t>
      </w:r>
      <w:r>
        <w:rPr>
          <w:rFonts w:hint="default" w:ascii="Times New Roman" w:hAnsi="Times New Roman" w:eastAsia="方正仿宋_GBK" w:cs="Times New Roman"/>
          <w:sz w:val="32"/>
          <w:szCs w:val="32"/>
          <w:lang w:val="en-US" w:eastAsia="zh-CN"/>
        </w:rPr>
        <w:t>政府指定的建筑垃圾堆放点堆放</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严禁随意丢弃、堆放；施工期生活垃圾集中收集后，清运至环卫部门指定地点处置。</w:t>
      </w:r>
      <w:r>
        <w:rPr>
          <w:rFonts w:hint="default" w:ascii="Times New Roman" w:hAnsi="Times New Roman" w:eastAsia="方正仿宋_GBK" w:cs="Times New Roman"/>
          <w:spacing w:val="0"/>
          <w:sz w:val="32"/>
          <w:szCs w:val="32"/>
          <w:lang w:val="en-US" w:eastAsia="zh-CN"/>
        </w:rPr>
        <w:t xml:space="preserve"> </w:t>
      </w:r>
    </w:p>
    <w:p>
      <w:pPr>
        <w:keepNext w:val="0"/>
        <w:keepLines w:val="0"/>
        <w:pageBreakBefore w:val="0"/>
        <w:widowControl w:val="0"/>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pacing w:val="-6"/>
          <w:sz w:val="32"/>
          <w:szCs w:val="32"/>
        </w:rPr>
        <w:t>（五）</w:t>
      </w:r>
      <w:r>
        <w:rPr>
          <w:rFonts w:hint="eastAsia" w:ascii="Times New Roman" w:hAnsi="Times New Roman" w:eastAsia="方正仿宋_GBK" w:cs="Times New Roman"/>
          <w:sz w:val="32"/>
          <w:szCs w:val="32"/>
          <w:lang w:eastAsia="zh-CN"/>
        </w:rPr>
        <w:t>落实</w:t>
      </w:r>
      <w:r>
        <w:rPr>
          <w:rFonts w:hint="default" w:ascii="Times New Roman" w:hAnsi="Times New Roman" w:eastAsia="方正仿宋_GBK" w:cs="Times New Roman"/>
          <w:sz w:val="32"/>
          <w:szCs w:val="32"/>
        </w:rPr>
        <w:t>废气污染防治</w:t>
      </w:r>
      <w:r>
        <w:rPr>
          <w:rFonts w:hint="eastAsia" w:ascii="Times New Roman" w:hAnsi="Times New Roman" w:eastAsia="方正仿宋_GBK" w:cs="Times New Roman"/>
          <w:sz w:val="32"/>
          <w:szCs w:val="32"/>
          <w:lang w:eastAsia="zh-CN"/>
        </w:rPr>
        <w:t>措施</w:t>
      </w:r>
      <w:r>
        <w:rPr>
          <w:rFonts w:hint="default" w:ascii="Times New Roman" w:hAnsi="Times New Roman" w:eastAsia="方正仿宋_GBK" w:cs="Times New Roman"/>
          <w:sz w:val="32"/>
          <w:szCs w:val="32"/>
        </w:rPr>
        <w:t>，确保各环节产生的大气污染物达</w:t>
      </w:r>
      <w:r>
        <w:rPr>
          <w:rFonts w:hint="default" w:ascii="Times New Roman" w:hAnsi="Times New Roman" w:eastAsia="方正仿宋_GBK" w:cs="Times New Roman"/>
          <w:sz w:val="32"/>
          <w:szCs w:val="32"/>
          <w:lang w:val="en-US" w:eastAsia="zh-CN"/>
        </w:rPr>
        <w:t>标排放。</w:t>
      </w:r>
      <w:r>
        <w:rPr>
          <w:rFonts w:hint="eastAsia" w:ascii="Times New Roman" w:hAnsi="Times New Roman" w:eastAsia="方正仿宋_GBK" w:cs="Times New Roman"/>
          <w:sz w:val="32"/>
          <w:szCs w:val="32"/>
          <w:lang w:val="en-US" w:eastAsia="zh-CN"/>
        </w:rPr>
        <w:t>设置封闭、半封闭料场（仓、库、棚），四周设置挡风墙</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并配置2台雾炮机喷雾降尘；厂区道路应硬化，</w:t>
      </w:r>
      <w:r>
        <w:rPr>
          <w:rFonts w:hint="eastAsia" w:eastAsia="方正仿宋_GBK" w:cs="Times New Roman"/>
          <w:sz w:val="32"/>
          <w:szCs w:val="32"/>
          <w:lang w:val="en-US" w:eastAsia="zh-CN"/>
        </w:rPr>
        <w:t>定期</w:t>
      </w:r>
      <w:r>
        <w:rPr>
          <w:rFonts w:hint="eastAsia" w:ascii="Times New Roman" w:hAnsi="Times New Roman" w:eastAsia="方正仿宋_GBK" w:cs="Times New Roman"/>
          <w:sz w:val="32"/>
          <w:szCs w:val="32"/>
          <w:lang w:val="en-US" w:eastAsia="zh-CN"/>
        </w:rPr>
        <w:t>清扫、洒水，保持清洁，无组织粉尘</w:t>
      </w:r>
      <w:r>
        <w:rPr>
          <w:rFonts w:hint="default" w:ascii="Times New Roman" w:hAnsi="Times New Roman" w:eastAsia="方正仿宋_GBK" w:cs="Times New Roman"/>
          <w:sz w:val="32"/>
          <w:szCs w:val="32"/>
          <w:lang w:val="en-US" w:eastAsia="zh-CN"/>
        </w:rPr>
        <w:t>执行《大气污染物综合排放标准》（GB16297-1996）中表2 二级标准限值中无组织排放监控点浓度限值：≤</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val="en-US" w:eastAsia="zh-CN"/>
        </w:rPr>
        <w:t>mg/m</w:t>
      </w:r>
      <w:r>
        <w:rPr>
          <w:rFonts w:hint="default" w:ascii="Times New Roman" w:hAnsi="Times New Roman" w:eastAsia="方正仿宋_GBK" w:cs="Times New Roman"/>
          <w:sz w:val="32"/>
          <w:szCs w:val="32"/>
          <w:vertAlign w:val="superscript"/>
          <w:lang w:val="en-US" w:eastAsia="zh-CN"/>
        </w:rPr>
        <w:t>3</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spacing w:val="-6"/>
          <w:sz w:val="32"/>
          <w:szCs w:val="32"/>
        </w:rPr>
        <w:t>（</w:t>
      </w:r>
      <w:r>
        <w:rPr>
          <w:rFonts w:hint="default" w:ascii="Times New Roman" w:hAnsi="Times New Roman" w:eastAsia="方正仿宋_GBK" w:cs="Times New Roman"/>
          <w:color w:val="000000"/>
          <w:spacing w:val="-6"/>
          <w:sz w:val="32"/>
          <w:szCs w:val="32"/>
          <w:lang w:val="en-US" w:eastAsia="zh-CN"/>
        </w:rPr>
        <w:t>六</w:t>
      </w:r>
      <w:r>
        <w:rPr>
          <w:rFonts w:hint="default" w:ascii="Times New Roman" w:hAnsi="Times New Roman" w:eastAsia="方正仿宋_GBK" w:cs="Times New Roman"/>
          <w:color w:val="000000"/>
          <w:spacing w:val="-6"/>
          <w:sz w:val="32"/>
          <w:szCs w:val="32"/>
        </w:rPr>
        <w:t>）</w:t>
      </w:r>
      <w:r>
        <w:rPr>
          <w:rFonts w:hint="default" w:ascii="Times New Roman" w:hAnsi="Times New Roman" w:eastAsia="方正仿宋_GBK" w:cs="Times New Roman"/>
          <w:sz w:val="32"/>
          <w:szCs w:val="32"/>
          <w:lang w:eastAsia="zh-CN"/>
        </w:rPr>
        <w:t>落实废水</w:t>
      </w:r>
      <w:r>
        <w:rPr>
          <w:rFonts w:hint="default" w:ascii="Times New Roman" w:hAnsi="Times New Roman" w:eastAsia="方正仿宋_GBK" w:cs="Times New Roman"/>
          <w:sz w:val="32"/>
          <w:szCs w:val="32"/>
        </w:rPr>
        <w:t>污染防治</w:t>
      </w:r>
      <w:r>
        <w:rPr>
          <w:rFonts w:hint="default" w:ascii="Times New Roman" w:hAnsi="Times New Roman" w:eastAsia="方正仿宋_GBK" w:cs="Times New Roman"/>
          <w:sz w:val="32"/>
          <w:szCs w:val="32"/>
          <w:lang w:eastAsia="zh-CN"/>
        </w:rPr>
        <w:t>措施</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确保生产废水完全回用</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不外排</w:t>
      </w:r>
      <w:r>
        <w:rPr>
          <w:rFonts w:hint="default" w:ascii="Times New Roman" w:hAnsi="Times New Roman" w:eastAsia="方正仿宋_GBK" w:cs="Times New Roman"/>
          <w:sz w:val="32"/>
          <w:szCs w:val="32"/>
        </w:rPr>
        <w:t>。</w:t>
      </w:r>
      <w:r>
        <w:rPr>
          <w:rFonts w:hint="eastAsia" w:eastAsia="方正仿宋_GBK" w:cs="Times New Roman"/>
          <w:sz w:val="32"/>
          <w:szCs w:val="32"/>
          <w:lang w:eastAsia="zh-CN"/>
        </w:rPr>
        <w:t>项目产生的生产废水返回至选矿厂选矿用水回水池，作为选矿厂的选矿用水，不外排；</w:t>
      </w:r>
      <w:r>
        <w:rPr>
          <w:rFonts w:hint="eastAsia" w:ascii="Times New Roman" w:hAnsi="Times New Roman" w:eastAsia="方正仿宋_GBK" w:cs="Times New Roman"/>
          <w:sz w:val="32"/>
          <w:szCs w:val="32"/>
          <w:lang w:val="en-US" w:eastAsia="zh-CN"/>
        </w:rPr>
        <w:t>生活污水通过油水分离器、化粪池处理后，定期</w:t>
      </w:r>
      <w:r>
        <w:rPr>
          <w:rFonts w:hint="eastAsia" w:eastAsia="方正仿宋_GBK" w:cs="Times New Roman"/>
          <w:sz w:val="32"/>
          <w:szCs w:val="32"/>
          <w:lang w:val="en-US" w:eastAsia="zh-CN"/>
        </w:rPr>
        <w:t>交</w:t>
      </w:r>
      <w:r>
        <w:rPr>
          <w:rFonts w:hint="eastAsia" w:ascii="Times New Roman" w:hAnsi="Times New Roman" w:eastAsia="方正仿宋_GBK" w:cs="Times New Roman"/>
          <w:sz w:val="32"/>
          <w:szCs w:val="32"/>
          <w:lang w:val="en-US" w:eastAsia="zh-CN"/>
        </w:rPr>
        <w:t>由附近村民清掏作为农家肥，不外排。设置一个210m</w:t>
      </w:r>
      <w:r>
        <w:rPr>
          <w:rFonts w:hint="eastAsia" w:ascii="Times New Roman" w:hAnsi="Times New Roman" w:eastAsia="方正仿宋_GBK" w:cs="Times New Roman"/>
          <w:sz w:val="32"/>
          <w:szCs w:val="32"/>
          <w:vertAlign w:val="superscript"/>
          <w:lang w:val="en-US" w:eastAsia="zh-CN"/>
        </w:rPr>
        <w:t>3</w:t>
      </w:r>
      <w:r>
        <w:rPr>
          <w:rFonts w:hint="eastAsia" w:ascii="Times New Roman" w:hAnsi="Times New Roman" w:eastAsia="方正仿宋_GBK" w:cs="Times New Roman"/>
          <w:sz w:val="32"/>
          <w:szCs w:val="32"/>
          <w:lang w:val="en-US" w:eastAsia="zh-CN"/>
        </w:rPr>
        <w:t>的事故应急池，当发生泄露的情况下，应立即停产，减少进入项目区的尾矿量，将泄漏废水引至应急事故池，并对发生故障的设施立即抢修，确保事故情况生产废水不外排。</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（七）</w:t>
      </w:r>
      <w:r>
        <w:rPr>
          <w:rFonts w:hint="eastAsia" w:ascii="Times New Roman" w:hAnsi="Times New Roman" w:eastAsia="方正仿宋_GBK" w:cs="Times New Roman"/>
          <w:sz w:val="32"/>
          <w:szCs w:val="32"/>
          <w:lang w:val="en-US" w:eastAsia="zh-CN"/>
        </w:rPr>
        <w:t>声环境保护措施。</w:t>
      </w:r>
      <w:r>
        <w:rPr>
          <w:rFonts w:hint="default" w:ascii="Times New Roman" w:hAnsi="Times New Roman" w:eastAsia="方正仿宋_GBK" w:cs="Times New Roman"/>
          <w:sz w:val="32"/>
          <w:szCs w:val="32"/>
          <w:lang w:val="en-US" w:eastAsia="zh-CN"/>
        </w:rPr>
        <w:t>项目运营期产噪设备必须采取隔声、减震</w:t>
      </w:r>
      <w:r>
        <w:rPr>
          <w:rFonts w:hint="eastAsia" w:ascii="Times New Roman" w:hAnsi="Times New Roman" w:eastAsia="方正仿宋_GBK" w:cs="Times New Roman"/>
          <w:sz w:val="32"/>
          <w:szCs w:val="32"/>
          <w:lang w:val="en-US" w:eastAsia="zh-CN"/>
        </w:rPr>
        <w:t>等</w:t>
      </w:r>
      <w:r>
        <w:rPr>
          <w:rFonts w:hint="default" w:ascii="Times New Roman" w:hAnsi="Times New Roman" w:eastAsia="方正仿宋_GBK" w:cs="Times New Roman"/>
          <w:sz w:val="32"/>
          <w:szCs w:val="32"/>
          <w:lang w:val="en-US" w:eastAsia="zh-CN"/>
        </w:rPr>
        <w:t>降噪措施，定期对设备进行维修保养，避免故障运行，</w:t>
      </w:r>
      <w:r>
        <w:rPr>
          <w:rFonts w:hint="eastAsia" w:ascii="Times New Roman" w:hAnsi="Times New Roman" w:eastAsia="方正仿宋_GBK" w:cs="Times New Roman"/>
          <w:sz w:val="32"/>
          <w:szCs w:val="32"/>
          <w:lang w:val="en-US" w:eastAsia="zh-CN"/>
        </w:rPr>
        <w:t>确保</w:t>
      </w:r>
      <w:r>
        <w:rPr>
          <w:rFonts w:hint="eastAsia" w:eastAsia="方正仿宋_GBK" w:cs="Times New Roman"/>
          <w:sz w:val="32"/>
          <w:szCs w:val="32"/>
          <w:lang w:val="en-US" w:eastAsia="zh-CN"/>
        </w:rPr>
        <w:t>项目</w:t>
      </w:r>
      <w:r>
        <w:rPr>
          <w:rFonts w:hint="eastAsia" w:ascii="Times New Roman" w:hAnsi="Times New Roman" w:eastAsia="方正仿宋_GBK" w:cs="Times New Roman"/>
          <w:sz w:val="32"/>
          <w:szCs w:val="32"/>
          <w:lang w:val="en-US" w:eastAsia="zh-CN"/>
        </w:rPr>
        <w:t>声环境</w:t>
      </w:r>
      <w:r>
        <w:rPr>
          <w:rFonts w:hint="eastAsia" w:eastAsia="方正仿宋_GBK" w:cs="Times New Roman"/>
          <w:sz w:val="32"/>
          <w:szCs w:val="32"/>
          <w:lang w:val="en-US" w:eastAsia="zh-CN"/>
        </w:rPr>
        <w:t>保护目标</w:t>
      </w:r>
      <w:r>
        <w:rPr>
          <w:rFonts w:hint="eastAsia" w:ascii="Times New Roman" w:hAnsi="Times New Roman" w:eastAsia="方正仿宋_GBK" w:cs="Times New Roman"/>
          <w:sz w:val="32"/>
          <w:szCs w:val="32"/>
          <w:lang w:val="en-US" w:eastAsia="zh-CN"/>
        </w:rPr>
        <w:t>满足《声环境质量标准》（GB3096-2008）2类标准和</w:t>
      </w:r>
      <w:r>
        <w:rPr>
          <w:rFonts w:hint="eastAsia" w:eastAsia="方正仿宋_GBK" w:cs="Times New Roman"/>
          <w:sz w:val="32"/>
          <w:szCs w:val="32"/>
          <w:lang w:val="en-US" w:eastAsia="zh-CN"/>
        </w:rPr>
        <w:t>项目</w:t>
      </w:r>
      <w:r>
        <w:rPr>
          <w:rFonts w:hint="default" w:ascii="Times New Roman" w:hAnsi="Times New Roman" w:eastAsia="方正仿宋_GBK" w:cs="Times New Roman"/>
          <w:sz w:val="32"/>
          <w:szCs w:val="32"/>
          <w:lang w:val="en-US" w:eastAsia="zh-CN"/>
        </w:rPr>
        <w:t>厂界噪声满足《工业企业厂界环境噪声排放标准》（GB12348-2008）2 类标准</w:t>
      </w:r>
      <w:r>
        <w:rPr>
          <w:rFonts w:hint="eastAsia" w:ascii="Times New Roman" w:hAnsi="Times New Roman" w:eastAsia="方正仿宋_GBK" w:cs="Times New Roman"/>
          <w:sz w:val="32"/>
          <w:szCs w:val="32"/>
          <w:lang w:val="en-US" w:eastAsia="zh-CN"/>
        </w:rPr>
        <w:t>的要求</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color w:val="000000"/>
          <w:kern w:val="0"/>
          <w:sz w:val="32"/>
          <w:szCs w:val="32"/>
          <w:lang w:val="en-US" w:eastAsia="zh-CN" w:bidi="ar"/>
        </w:rPr>
        <w:t xml:space="preserve"> </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（八）</w:t>
      </w:r>
      <w:r>
        <w:rPr>
          <w:rFonts w:hint="default" w:ascii="Times New Roman" w:hAnsi="Times New Roman" w:eastAsia="方正仿宋_GBK" w:cs="Times New Roman"/>
          <w:color w:val="000000" w:themeColor="text1"/>
          <w:kern w:val="0"/>
          <w:sz w:val="32"/>
          <w:szCs w:val="32"/>
        </w:rPr>
        <w:t>加强固体废物分类收集、贮存、综合利用和妥善处置</w:t>
      </w:r>
      <w:r>
        <w:rPr>
          <w:rFonts w:hint="eastAsia" w:ascii="Times New Roman" w:hAnsi="Times New Roman" w:eastAsia="方正仿宋_GBK" w:cs="Times New Roman"/>
          <w:color w:val="000000" w:themeColor="text1"/>
          <w:kern w:val="0"/>
          <w:sz w:val="32"/>
          <w:szCs w:val="32"/>
          <w:lang w:eastAsia="zh-CN"/>
        </w:rPr>
        <w:t>。</w:t>
      </w:r>
      <w:r>
        <w:rPr>
          <w:rFonts w:hint="eastAsia" w:ascii="Times New Roman" w:hAnsi="Times New Roman" w:eastAsia="方正仿宋_GBK" w:cs="Times New Roman"/>
          <w:color w:val="000000" w:themeColor="text1"/>
          <w:kern w:val="0"/>
          <w:sz w:val="32"/>
          <w:szCs w:val="32"/>
          <w:lang w:val="en-US" w:eastAsia="zh-CN"/>
        </w:rPr>
        <w:t>产生的</w:t>
      </w:r>
      <w:r>
        <w:rPr>
          <w:rFonts w:hint="default" w:ascii="Times New Roman" w:hAnsi="Times New Roman" w:eastAsia="方正仿宋_GBK" w:cs="Times New Roman"/>
          <w:color w:val="000000" w:themeColor="text1"/>
          <w:kern w:val="0"/>
          <w:sz w:val="32"/>
          <w:szCs w:val="32"/>
          <w:lang w:val="en-US" w:eastAsia="zh-CN"/>
        </w:rPr>
        <w:t>生活垃圾</w:t>
      </w:r>
      <w:r>
        <w:rPr>
          <w:rFonts w:hint="eastAsia" w:ascii="Times New Roman" w:hAnsi="Times New Roman" w:eastAsia="方正仿宋_GBK" w:cs="Times New Roman"/>
          <w:color w:val="000000" w:themeColor="text1"/>
          <w:kern w:val="0"/>
          <w:sz w:val="32"/>
          <w:szCs w:val="32"/>
          <w:lang w:val="en-US" w:eastAsia="zh-CN"/>
        </w:rPr>
        <w:t>统一</w:t>
      </w:r>
      <w:r>
        <w:rPr>
          <w:rFonts w:hint="default" w:ascii="Times New Roman" w:hAnsi="Times New Roman" w:eastAsia="方正仿宋_GBK" w:cs="Times New Roman"/>
          <w:color w:val="000000" w:themeColor="text1"/>
          <w:kern w:val="0"/>
          <w:sz w:val="32"/>
          <w:szCs w:val="32"/>
          <w:lang w:val="en-US" w:eastAsia="zh-CN"/>
        </w:rPr>
        <w:t>集中收集后，</w:t>
      </w:r>
      <w:r>
        <w:rPr>
          <w:rFonts w:hint="eastAsia" w:ascii="Times New Roman" w:hAnsi="Times New Roman" w:eastAsia="方正仿宋_GBK" w:cs="Times New Roman"/>
          <w:color w:val="000000" w:themeColor="text1"/>
          <w:kern w:val="0"/>
          <w:sz w:val="32"/>
          <w:szCs w:val="32"/>
          <w:lang w:val="en-US" w:eastAsia="zh-CN"/>
        </w:rPr>
        <w:t>交由当地环卫部门进行处置</w:t>
      </w:r>
      <w:r>
        <w:rPr>
          <w:rFonts w:hint="default" w:ascii="Times New Roman" w:hAnsi="Times New Roman" w:eastAsia="方正仿宋_GBK" w:cs="Times New Roman"/>
          <w:color w:val="000000" w:themeColor="text1"/>
          <w:kern w:val="0"/>
          <w:sz w:val="32"/>
          <w:szCs w:val="32"/>
          <w:lang w:val="en-US" w:eastAsia="zh-CN"/>
        </w:rPr>
        <w:t>；</w:t>
      </w:r>
      <w:r>
        <w:rPr>
          <w:rFonts w:hint="eastAsia" w:ascii="Times New Roman" w:hAnsi="Times New Roman" w:eastAsia="方正仿宋_GBK" w:cs="Times New Roman"/>
          <w:color w:val="000000" w:themeColor="text1"/>
          <w:kern w:val="0"/>
          <w:sz w:val="32"/>
          <w:szCs w:val="32"/>
          <w:lang w:val="en-US" w:eastAsia="zh-CN"/>
        </w:rPr>
        <w:t>矿渣再生砂石料骨料不得露天存放，</w:t>
      </w:r>
      <w:r>
        <w:rPr>
          <w:rFonts w:hint="default" w:ascii="Times New Roman" w:hAnsi="Times New Roman" w:eastAsia="方正仿宋_GBK" w:cs="Times New Roman"/>
          <w:color w:val="000000" w:themeColor="text1"/>
          <w:kern w:val="0"/>
          <w:sz w:val="32"/>
          <w:szCs w:val="32"/>
          <w:lang w:val="en-US" w:eastAsia="zh-CN"/>
        </w:rPr>
        <w:t>严格按照</w:t>
      </w:r>
      <w:r>
        <w:rPr>
          <w:rFonts w:hint="default" w:ascii="Times New Roman" w:hAnsi="Times New Roman" w:eastAsia="方正仿宋_GBK" w:cs="Times New Roman"/>
          <w:color w:val="000000" w:themeColor="text1"/>
          <w:kern w:val="0"/>
          <w:sz w:val="32"/>
          <w:szCs w:val="32"/>
        </w:rPr>
        <w:t>《一般工业固体废物贮存</w:t>
      </w:r>
      <w:r>
        <w:rPr>
          <w:rFonts w:hint="default" w:ascii="Times New Roman" w:hAnsi="Times New Roman" w:eastAsia="方正仿宋_GBK" w:cs="Times New Roman"/>
          <w:color w:val="000000" w:themeColor="text1"/>
          <w:kern w:val="0"/>
          <w:sz w:val="32"/>
          <w:szCs w:val="32"/>
          <w:lang w:val="en-US" w:eastAsia="zh-CN"/>
        </w:rPr>
        <w:t>和填埋污染</w:t>
      </w:r>
      <w:r>
        <w:rPr>
          <w:rFonts w:hint="default" w:ascii="Times New Roman" w:hAnsi="Times New Roman" w:eastAsia="方正仿宋_GBK" w:cs="Times New Roman"/>
          <w:color w:val="000000" w:themeColor="text1"/>
          <w:kern w:val="0"/>
          <w:sz w:val="32"/>
          <w:szCs w:val="32"/>
        </w:rPr>
        <w:t>控制标准》（GB 18599-20</w:t>
      </w:r>
      <w:r>
        <w:rPr>
          <w:rFonts w:hint="default" w:ascii="Times New Roman" w:hAnsi="Times New Roman" w:eastAsia="方正仿宋_GBK" w:cs="Times New Roman"/>
          <w:color w:val="000000" w:themeColor="text1"/>
          <w:kern w:val="0"/>
          <w:sz w:val="32"/>
          <w:szCs w:val="32"/>
          <w:lang w:val="en-US" w:eastAsia="zh-CN"/>
        </w:rPr>
        <w:t>20</w:t>
      </w:r>
      <w:r>
        <w:rPr>
          <w:rFonts w:hint="default"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lang w:val="en-US" w:eastAsia="zh-CN"/>
        </w:rPr>
        <w:t>进行储存；</w:t>
      </w:r>
      <w:r>
        <w:rPr>
          <w:rFonts w:hint="default" w:ascii="Times New Roman" w:hAnsi="Times New Roman" w:eastAsia="方正仿宋_GBK" w:cs="Times New Roman"/>
          <w:color w:val="000000" w:themeColor="text1"/>
          <w:kern w:val="0"/>
          <w:sz w:val="32"/>
          <w:szCs w:val="32"/>
          <w:lang w:val="en-US" w:eastAsia="zh-CN"/>
        </w:rPr>
        <w:t>并且合理的安排清运周期</w:t>
      </w:r>
      <w:r>
        <w:rPr>
          <w:rFonts w:hint="eastAsia" w:ascii="Times New Roman" w:hAnsi="Times New Roman" w:eastAsia="方正仿宋_GBK" w:cs="Times New Roman"/>
          <w:color w:val="000000" w:themeColor="text1"/>
          <w:kern w:val="0"/>
          <w:sz w:val="32"/>
          <w:szCs w:val="32"/>
          <w:lang w:val="en-US" w:eastAsia="zh-CN"/>
        </w:rPr>
        <w:t>。</w:t>
      </w:r>
      <w:r>
        <w:rPr>
          <w:rFonts w:hint="default" w:ascii="Times New Roman" w:hAnsi="Times New Roman" w:eastAsia="方正仿宋_GBK" w:cs="Times New Roman"/>
          <w:color w:val="000000" w:themeColor="text1"/>
          <w:kern w:val="0"/>
          <w:sz w:val="32"/>
          <w:szCs w:val="32"/>
          <w:lang w:val="en-US" w:eastAsia="zh-CN"/>
        </w:rPr>
        <w:t>废机油等危险废物，必须严格按照《危险废物贮存污染控制标准》（GB18597-2001）要求，建设规范的危险废物暂存间进行分类暂存，并委托有资质的单位清运处置，</w:t>
      </w:r>
      <w:r>
        <w:rPr>
          <w:rFonts w:hint="eastAsia" w:ascii="Times New Roman" w:hAnsi="Times New Roman" w:eastAsia="方正仿宋_GBK" w:cs="Times New Roman"/>
          <w:color w:val="000000" w:themeColor="text1"/>
          <w:kern w:val="0"/>
          <w:sz w:val="32"/>
          <w:szCs w:val="32"/>
          <w:lang w:val="en-US" w:eastAsia="zh-CN"/>
        </w:rPr>
        <w:t>同时</w:t>
      </w:r>
      <w:r>
        <w:rPr>
          <w:rFonts w:hint="default" w:ascii="Times New Roman" w:hAnsi="Times New Roman" w:eastAsia="方正仿宋_GBK" w:cs="Times New Roman"/>
          <w:color w:val="000000" w:themeColor="text1"/>
          <w:kern w:val="0"/>
          <w:sz w:val="32"/>
          <w:szCs w:val="32"/>
          <w:lang w:val="en-US" w:eastAsia="zh-CN"/>
        </w:rPr>
        <w:t>建立危险废物转移台账，执行转移联单制度。</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rPr>
      </w:pPr>
      <w:r>
        <w:rPr>
          <w:rFonts w:hint="default" w:ascii="Times New Roman" w:hAnsi="Times New Roman" w:eastAsia="方正仿宋_GBK" w:cs="Times New Roman"/>
          <w:color w:val="000000" w:themeColor="text1"/>
          <w:kern w:val="0"/>
          <w:sz w:val="32"/>
          <w:szCs w:val="32"/>
          <w:lang w:val="en-US" w:eastAsia="zh-CN"/>
        </w:rPr>
        <w:t>（九）</w:t>
      </w:r>
      <w:r>
        <w:rPr>
          <w:rFonts w:hint="default" w:ascii="Times New Roman" w:hAnsi="Times New Roman" w:eastAsia="方正仿宋_GBK" w:cs="Times New Roman"/>
          <w:color w:val="000000" w:themeColor="text1"/>
          <w:spacing w:val="-2"/>
          <w:sz w:val="32"/>
          <w:szCs w:val="32"/>
        </w:rPr>
        <w:t>严格落实</w:t>
      </w:r>
      <w:r>
        <w:rPr>
          <w:rFonts w:hint="eastAsia" w:ascii="Times New Roman" w:hAnsi="Times New Roman" w:eastAsia="方正仿宋_GBK" w:cs="Times New Roman"/>
          <w:color w:val="000000" w:themeColor="text1"/>
          <w:kern w:val="0"/>
          <w:sz w:val="32"/>
          <w:szCs w:val="32"/>
          <w:lang w:eastAsia="zh-CN"/>
        </w:rPr>
        <w:t>各项目</w:t>
      </w:r>
      <w:r>
        <w:rPr>
          <w:rFonts w:hint="default" w:ascii="Times New Roman" w:hAnsi="Times New Roman" w:eastAsia="方正仿宋_GBK" w:cs="Times New Roman"/>
          <w:color w:val="000000" w:themeColor="text1"/>
          <w:kern w:val="0"/>
          <w:sz w:val="32"/>
          <w:szCs w:val="32"/>
        </w:rPr>
        <w:t>分区防渗措施</w:t>
      </w:r>
      <w:r>
        <w:rPr>
          <w:rFonts w:hint="default" w:ascii="Times New Roman" w:hAnsi="Times New Roman" w:eastAsia="方正仿宋_GBK" w:cs="Times New Roman"/>
          <w:color w:val="000000" w:themeColor="text1"/>
          <w:spacing w:val="-2"/>
          <w:sz w:val="32"/>
          <w:szCs w:val="32"/>
        </w:rPr>
        <w:t>，委托有资质的单位对照项目重点防渗区、一般防渗区、简单防渗区，分别按照防渗层的要求进行防渗处理，避免污染物渗漏造成污染；项目</w:t>
      </w:r>
      <w:r>
        <w:rPr>
          <w:rFonts w:hint="default" w:ascii="Times New Roman" w:hAnsi="Times New Roman" w:eastAsia="方正仿宋_GBK" w:cs="Times New Roman"/>
          <w:color w:val="000000" w:themeColor="text1"/>
          <w:sz w:val="32"/>
          <w:szCs w:val="32"/>
        </w:rPr>
        <w:t>防渗工程</w:t>
      </w:r>
      <w:r>
        <w:rPr>
          <w:rFonts w:hint="default" w:ascii="Times New Roman" w:hAnsi="Times New Roman" w:eastAsia="方正仿宋_GBK" w:cs="Times New Roman"/>
          <w:color w:val="auto"/>
          <w:sz w:val="32"/>
          <w:szCs w:val="32"/>
        </w:rPr>
        <w:t>须在监理部门的监理下进行，对防渗工程各工序进行现场施工监理、录像、记录并存档备查。同时在</w:t>
      </w:r>
      <w:bookmarkStart w:id="0" w:name="_GoBack"/>
      <w:bookmarkEnd w:id="0"/>
      <w:r>
        <w:rPr>
          <w:rFonts w:hint="default" w:ascii="Times New Roman" w:hAnsi="Times New Roman" w:eastAsia="方正仿宋_GBK" w:cs="Times New Roman"/>
          <w:color w:val="auto"/>
          <w:sz w:val="32"/>
          <w:szCs w:val="32"/>
        </w:rPr>
        <w:t>厂区下游设置地下水监控井作为跟踪监测点。</w:t>
      </w:r>
    </w:p>
    <w:p>
      <w:pPr>
        <w:keepNext w:val="0"/>
        <w:keepLines w:val="0"/>
        <w:pageBreakBefore w:val="0"/>
        <w:widowControl w:val="0"/>
        <w:kinsoku/>
        <w:wordWrap/>
        <w:overflowPunct/>
        <w:topLinePunct/>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0000FF"/>
          <w:spacing w:val="-2"/>
          <w:sz w:val="32"/>
          <w:szCs w:val="32"/>
        </w:rPr>
      </w:pPr>
      <w:r>
        <w:rPr>
          <w:rFonts w:hint="default" w:ascii="Times New Roman" w:hAnsi="Times New Roman" w:eastAsia="方正仿宋_GBK" w:cs="Times New Roman"/>
          <w:spacing w:val="-2"/>
          <w:sz w:val="32"/>
          <w:szCs w:val="32"/>
        </w:rPr>
        <w:t>（</w:t>
      </w:r>
      <w:r>
        <w:rPr>
          <w:rFonts w:hint="default" w:ascii="Times New Roman" w:hAnsi="Times New Roman" w:eastAsia="方正仿宋_GBK" w:cs="Times New Roman"/>
          <w:spacing w:val="-2"/>
          <w:sz w:val="32"/>
          <w:szCs w:val="32"/>
          <w:lang w:val="en-US" w:eastAsia="zh-CN"/>
        </w:rPr>
        <w:t>十</w:t>
      </w:r>
      <w:r>
        <w:rPr>
          <w:rFonts w:hint="default" w:ascii="Times New Roman" w:hAnsi="Times New Roman" w:eastAsia="方正仿宋_GBK" w:cs="Times New Roman"/>
          <w:spacing w:val="-2"/>
          <w:sz w:val="32"/>
          <w:szCs w:val="32"/>
        </w:rPr>
        <w:t>）</w:t>
      </w:r>
      <w:r>
        <w:rPr>
          <w:rFonts w:hint="eastAsia" w:eastAsia="方正仿宋_GBK" w:cs="Times New Roman"/>
          <w:spacing w:val="-2"/>
          <w:sz w:val="32"/>
          <w:szCs w:val="32"/>
          <w:lang w:eastAsia="zh-CN"/>
        </w:rPr>
        <w:t>严格</w:t>
      </w:r>
      <w:r>
        <w:rPr>
          <w:rFonts w:hint="default" w:ascii="Times New Roman" w:hAnsi="Times New Roman" w:eastAsia="方正仿宋_GBK" w:cs="Times New Roman"/>
          <w:color w:val="000000" w:themeColor="text1"/>
          <w:kern w:val="2"/>
          <w:sz w:val="32"/>
          <w:szCs w:val="24"/>
          <w:lang w:val="en-US" w:eastAsia="zh-CN" w:bidi="ar-SA"/>
        </w:rPr>
        <w:t>按照</w:t>
      </w:r>
      <w:r>
        <w:rPr>
          <w:rFonts w:hint="default" w:ascii="Times New Roman" w:hAnsi="Times New Roman" w:eastAsia="方正仿宋_GBK" w:cs="Times New Roman"/>
          <w:color w:val="000000" w:themeColor="text1"/>
          <w:sz w:val="32"/>
          <w:szCs w:val="32"/>
          <w:lang w:eastAsia="zh-CN"/>
        </w:rPr>
        <w:t>《报告书》</w:t>
      </w:r>
      <w:r>
        <w:rPr>
          <w:rFonts w:hint="default" w:ascii="Times New Roman" w:hAnsi="Times New Roman" w:eastAsia="方正仿宋_GBK" w:cs="Times New Roman"/>
          <w:color w:val="000000" w:themeColor="text1"/>
          <w:kern w:val="2"/>
          <w:sz w:val="32"/>
          <w:szCs w:val="24"/>
          <w:lang w:val="en-US" w:eastAsia="zh-CN" w:bidi="ar-SA"/>
        </w:rPr>
        <w:t>中的环境监测计划以及相关标准和技术规范要求，制定项目污染物排放和周边环境质量自行监测方案，报生态环境</w:t>
      </w:r>
      <w:r>
        <w:rPr>
          <w:rFonts w:hint="eastAsia" w:eastAsia="方正仿宋_GBK" w:cs="Times New Roman"/>
          <w:color w:val="000000" w:themeColor="text1"/>
          <w:kern w:val="2"/>
          <w:sz w:val="32"/>
          <w:szCs w:val="24"/>
          <w:lang w:val="en-US" w:eastAsia="zh-CN" w:bidi="ar-SA"/>
        </w:rPr>
        <w:t>部门</w:t>
      </w:r>
      <w:r>
        <w:rPr>
          <w:rFonts w:hint="default" w:ascii="Times New Roman" w:hAnsi="Times New Roman" w:eastAsia="方正仿宋_GBK" w:cs="Times New Roman"/>
          <w:color w:val="000000" w:themeColor="text1"/>
          <w:kern w:val="2"/>
          <w:sz w:val="32"/>
          <w:szCs w:val="24"/>
          <w:lang w:val="en-US" w:eastAsia="zh-CN" w:bidi="ar-SA"/>
        </w:rPr>
        <w:t>备案，并认真组织实施。同时，按照环境信息公开相关规定，主动向社会公开污染物排放等相关信息。</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（十一）项目建成后，必须按照《企事业单位突发环境事件应急预案编制指南》要求，编制突发环境事件应急预案报生态环境部门备案；加强</w:t>
      </w:r>
      <w:r>
        <w:rPr>
          <w:rFonts w:hint="eastAsia" w:ascii="Times New Roman" w:hAnsi="Times New Roman" w:eastAsia="方正仿宋_GBK" w:cs="Times New Roman"/>
          <w:sz w:val="32"/>
          <w:szCs w:val="32"/>
          <w:lang w:val="en-US" w:eastAsia="zh-CN"/>
        </w:rPr>
        <w:t>污染治理设施、</w:t>
      </w:r>
      <w:r>
        <w:rPr>
          <w:rFonts w:hint="default" w:ascii="Times New Roman" w:hAnsi="Times New Roman" w:eastAsia="方正仿宋_GBK" w:cs="Times New Roman"/>
          <w:sz w:val="32"/>
          <w:szCs w:val="32"/>
          <w:lang w:val="en-US" w:eastAsia="zh-CN"/>
        </w:rPr>
        <w:t>设备</w:t>
      </w:r>
      <w:r>
        <w:rPr>
          <w:rFonts w:hint="eastAsia"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lang w:val="en-US" w:eastAsia="zh-CN"/>
        </w:rPr>
        <w:t>管理维护，</w:t>
      </w:r>
      <w:r>
        <w:rPr>
          <w:rFonts w:hint="default" w:ascii="Times New Roman" w:hAnsi="Times New Roman" w:eastAsia="方正仿宋_GBK" w:cs="Times New Roman"/>
          <w:color w:val="000000" w:themeColor="text1"/>
          <w:kern w:val="2"/>
          <w:sz w:val="32"/>
          <w:szCs w:val="24"/>
          <w:lang w:val="en-US" w:eastAsia="zh-CN" w:bidi="ar-SA"/>
        </w:rPr>
        <w:t>发现异常立即停产，及时查明原因，采取有效控制措施并向当地人民政府及有关部门报告，</w:t>
      </w:r>
      <w:r>
        <w:rPr>
          <w:rFonts w:hint="default" w:ascii="Times New Roman" w:hAnsi="Times New Roman" w:eastAsia="方正仿宋_GBK" w:cs="Times New Roman"/>
          <w:sz w:val="32"/>
          <w:szCs w:val="32"/>
          <w:lang w:val="en-US" w:eastAsia="zh-CN"/>
        </w:rPr>
        <w:t>避免发生环境污染事故。</w:t>
      </w:r>
    </w:p>
    <w:p>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color w:val="000000"/>
          <w:sz w:val="32"/>
          <w:szCs w:val="32"/>
        </w:rPr>
      </w:pPr>
      <w:r>
        <w:rPr>
          <w:rFonts w:hint="eastAsia" w:ascii="方正黑体_GBK" w:hAnsi="方正黑体_GBK" w:eastAsia="方正黑体_GBK" w:cs="方正黑体_GBK"/>
          <w:color w:val="000000"/>
          <w:sz w:val="32"/>
          <w:szCs w:val="32"/>
          <w:lang w:val="en-US" w:eastAsia="zh-CN"/>
        </w:rPr>
        <w:t>三、</w:t>
      </w:r>
      <w:r>
        <w:rPr>
          <w:rFonts w:hint="eastAsia" w:eastAsia="方正仿宋_GBK" w:cs="Times New Roman"/>
          <w:spacing w:val="0"/>
          <w:kern w:val="2"/>
          <w:sz w:val="32"/>
          <w:szCs w:val="32"/>
          <w:lang w:val="en-US" w:eastAsia="zh-CN" w:bidi="ar-SA"/>
        </w:rPr>
        <w:t>你公司</w:t>
      </w:r>
      <w:r>
        <w:rPr>
          <w:rFonts w:hint="eastAsia" w:ascii="Times New Roman" w:hAnsi="Times New Roman" w:eastAsia="方正仿宋_GBK" w:cs="Times New Roman"/>
          <w:spacing w:val="0"/>
          <w:kern w:val="2"/>
          <w:sz w:val="32"/>
          <w:szCs w:val="32"/>
          <w:lang w:val="en-US" w:eastAsia="zh-CN" w:bidi="ar-SA"/>
        </w:rPr>
        <w:t>应建立内部生态环境管理机构和制度，明确人员和职责。项目实施必须严格执行环境保护设施与主体工程同时设计、同时施工、同时投产使用的环境保护“三同时”制度，优化、细化、落实各项生态环境保护措施及投资概算。各项生态环境保护措施应纳入施工、工程监理等招标文件及合同，并明确责任。</w:t>
      </w:r>
    </w:p>
    <w:p>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四、</w:t>
      </w:r>
      <w:r>
        <w:rPr>
          <w:rFonts w:eastAsia="方正仿宋_GBK"/>
          <w:sz w:val="32"/>
          <w:szCs w:val="32"/>
        </w:rPr>
        <w:t>该建设项目环境影响报告书经批准后，若项目的性质、规模、地点、采用的生产工艺或者防治污染、防治生态破坏的措施发生重大变化的，经调查属于重大变动的应当重新报批项目的环境影响评价文件，不属于重大变动的纳入竣工环境保护验收管理。环境影响报告书自批准之日起超过五年，方决定开工建设的，环境影响评价文件应当报我局重新审核。</w:t>
      </w:r>
    </w:p>
    <w:p>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color w:val="000000"/>
          <w:sz w:val="32"/>
          <w:szCs w:val="32"/>
          <w:lang w:val="en-US" w:eastAsia="zh-CN"/>
        </w:rPr>
        <w:t>五、</w:t>
      </w:r>
      <w:r>
        <w:rPr>
          <w:rFonts w:hint="default" w:ascii="Times New Roman" w:hAnsi="Times New Roman" w:eastAsia="方正仿宋_GBK" w:cs="Times New Roman"/>
          <w:color w:val="000000"/>
          <w:sz w:val="32"/>
          <w:szCs w:val="32"/>
        </w:rPr>
        <w:t>你</w:t>
      </w:r>
      <w:r>
        <w:rPr>
          <w:rFonts w:hint="eastAsia" w:eastAsia="方正仿宋_GBK" w:cs="Times New Roman"/>
          <w:color w:val="000000"/>
          <w:sz w:val="32"/>
          <w:szCs w:val="32"/>
          <w:lang w:val="en-US" w:eastAsia="zh-CN"/>
        </w:rPr>
        <w:t>公司</w:t>
      </w:r>
      <w:r>
        <w:rPr>
          <w:rFonts w:hint="default" w:ascii="Times New Roman" w:hAnsi="Times New Roman" w:eastAsia="方正仿宋_GBK" w:cs="Times New Roman"/>
          <w:color w:val="000000"/>
          <w:sz w:val="32"/>
          <w:szCs w:val="32"/>
        </w:rPr>
        <w:t>在对项目配套建设的环境保护设施进行调试前，应按照</w:t>
      </w:r>
      <w:r>
        <w:rPr>
          <w:rFonts w:hint="default" w:ascii="Times New Roman" w:hAnsi="Times New Roman" w:eastAsia="方正仿宋_GBK" w:cs="Times New Roman"/>
          <w:sz w:val="32"/>
          <w:szCs w:val="32"/>
        </w:rPr>
        <w:t>《排污许可管理</w:t>
      </w:r>
      <w:r>
        <w:rPr>
          <w:rFonts w:hint="eastAsia" w:eastAsia="方正仿宋_GBK" w:cs="Times New Roman"/>
          <w:sz w:val="32"/>
          <w:szCs w:val="32"/>
          <w:lang w:eastAsia="zh-CN"/>
        </w:rPr>
        <w:t>条例</w:t>
      </w:r>
      <w:r>
        <w:rPr>
          <w:rFonts w:hint="default" w:ascii="Times New Roman" w:hAnsi="Times New Roman" w:eastAsia="方正仿宋_GBK" w:cs="Times New Roman"/>
          <w:sz w:val="32"/>
          <w:szCs w:val="32"/>
        </w:rPr>
        <w:t>》（</w:t>
      </w:r>
      <w:r>
        <w:rPr>
          <w:rFonts w:hint="eastAsia" w:eastAsia="方正仿宋_GBK" w:cs="Times New Roman"/>
          <w:sz w:val="32"/>
          <w:szCs w:val="32"/>
          <w:lang w:eastAsia="zh-CN"/>
        </w:rPr>
        <w:t>国务院</w:t>
      </w:r>
      <w:r>
        <w:rPr>
          <w:rFonts w:hint="default" w:ascii="Times New Roman" w:hAnsi="Times New Roman" w:eastAsia="方正仿宋_GBK" w:cs="Times New Roman"/>
          <w:sz w:val="32"/>
          <w:szCs w:val="32"/>
        </w:rPr>
        <w:t>令第</w:t>
      </w:r>
      <w:r>
        <w:rPr>
          <w:rFonts w:hint="eastAsia" w:eastAsia="方正仿宋_GBK" w:cs="Times New Roman"/>
          <w:sz w:val="32"/>
          <w:szCs w:val="32"/>
          <w:lang w:val="en-US" w:eastAsia="zh-CN"/>
        </w:rPr>
        <w:t>736</w:t>
      </w:r>
      <w:r>
        <w:rPr>
          <w:rFonts w:hint="default" w:ascii="Times New Roman" w:hAnsi="Times New Roman" w:eastAsia="方正仿宋_GBK" w:cs="Times New Roman"/>
          <w:sz w:val="32"/>
          <w:szCs w:val="32"/>
        </w:rPr>
        <w:t>号）等相关规定向我局申领排污许可证，并对环境保护设施运行情况和建设项目对环境的影响进行监测，确保调试期间污染物排放符合国家和地方有关污染物排放标准和排污许可等相关管理规定；严格</w:t>
      </w:r>
      <w:r>
        <w:rPr>
          <w:rFonts w:hint="default" w:ascii="Times New Roman" w:hAnsi="Times New Roman" w:eastAsia="方正仿宋_GBK" w:cs="Times New Roman"/>
          <w:color w:val="000000" w:themeColor="text1"/>
          <w:sz w:val="32"/>
          <w:szCs w:val="32"/>
        </w:rPr>
        <w:t>按照《建设项目环境保护管理条例》</w:t>
      </w:r>
      <w:r>
        <w:rPr>
          <w:rFonts w:hint="default" w:ascii="Times New Roman" w:hAnsi="Times New Roman" w:eastAsia="方正仿宋_GBK" w:cs="Times New Roman"/>
          <w:sz w:val="32"/>
          <w:szCs w:val="32"/>
        </w:rPr>
        <w:t>《建设项目竣工环境保护验收暂行办法》等相关</w:t>
      </w:r>
      <w:r>
        <w:rPr>
          <w:rFonts w:hint="default" w:ascii="Times New Roman" w:hAnsi="Times New Roman" w:eastAsia="方正仿宋_GBK" w:cs="Times New Roman"/>
          <w:color w:val="000000" w:themeColor="text1"/>
          <w:sz w:val="32"/>
          <w:szCs w:val="32"/>
        </w:rPr>
        <w:t>规定，自行组织开展</w:t>
      </w:r>
      <w:r>
        <w:rPr>
          <w:rFonts w:hint="default" w:ascii="Times New Roman" w:hAnsi="Times New Roman" w:eastAsia="方正仿宋_GBK" w:cs="Times New Roman"/>
          <w:sz w:val="32"/>
          <w:szCs w:val="32"/>
        </w:rPr>
        <w:t>该项目</w:t>
      </w:r>
      <w:r>
        <w:rPr>
          <w:rFonts w:hint="default" w:ascii="Times New Roman" w:hAnsi="Times New Roman" w:eastAsia="方正仿宋_GBK" w:cs="Times New Roman"/>
          <w:color w:val="000000"/>
          <w:sz w:val="32"/>
          <w:szCs w:val="32"/>
        </w:rPr>
        <w:t>配套环境保护设施的竣工环境保护验收工作</w:t>
      </w:r>
      <w:r>
        <w:rPr>
          <w:rFonts w:hint="default" w:ascii="Times New Roman" w:hAnsi="Times New Roman" w:eastAsia="方正仿宋_GBK" w:cs="Times New Roman"/>
          <w:color w:val="000000" w:themeColor="text1"/>
          <w:sz w:val="32"/>
          <w:szCs w:val="32"/>
        </w:rPr>
        <w:t>，经验收合格后项目方可正式投入运行</w:t>
      </w:r>
      <w:r>
        <w:rPr>
          <w:rFonts w:hint="default" w:ascii="Times New Roman" w:hAnsi="Times New Roman" w:eastAsia="方正仿宋_GBK" w:cs="Times New Roman"/>
          <w:color w:val="000000"/>
          <w:sz w:val="32"/>
          <w:szCs w:val="32"/>
        </w:rPr>
        <w:t>，并按照要求</w:t>
      </w:r>
      <w:r>
        <w:rPr>
          <w:rFonts w:hint="default" w:ascii="Times New Roman" w:hAnsi="Times New Roman" w:eastAsia="方正仿宋_GBK" w:cs="Times New Roman"/>
          <w:sz w:val="32"/>
          <w:szCs w:val="32"/>
        </w:rPr>
        <w:t>登录全国建设项目竣工环境保护验收信息平台，填报建设项目基本信息、环境保护设施验收情况等相关信息</w:t>
      </w:r>
      <w:r>
        <w:rPr>
          <w:rFonts w:hint="default" w:ascii="Times New Roman" w:hAnsi="Times New Roman" w:eastAsia="方正仿宋_GBK" w:cs="Times New Roman"/>
          <w:color w:val="000000" w:themeColor="text1"/>
          <w:sz w:val="32"/>
          <w:szCs w:val="32"/>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color w:val="000000"/>
          <w:sz w:val="32"/>
          <w:szCs w:val="32"/>
          <w:lang w:val="en-US" w:eastAsia="zh-CN"/>
        </w:rPr>
        <w:t>六、</w:t>
      </w:r>
      <w:r>
        <w:rPr>
          <w:rFonts w:hint="eastAsia" w:ascii="Times New Roman" w:hAnsi="Times New Roman" w:eastAsia="方正仿宋_GBK" w:cs="Times New Roman"/>
          <w:spacing w:val="0"/>
          <w:kern w:val="2"/>
          <w:sz w:val="32"/>
          <w:szCs w:val="32"/>
          <w:lang w:val="en-US" w:eastAsia="zh-CN" w:bidi="ar-SA"/>
        </w:rPr>
        <w:t>我</w:t>
      </w:r>
      <w:r>
        <w:rPr>
          <w:rFonts w:hint="eastAsia" w:eastAsia="方正仿宋_GBK" w:cs="Times New Roman"/>
          <w:spacing w:val="0"/>
          <w:kern w:val="2"/>
          <w:sz w:val="32"/>
          <w:szCs w:val="32"/>
          <w:lang w:val="en-US" w:eastAsia="zh-CN" w:bidi="ar-SA"/>
        </w:rPr>
        <w:t>局</w:t>
      </w:r>
      <w:r>
        <w:rPr>
          <w:rFonts w:hint="eastAsia" w:ascii="Times New Roman" w:hAnsi="Times New Roman" w:eastAsia="方正仿宋_GBK" w:cs="Times New Roman"/>
          <w:spacing w:val="0"/>
          <w:kern w:val="2"/>
          <w:sz w:val="32"/>
          <w:szCs w:val="32"/>
          <w:lang w:val="en-US" w:eastAsia="zh-CN" w:bidi="ar-SA"/>
        </w:rPr>
        <w:t>委托</w:t>
      </w:r>
      <w:r>
        <w:rPr>
          <w:rFonts w:hint="eastAsia" w:eastAsia="方正仿宋_GBK"/>
          <w:sz w:val="32"/>
        </w:rPr>
        <w:t>德宏州生态环境局</w:t>
      </w:r>
      <w:r>
        <w:rPr>
          <w:rFonts w:hint="eastAsia" w:eastAsia="方正仿宋_GBK"/>
          <w:sz w:val="32"/>
          <w:lang w:eastAsia="zh-CN"/>
        </w:rPr>
        <w:t>盈江</w:t>
      </w:r>
      <w:r>
        <w:rPr>
          <w:rFonts w:hint="eastAsia" w:eastAsia="方正仿宋_GBK"/>
          <w:sz w:val="32"/>
        </w:rPr>
        <w:t>分局</w:t>
      </w:r>
      <w:r>
        <w:rPr>
          <w:rFonts w:hint="eastAsia" w:ascii="Times New Roman" w:hAnsi="Times New Roman" w:eastAsia="方正仿宋_GBK" w:cs="Times New Roman"/>
          <w:spacing w:val="0"/>
          <w:kern w:val="2"/>
          <w:sz w:val="32"/>
          <w:szCs w:val="32"/>
          <w:lang w:val="en-US" w:eastAsia="zh-CN" w:bidi="ar-SA"/>
        </w:rPr>
        <w:t>和</w:t>
      </w:r>
      <w:r>
        <w:rPr>
          <w:rFonts w:hint="eastAsia" w:eastAsia="方正仿宋_GBK" w:cs="Times New Roman"/>
          <w:spacing w:val="0"/>
          <w:kern w:val="2"/>
          <w:sz w:val="32"/>
          <w:szCs w:val="32"/>
          <w:lang w:val="en-US" w:eastAsia="zh-CN" w:bidi="ar-SA"/>
        </w:rPr>
        <w:t>德宏州环境监察支队</w:t>
      </w:r>
      <w:r>
        <w:rPr>
          <w:rFonts w:hint="eastAsia" w:ascii="Times New Roman" w:hAnsi="Times New Roman" w:eastAsia="方正仿宋_GBK" w:cs="Times New Roman"/>
          <w:spacing w:val="0"/>
          <w:kern w:val="2"/>
          <w:sz w:val="32"/>
          <w:szCs w:val="32"/>
          <w:lang w:val="en-US" w:eastAsia="zh-CN" w:bidi="ar-SA"/>
        </w:rPr>
        <w:t>，组织开展该</w:t>
      </w:r>
      <w:r>
        <w:rPr>
          <w:rFonts w:hint="eastAsia" w:eastAsia="方正仿宋_GBK" w:cs="Times New Roman"/>
          <w:spacing w:val="0"/>
          <w:kern w:val="2"/>
          <w:sz w:val="32"/>
          <w:szCs w:val="32"/>
          <w:lang w:val="en-US" w:eastAsia="zh-CN" w:bidi="ar-SA"/>
        </w:rPr>
        <w:t>项目</w:t>
      </w:r>
      <w:r>
        <w:rPr>
          <w:rFonts w:hint="eastAsia" w:ascii="Times New Roman" w:hAnsi="Times New Roman" w:eastAsia="方正仿宋_GBK" w:cs="Times New Roman"/>
          <w:spacing w:val="0"/>
          <w:kern w:val="2"/>
          <w:sz w:val="32"/>
          <w:szCs w:val="32"/>
          <w:lang w:val="en-US" w:eastAsia="zh-CN" w:bidi="ar-SA"/>
        </w:rPr>
        <w:t>的“三同时”监督检查和管理工作。</w:t>
      </w:r>
      <w:r>
        <w:rPr>
          <w:rFonts w:eastAsia="方正仿宋_GBK"/>
          <w:sz w:val="32"/>
        </w:rPr>
        <w:t>你</w:t>
      </w:r>
      <w:r>
        <w:rPr>
          <w:rFonts w:hint="eastAsia" w:eastAsia="方正仿宋_GBK"/>
          <w:sz w:val="32"/>
          <w:lang w:eastAsia="zh-CN"/>
        </w:rPr>
        <w:t>公司</w:t>
      </w:r>
      <w:r>
        <w:rPr>
          <w:rFonts w:eastAsia="方正仿宋_GBK"/>
          <w:sz w:val="32"/>
        </w:rPr>
        <w:t>应在收到批复20个工作日内，将批准后的环境影响报告书送</w:t>
      </w:r>
      <w:r>
        <w:rPr>
          <w:rFonts w:hint="eastAsia" w:eastAsia="方正仿宋_GBK"/>
          <w:sz w:val="32"/>
        </w:rPr>
        <w:t>至德宏州生态环境局</w:t>
      </w:r>
      <w:r>
        <w:rPr>
          <w:rFonts w:hint="eastAsia" w:eastAsia="方正仿宋_GBK"/>
          <w:sz w:val="32"/>
          <w:lang w:eastAsia="zh-CN"/>
        </w:rPr>
        <w:t>盈江</w:t>
      </w:r>
      <w:r>
        <w:rPr>
          <w:rFonts w:hint="eastAsia" w:eastAsia="方正仿宋_GBK"/>
          <w:sz w:val="32"/>
        </w:rPr>
        <w:t>分局</w:t>
      </w:r>
      <w:r>
        <w:rPr>
          <w:rFonts w:eastAsia="方正仿宋_GBK"/>
          <w:sz w:val="32"/>
        </w:rPr>
        <w:t>，并按规定接受各级</w:t>
      </w:r>
      <w:r>
        <w:rPr>
          <w:rFonts w:hint="eastAsia" w:eastAsia="方正仿宋_GBK"/>
          <w:sz w:val="32"/>
        </w:rPr>
        <w:t>生态环境</w:t>
      </w:r>
      <w:r>
        <w:rPr>
          <w:rFonts w:eastAsia="方正仿宋_GBK"/>
          <w:sz w:val="32"/>
        </w:rPr>
        <w:t>主管部门的监督检查。</w:t>
      </w:r>
    </w:p>
    <w:p>
      <w:pPr>
        <w:pStyle w:val="2"/>
        <w:keepNext w:val="0"/>
        <w:keepLines w:val="0"/>
        <w:pageBreakBefore w:val="0"/>
        <w:widowControl w:val="0"/>
        <w:kinsoku/>
        <w:wordWrap/>
        <w:overflowPunct/>
        <w:autoSpaceDE/>
        <w:autoSpaceDN/>
        <w:bidi w:val="0"/>
        <w:adjustRightInd/>
        <w:snapToGrid/>
        <w:spacing w:line="560" w:lineRule="exact"/>
        <w:ind w:firstLine="420" w:firstLineChars="200"/>
        <w:textAlignment w:val="auto"/>
        <w:rPr>
          <w:rFonts w:hint="default"/>
        </w:rPr>
      </w:pPr>
    </w:p>
    <w:p>
      <w:pPr>
        <w:keepNext w:val="0"/>
        <w:keepLines w:val="0"/>
        <w:pageBreakBefore w:val="0"/>
        <w:widowControl w:val="0"/>
        <w:kinsoku/>
        <w:wordWrap/>
        <w:overflowPunct/>
        <w:autoSpaceDE/>
        <w:autoSpaceDN/>
        <w:bidi w:val="0"/>
        <w:adjustRightInd/>
        <w:snapToGrid/>
        <w:spacing w:line="560" w:lineRule="exact"/>
        <w:ind w:firstLine="420" w:firstLineChars="200"/>
        <w:textAlignment w:val="auto"/>
        <w:rPr>
          <w:rFonts w:hint="default"/>
        </w:rPr>
      </w:pPr>
    </w:p>
    <w:p>
      <w:pPr>
        <w:pStyle w:val="2"/>
        <w:keepNext w:val="0"/>
        <w:keepLines w:val="0"/>
        <w:pageBreakBefore w:val="0"/>
        <w:widowControl w:val="0"/>
        <w:kinsoku/>
        <w:wordWrap/>
        <w:overflowPunct/>
        <w:autoSpaceDE/>
        <w:autoSpaceDN/>
        <w:bidi w:val="0"/>
        <w:adjustRightInd/>
        <w:snapToGrid/>
        <w:spacing w:line="560" w:lineRule="exact"/>
        <w:ind w:firstLine="420" w:firstLineChars="200"/>
        <w:textAlignment w:val="auto"/>
        <w:rPr>
          <w:rFonts w:hint="default"/>
        </w:rPr>
      </w:pPr>
    </w:p>
    <w:p>
      <w:pPr>
        <w:keepNext w:val="0"/>
        <w:keepLines w:val="0"/>
        <w:pageBreakBefore w:val="0"/>
        <w:widowControl w:val="0"/>
        <w:kinsoku/>
        <w:wordWrap/>
        <w:overflowPunct/>
        <w:topLinePunct/>
        <w:autoSpaceDE/>
        <w:autoSpaceDN/>
        <w:bidi w:val="0"/>
        <w:adjustRightInd/>
        <w:snapToGrid/>
        <w:spacing w:line="560" w:lineRule="exact"/>
        <w:ind w:firstLine="5440" w:firstLineChars="17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德宏州生态环境局</w:t>
      </w:r>
    </w:p>
    <w:p>
      <w:pPr>
        <w:keepNext w:val="0"/>
        <w:keepLines w:val="0"/>
        <w:pageBreakBefore w:val="0"/>
        <w:widowControl w:val="0"/>
        <w:kinsoku/>
        <w:wordWrap/>
        <w:overflowPunct/>
        <w:topLinePunct/>
        <w:autoSpaceDE/>
        <w:autoSpaceDN/>
        <w:bidi w:val="0"/>
        <w:adjustRightInd/>
        <w:snapToGrid/>
        <w:spacing w:line="560" w:lineRule="exact"/>
        <w:ind w:firstLine="5760" w:firstLineChars="18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202</w:t>
      </w:r>
      <w:r>
        <w:rPr>
          <w:rFonts w:hint="eastAsia" w:ascii="Times New Roman" w:hAnsi="Times New Roman" w:eastAsia="方正仿宋_GBK" w:cs="Times New Roman"/>
          <w:bCs/>
          <w:sz w:val="32"/>
          <w:szCs w:val="32"/>
          <w:lang w:val="en-US" w:eastAsia="zh-CN"/>
        </w:rPr>
        <w:t>2</w:t>
      </w:r>
      <w:r>
        <w:rPr>
          <w:rFonts w:hint="default" w:ascii="Times New Roman" w:hAnsi="Times New Roman" w:eastAsia="方正仿宋_GBK" w:cs="Times New Roman"/>
          <w:bCs/>
          <w:sz w:val="32"/>
          <w:szCs w:val="32"/>
        </w:rPr>
        <w:t>年</w:t>
      </w:r>
      <w:r>
        <w:rPr>
          <w:rFonts w:hint="eastAsia" w:eastAsia="方正仿宋_GBK" w:cs="Times New Roman"/>
          <w:bCs/>
          <w:sz w:val="32"/>
          <w:szCs w:val="32"/>
          <w:lang w:val="en-US" w:eastAsia="zh-CN"/>
        </w:rPr>
        <w:t>9</w:t>
      </w:r>
      <w:r>
        <w:rPr>
          <w:rFonts w:hint="default" w:ascii="Times New Roman" w:hAnsi="Times New Roman" w:eastAsia="方正仿宋_GBK" w:cs="Times New Roman"/>
          <w:bCs/>
          <w:sz w:val="32"/>
          <w:szCs w:val="32"/>
        </w:rPr>
        <w:t>月</w:t>
      </w:r>
      <w:r>
        <w:rPr>
          <w:rFonts w:hint="eastAsia" w:ascii="Times New Roman" w:hAnsi="Times New Roman" w:eastAsia="方正仿宋_GBK" w:cs="Times New Roman"/>
          <w:bCs/>
          <w:sz w:val="32"/>
          <w:szCs w:val="32"/>
          <w:lang w:val="en-US" w:eastAsia="zh-CN"/>
        </w:rPr>
        <w:t>1</w:t>
      </w:r>
      <w:r>
        <w:rPr>
          <w:rFonts w:hint="default" w:ascii="Times New Roman" w:hAnsi="Times New Roman" w:eastAsia="方正仿宋_GBK" w:cs="Times New Roman"/>
          <w:bCs/>
          <w:sz w:val="32"/>
          <w:szCs w:val="32"/>
        </w:rPr>
        <w:t>日</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（此件主动公开）</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sz w:val="32"/>
          <w:szCs w:val="32"/>
        </w:rPr>
      </w:pPr>
    </w:p>
    <w:p>
      <w:pPr>
        <w:pBdr>
          <w:top w:val="single" w:color="auto" w:sz="4" w:space="1"/>
          <w:bottom w:val="single" w:color="auto" w:sz="4" w:space="1"/>
        </w:pBdr>
        <w:topLinePunct/>
        <w:spacing w:line="560" w:lineRule="exact"/>
        <w:ind w:firstLine="420" w:firstLineChars="150"/>
        <w:rPr>
          <w:rFonts w:ascii="方正仿宋_GBK" w:hAnsi="仿宋_GB2312" w:eastAsia="方正仿宋_GBK"/>
          <w:sz w:val="28"/>
          <w:szCs w:val="28"/>
        </w:rPr>
      </w:pPr>
      <w:r>
        <w:rPr>
          <w:rFonts w:hint="eastAsia" w:ascii="方正仿宋_GBK" w:hAnsi="仿宋_GB2312" w:eastAsia="方正仿宋_GBK"/>
          <w:sz w:val="28"/>
          <w:szCs w:val="28"/>
        </w:rPr>
        <w:t>发：州生态环境局</w:t>
      </w:r>
      <w:r>
        <w:rPr>
          <w:rFonts w:hint="eastAsia" w:ascii="方正仿宋_GBK" w:hAnsi="仿宋_GB2312" w:eastAsia="方正仿宋_GBK"/>
          <w:sz w:val="28"/>
          <w:szCs w:val="28"/>
          <w:lang w:val="en-US" w:eastAsia="zh-CN"/>
        </w:rPr>
        <w:t>盈江</w:t>
      </w:r>
      <w:r>
        <w:rPr>
          <w:rFonts w:hint="eastAsia" w:ascii="方正仿宋_GBK" w:hAnsi="仿宋_GB2312" w:eastAsia="方正仿宋_GBK"/>
          <w:sz w:val="28"/>
          <w:szCs w:val="28"/>
        </w:rPr>
        <w:t>分局，</w:t>
      </w:r>
      <w:r>
        <w:rPr>
          <w:rFonts w:ascii="方正仿宋_GBK" w:hAnsi="仿宋_GB2312" w:eastAsia="方正仿宋_GBK"/>
          <w:sz w:val="28"/>
          <w:szCs w:val="28"/>
        </w:rPr>
        <w:t>州</w:t>
      </w:r>
      <w:r>
        <w:rPr>
          <w:rFonts w:hint="eastAsia" w:ascii="方正仿宋_GBK" w:hAnsi="仿宋_GB2312" w:eastAsia="方正仿宋_GBK"/>
          <w:sz w:val="28"/>
          <w:szCs w:val="28"/>
          <w:lang w:eastAsia="zh-CN"/>
        </w:rPr>
        <w:t>环境监察</w:t>
      </w:r>
      <w:r>
        <w:rPr>
          <w:rFonts w:ascii="方正仿宋_GBK" w:hAnsi="仿宋_GB2312" w:eastAsia="方正仿宋_GBK"/>
          <w:sz w:val="28"/>
          <w:szCs w:val="28"/>
        </w:rPr>
        <w:t>支队</w:t>
      </w:r>
      <w:r>
        <w:rPr>
          <w:rFonts w:hint="eastAsia" w:ascii="方正仿宋_GBK" w:hAnsi="仿宋_GB2312" w:eastAsia="方正仿宋_GBK"/>
          <w:sz w:val="28"/>
          <w:szCs w:val="28"/>
        </w:rPr>
        <w:t>。</w:t>
      </w:r>
    </w:p>
    <w:p>
      <w:pPr>
        <w:pBdr>
          <w:bottom w:val="single" w:color="auto" w:sz="4" w:space="1"/>
        </w:pBdr>
        <w:topLinePunct/>
        <w:spacing w:line="560" w:lineRule="exact"/>
        <w:ind w:firstLine="420" w:firstLineChars="1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德宏州生态环境局办公室              </w:t>
      </w:r>
      <w:r>
        <w:rPr>
          <w:rFonts w:hint="eastAsia"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202</w:t>
      </w:r>
      <w:r>
        <w:rPr>
          <w:rFonts w:hint="eastAsia" w:eastAsia="方正仿宋_GBK" w:cs="Times New Roman"/>
          <w:sz w:val="28"/>
          <w:szCs w:val="28"/>
          <w:lang w:val="en-US" w:eastAsia="zh-CN"/>
        </w:rPr>
        <w:t>2</w:t>
      </w:r>
      <w:r>
        <w:rPr>
          <w:rFonts w:hint="default" w:ascii="Times New Roman" w:hAnsi="Times New Roman" w:eastAsia="方正仿宋_GBK" w:cs="Times New Roman"/>
          <w:sz w:val="28"/>
          <w:szCs w:val="28"/>
        </w:rPr>
        <w:t>年</w:t>
      </w:r>
      <w:r>
        <w:rPr>
          <w:rFonts w:hint="eastAsia" w:eastAsia="方正仿宋_GBK" w:cs="Times New Roman"/>
          <w:sz w:val="28"/>
          <w:szCs w:val="28"/>
          <w:lang w:val="en-US" w:eastAsia="zh-CN"/>
        </w:rPr>
        <w:t>9</w:t>
      </w:r>
      <w:r>
        <w:rPr>
          <w:rFonts w:hint="default" w:ascii="Times New Roman" w:hAnsi="Times New Roman" w:eastAsia="方正仿宋_GBK" w:cs="Times New Roman"/>
          <w:sz w:val="28"/>
          <w:szCs w:val="28"/>
        </w:rPr>
        <w:t>月</w:t>
      </w:r>
      <w:r>
        <w:rPr>
          <w:rFonts w:hint="eastAsia" w:eastAsia="方正仿宋_GBK" w:cs="Times New Roman"/>
          <w:sz w:val="28"/>
          <w:szCs w:val="28"/>
          <w:lang w:val="en-US" w:eastAsia="zh-CN"/>
        </w:rPr>
        <w:t>1</w:t>
      </w:r>
      <w:r>
        <w:rPr>
          <w:rFonts w:hint="default" w:ascii="Times New Roman" w:hAnsi="Times New Roman" w:eastAsia="方正仿宋_GBK" w:cs="Times New Roman"/>
          <w:sz w:val="28"/>
          <w:szCs w:val="28"/>
        </w:rPr>
        <w:t>日印发</w:t>
      </w:r>
    </w:p>
    <w:sectPr>
      <w:footerReference r:id="rId3" w:type="default"/>
      <w:pgSz w:w="11906" w:h="16838"/>
      <w:pgMar w:top="1985"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方正仿宋_GBK" w:eastAsia="方正仿宋_GBK"/>
        <w:sz w:val="32"/>
        <w:szCs w:val="32"/>
      </w:rPr>
    </w:pPr>
    <w:r>
      <w:rPr>
        <w:sz w:val="32"/>
      </w:rPr>
      <w:pict>
        <v:shape id="_x0000_s4097" o:spid="_x0000_s4097" o:spt="202" type="#_x0000_t202" style="position:absolute;left:0pt;margin-top:0pt;height:144pt;width:144pt;mso-position-horizontal:in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r>
                  <w:rPr>
                    <w:rFonts w:hint="eastAsia" w:ascii="方正仿宋_GBK" w:hAnsi="方正仿宋_GBK" w:eastAsia="方正仿宋_GBK" w:cs="方正仿宋_GBK"/>
                    <w:sz w:val="28"/>
                    <w:szCs w:val="28"/>
                    <w:lang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ZiMDFlODBiMTRhMzdmM2FhM2NjMmQ3ZTQ3ZjIyYzcifQ=="/>
  </w:docVars>
  <w:rsids>
    <w:rsidRoot w:val="00217CAD"/>
    <w:rsid w:val="00017EF5"/>
    <w:rsid w:val="00134837"/>
    <w:rsid w:val="00217CAD"/>
    <w:rsid w:val="00233ED3"/>
    <w:rsid w:val="00294CB6"/>
    <w:rsid w:val="003C2A42"/>
    <w:rsid w:val="00467912"/>
    <w:rsid w:val="005219FF"/>
    <w:rsid w:val="005F0D7A"/>
    <w:rsid w:val="006406C8"/>
    <w:rsid w:val="00656B64"/>
    <w:rsid w:val="00701FD2"/>
    <w:rsid w:val="007E10FD"/>
    <w:rsid w:val="00B965EF"/>
    <w:rsid w:val="00F078C0"/>
    <w:rsid w:val="01D82556"/>
    <w:rsid w:val="04820ADC"/>
    <w:rsid w:val="07EA0E72"/>
    <w:rsid w:val="08850A8F"/>
    <w:rsid w:val="09461325"/>
    <w:rsid w:val="096238F9"/>
    <w:rsid w:val="09EF1191"/>
    <w:rsid w:val="0AD17DAF"/>
    <w:rsid w:val="0ECF2BFA"/>
    <w:rsid w:val="0EDA1FA4"/>
    <w:rsid w:val="105F41FF"/>
    <w:rsid w:val="10AE4464"/>
    <w:rsid w:val="10E708BD"/>
    <w:rsid w:val="128D0295"/>
    <w:rsid w:val="16022874"/>
    <w:rsid w:val="16585904"/>
    <w:rsid w:val="18216FBE"/>
    <w:rsid w:val="1C4B4F16"/>
    <w:rsid w:val="1ED973D0"/>
    <w:rsid w:val="1EE77589"/>
    <w:rsid w:val="206F656E"/>
    <w:rsid w:val="2290497E"/>
    <w:rsid w:val="26461E6A"/>
    <w:rsid w:val="290E1891"/>
    <w:rsid w:val="2BCE5291"/>
    <w:rsid w:val="2CD43C63"/>
    <w:rsid w:val="2D1E77A2"/>
    <w:rsid w:val="2D237C51"/>
    <w:rsid w:val="2D415800"/>
    <w:rsid w:val="2E0A302A"/>
    <w:rsid w:val="31B87DA5"/>
    <w:rsid w:val="31E643F6"/>
    <w:rsid w:val="32F87A34"/>
    <w:rsid w:val="33F920A8"/>
    <w:rsid w:val="35692BE1"/>
    <w:rsid w:val="375A02D5"/>
    <w:rsid w:val="383A6E35"/>
    <w:rsid w:val="39FE4576"/>
    <w:rsid w:val="3AD2782E"/>
    <w:rsid w:val="41A35343"/>
    <w:rsid w:val="42F3708F"/>
    <w:rsid w:val="430726B2"/>
    <w:rsid w:val="447A7BE0"/>
    <w:rsid w:val="46AF73F8"/>
    <w:rsid w:val="4708236F"/>
    <w:rsid w:val="49C32996"/>
    <w:rsid w:val="4B731E80"/>
    <w:rsid w:val="4C2D201C"/>
    <w:rsid w:val="4E9F6547"/>
    <w:rsid w:val="4EB464AB"/>
    <w:rsid w:val="563E5F29"/>
    <w:rsid w:val="574A3E8F"/>
    <w:rsid w:val="59C039DC"/>
    <w:rsid w:val="5B290858"/>
    <w:rsid w:val="5B501942"/>
    <w:rsid w:val="5C7058F0"/>
    <w:rsid w:val="5E1A4EB4"/>
    <w:rsid w:val="5E716223"/>
    <w:rsid w:val="65FE65CD"/>
    <w:rsid w:val="66DD765E"/>
    <w:rsid w:val="69AF0748"/>
    <w:rsid w:val="69E95358"/>
    <w:rsid w:val="6E481822"/>
    <w:rsid w:val="6E64424D"/>
    <w:rsid w:val="71DC7B92"/>
    <w:rsid w:val="7349576A"/>
    <w:rsid w:val="758C788D"/>
    <w:rsid w:val="79DE2696"/>
    <w:rsid w:val="7B9667A2"/>
    <w:rsid w:val="7DF61D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cs="Courier New"/>
      <w:sz w:val="21"/>
      <w:szCs w:val="21"/>
    </w:rPr>
  </w:style>
  <w:style w:type="paragraph" w:styleId="3">
    <w:name w:val="Body Text Indent 2"/>
    <w:basedOn w:val="1"/>
    <w:link w:val="10"/>
    <w:qFormat/>
    <w:uiPriority w:val="0"/>
    <w:pPr>
      <w:spacing w:after="120" w:line="480" w:lineRule="auto"/>
      <w:ind w:left="420" w:leftChars="200"/>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脚 Char"/>
    <w:basedOn w:val="7"/>
    <w:link w:val="4"/>
    <w:qFormat/>
    <w:uiPriority w:val="0"/>
    <w:rPr>
      <w:rFonts w:ascii="Times New Roman" w:hAnsi="Times New Roman" w:eastAsia="宋体" w:cs="Times New Roman"/>
      <w:sz w:val="18"/>
      <w:szCs w:val="18"/>
    </w:rPr>
  </w:style>
  <w:style w:type="character" w:customStyle="1" w:styleId="10">
    <w:name w:val="正文文本缩进 2 Char"/>
    <w:basedOn w:val="7"/>
    <w:link w:val="3"/>
    <w:qFormat/>
    <w:uiPriority w:val="0"/>
    <w:rPr>
      <w:rFonts w:ascii="Times New Roman" w:hAnsi="Times New Roman" w:eastAsia="宋体" w:cs="Times New Roman"/>
      <w:szCs w:val="24"/>
    </w:rPr>
  </w:style>
  <w:style w:type="character" w:customStyle="1" w:styleId="11">
    <w:name w:val="页眉 Char"/>
    <w:basedOn w:val="7"/>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3985</Words>
  <Characters>4237</Characters>
  <Lines>30</Lines>
  <Paragraphs>8</Paragraphs>
  <TotalTime>3</TotalTime>
  <ScaleCrop>false</ScaleCrop>
  <LinksUpToDate>false</LinksUpToDate>
  <CharactersWithSpaces>4264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2020-02-26T06:53:00Z</dcterms:created>
  <dc:creator>马新雨</dc:creator>
  <cp:lastModifiedBy>Faagee</cp:lastModifiedBy>
  <dcterms:modified xsi:type="dcterms:W3CDTF">2024-03-30T05:24:28Z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73D86DB9BDEA45308D3D3F508B329617</vt:lpwstr>
  </property>
</Properties>
</file>