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Cs/>
          <w:color w:val="000099"/>
          <w:spacing w:val="-10"/>
          <w:kern w:val="0"/>
          <w:sz w:val="52"/>
        </w:rPr>
      </w:pPr>
      <w:bookmarkStart w:id="0" w:name="_Hlk10704794"/>
      <w:bookmarkEnd w:id="0"/>
      <w:bookmarkStart w:id="1" w:name="_Toc152759551"/>
      <w:bookmarkStart w:id="2" w:name="_Toc152757249"/>
    </w:p>
    <w:p>
      <w:pPr>
        <w:tabs>
          <w:tab w:val="left" w:pos="9498"/>
        </w:tabs>
        <w:snapToGrid w:val="0"/>
        <w:spacing w:line="360" w:lineRule="auto"/>
        <w:jc w:val="center"/>
        <w:rPr>
          <w:rFonts w:eastAsia="仿宋"/>
          <w:b/>
          <w:color w:val="000000" w:themeColor="text1"/>
          <w:spacing w:val="-10"/>
          <w:kern w:val="0"/>
          <w:sz w:val="52"/>
          <w:szCs w:val="52"/>
        </w:rPr>
      </w:pPr>
      <w:r>
        <w:rPr>
          <w:rFonts w:hint="eastAsia" w:eastAsia="仿宋"/>
          <w:b/>
          <w:color w:val="000000" w:themeColor="text1"/>
          <w:spacing w:val="-10"/>
          <w:kern w:val="0"/>
          <w:sz w:val="48"/>
          <w:szCs w:val="48"/>
        </w:rPr>
        <w:t>大瑞铁路上跨芒那公路施工改道过渡临时用地土地复垦方案</w:t>
      </w:r>
      <w:r>
        <w:rPr>
          <w:rFonts w:hint="eastAsia" w:eastAsia="仿宋"/>
          <w:b/>
          <w:color w:val="000000" w:themeColor="text1"/>
          <w:spacing w:val="-10"/>
          <w:kern w:val="0"/>
          <w:sz w:val="52"/>
          <w:szCs w:val="52"/>
        </w:rPr>
        <w:t>报告书</w:t>
      </w:r>
    </w:p>
    <w:p>
      <w:pPr>
        <w:snapToGrid w:val="0"/>
        <w:jc w:val="center"/>
        <w:rPr>
          <w:rFonts w:eastAsia="黑体"/>
          <w:bCs/>
          <w:color w:val="000000" w:themeColor="text1"/>
          <w:spacing w:val="-10"/>
          <w:kern w:val="0"/>
          <w:sz w:val="36"/>
          <w:szCs w:val="36"/>
        </w:rPr>
      </w:pPr>
      <w:r>
        <w:rPr>
          <w:rFonts w:eastAsia="黑体"/>
          <w:bCs/>
          <w:color w:val="000000" w:themeColor="text1"/>
          <w:spacing w:val="-10"/>
          <w:kern w:val="0"/>
          <w:sz w:val="36"/>
          <w:szCs w:val="36"/>
        </w:rPr>
        <w:t>（</w:t>
      </w:r>
      <w:r>
        <w:rPr>
          <w:rFonts w:hint="eastAsia" w:eastAsia="黑体"/>
          <w:bCs/>
          <w:color w:val="000000" w:themeColor="text1"/>
          <w:spacing w:val="-10"/>
          <w:kern w:val="0"/>
          <w:sz w:val="36"/>
          <w:szCs w:val="36"/>
        </w:rPr>
        <w:t>公示</w:t>
      </w:r>
      <w:r>
        <w:rPr>
          <w:rFonts w:eastAsia="黑体"/>
          <w:bCs/>
          <w:color w:val="000000" w:themeColor="text1"/>
          <w:spacing w:val="-10"/>
          <w:kern w:val="0"/>
          <w:sz w:val="36"/>
          <w:szCs w:val="36"/>
        </w:rPr>
        <w:t>稿）</w:t>
      </w:r>
    </w:p>
    <w:p>
      <w:pPr>
        <w:snapToGrid w:val="0"/>
        <w:jc w:val="center"/>
        <w:rPr>
          <w:rFonts w:eastAsia="黑体"/>
          <w:bCs/>
          <w:color w:val="000099"/>
          <w:spacing w:val="-10"/>
          <w:kern w:val="0"/>
          <w:sz w:val="36"/>
          <w:szCs w:val="36"/>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hint="eastAsia" w:eastAsia="仿宋"/>
          <w:b/>
          <w:bCs/>
          <w:color w:val="000099"/>
          <w:spacing w:val="-10"/>
          <w:kern w:val="0"/>
          <w:sz w:val="30"/>
        </w:rPr>
      </w:pPr>
    </w:p>
    <w:p>
      <w:pPr>
        <w:jc w:val="center"/>
        <w:rPr>
          <w:rFonts w:hint="eastAsia" w:eastAsia="仿宋"/>
          <w:b/>
          <w:bCs/>
          <w:color w:val="000099"/>
          <w:spacing w:val="-10"/>
          <w:kern w:val="0"/>
          <w:sz w:val="30"/>
        </w:rPr>
      </w:pPr>
    </w:p>
    <w:p>
      <w:pPr>
        <w:jc w:val="center"/>
        <w:rPr>
          <w:rFonts w:hint="eastAsia"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hint="eastAsia" w:eastAsia="仿宋"/>
          <w:b/>
          <w:bCs/>
          <w:color w:val="000099"/>
          <w:spacing w:val="-10"/>
          <w:kern w:val="0"/>
          <w:sz w:val="30"/>
        </w:rPr>
      </w:pPr>
    </w:p>
    <w:p>
      <w:pPr>
        <w:jc w:val="center"/>
        <w:rPr>
          <w:rFonts w:hint="eastAsia"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20"/>
          <w:kern w:val="0"/>
          <w:sz w:val="30"/>
        </w:rPr>
      </w:pPr>
    </w:p>
    <w:p>
      <w:pPr>
        <w:snapToGrid w:val="0"/>
        <w:spacing w:line="480" w:lineRule="auto"/>
        <w:ind w:left="2356" w:leftChars="500" w:hanging="1306" w:hangingChars="500"/>
        <w:jc w:val="left"/>
        <w:rPr>
          <w:rFonts w:eastAsia="仿宋"/>
          <w:b/>
          <w:bCs/>
          <w:color w:val="000000" w:themeColor="text1"/>
          <w:spacing w:val="-20"/>
          <w:kern w:val="0"/>
          <w:sz w:val="30"/>
          <w:szCs w:val="30"/>
        </w:rPr>
      </w:pPr>
      <w:r>
        <w:rPr>
          <w:rFonts w:eastAsia="仿宋"/>
          <w:b/>
          <w:bCs/>
          <w:color w:val="000000" w:themeColor="text1"/>
          <w:spacing w:val="-20"/>
          <w:kern w:val="0"/>
          <w:sz w:val="30"/>
          <w:szCs w:val="30"/>
        </w:rPr>
        <w:t>建设单位：</w:t>
      </w:r>
      <w:bookmarkStart w:id="3" w:name="_Hlk4006945"/>
      <w:r>
        <w:rPr>
          <w:rFonts w:hint="eastAsia" w:eastAsia="仿宋"/>
          <w:b/>
          <w:bCs/>
          <w:color w:val="000000" w:themeColor="text1"/>
          <w:spacing w:val="-20"/>
          <w:kern w:val="0"/>
          <w:sz w:val="30"/>
          <w:szCs w:val="30"/>
        </w:rPr>
        <w:t>中铁三局五公司大瑞铁路工程项目经理部</w:t>
      </w:r>
    </w:p>
    <w:bookmarkEnd w:id="3"/>
    <w:p>
      <w:pPr>
        <w:snapToGrid w:val="0"/>
        <w:spacing w:line="480" w:lineRule="auto"/>
        <w:ind w:left="2356" w:leftChars="500" w:hanging="1306" w:hangingChars="500"/>
        <w:jc w:val="left"/>
        <w:rPr>
          <w:rFonts w:eastAsia="仿宋"/>
          <w:b/>
          <w:bCs/>
          <w:color w:val="000000" w:themeColor="text1"/>
          <w:spacing w:val="-20"/>
          <w:kern w:val="0"/>
          <w:sz w:val="30"/>
          <w:szCs w:val="30"/>
        </w:rPr>
      </w:pPr>
      <w:r>
        <w:rPr>
          <w:rFonts w:eastAsia="仿宋"/>
          <w:b/>
          <w:bCs/>
          <w:color w:val="000000" w:themeColor="text1"/>
          <w:spacing w:val="-20"/>
          <w:kern w:val="0"/>
          <w:sz w:val="30"/>
          <w:szCs w:val="30"/>
        </w:rPr>
        <w:t>编制单位：</w:t>
      </w:r>
      <w:r>
        <w:rPr>
          <w:rFonts w:hint="eastAsia" w:eastAsia="仿宋"/>
          <w:b/>
          <w:bCs/>
          <w:color w:val="000000" w:themeColor="text1"/>
          <w:spacing w:val="-20"/>
          <w:kern w:val="0"/>
          <w:sz w:val="30"/>
          <w:szCs w:val="30"/>
        </w:rPr>
        <w:t>云南</w:t>
      </w:r>
      <w:r>
        <w:rPr>
          <w:rFonts w:hint="eastAsia" w:eastAsia="仿宋"/>
          <w:b/>
          <w:bCs/>
          <w:color w:val="000000" w:themeColor="text1"/>
          <w:spacing w:val="-20"/>
          <w:kern w:val="0"/>
          <w:sz w:val="30"/>
          <w:szCs w:val="30"/>
          <w:lang w:val="en-US" w:eastAsia="zh-CN"/>
        </w:rPr>
        <w:t>烨地</w:t>
      </w:r>
      <w:r>
        <w:rPr>
          <w:rFonts w:hint="eastAsia" w:eastAsia="仿宋"/>
          <w:b/>
          <w:bCs/>
          <w:color w:val="000000" w:themeColor="text1"/>
          <w:spacing w:val="-20"/>
          <w:kern w:val="0"/>
          <w:sz w:val="30"/>
          <w:szCs w:val="30"/>
        </w:rPr>
        <w:t>科技有限公司</w:t>
      </w:r>
    </w:p>
    <w:p>
      <w:pPr>
        <w:snapToGrid w:val="0"/>
        <w:spacing w:line="480" w:lineRule="auto"/>
        <w:ind w:firstLine="2531" w:firstLineChars="900"/>
        <w:jc w:val="left"/>
        <w:rPr>
          <w:rFonts w:eastAsia="仿宋"/>
          <w:b/>
          <w:bCs/>
          <w:color w:val="000000" w:themeColor="text1"/>
          <w:spacing w:val="-20"/>
          <w:kern w:val="0"/>
          <w:sz w:val="30"/>
          <w:szCs w:val="30"/>
        </w:rPr>
      </w:pPr>
      <w:r>
        <w:rPr>
          <w:rFonts w:hint="eastAsia" w:eastAsia="仿宋"/>
          <w:b/>
          <w:bCs/>
          <w:color w:val="000000" w:themeColor="text1"/>
          <w:spacing w:val="-10"/>
          <w:kern w:val="0"/>
          <w:sz w:val="30"/>
          <w:szCs w:val="30"/>
        </w:rPr>
        <w:t>二〇二</w:t>
      </w:r>
      <w:r>
        <w:rPr>
          <w:rFonts w:hint="eastAsia" w:eastAsia="仿宋"/>
          <w:b/>
          <w:bCs/>
          <w:color w:val="000000" w:themeColor="text1"/>
          <w:spacing w:val="-10"/>
          <w:kern w:val="0"/>
          <w:sz w:val="30"/>
          <w:szCs w:val="30"/>
          <w:lang w:val="en-US" w:eastAsia="zh-CN"/>
        </w:rPr>
        <w:t>二</w:t>
      </w:r>
      <w:r>
        <w:rPr>
          <w:rFonts w:hint="eastAsia" w:eastAsia="仿宋"/>
          <w:b/>
          <w:bCs/>
          <w:color w:val="000000" w:themeColor="text1"/>
          <w:spacing w:val="-10"/>
          <w:kern w:val="0"/>
          <w:sz w:val="30"/>
          <w:szCs w:val="30"/>
        </w:rPr>
        <w:t>年</w:t>
      </w:r>
      <w:r>
        <w:rPr>
          <w:rFonts w:hint="eastAsia" w:eastAsia="仿宋"/>
          <w:b/>
          <w:bCs/>
          <w:color w:val="000000" w:themeColor="text1"/>
          <w:spacing w:val="-10"/>
          <w:kern w:val="0"/>
          <w:sz w:val="30"/>
          <w:szCs w:val="30"/>
          <w:lang w:val="en-US" w:eastAsia="zh-CN"/>
        </w:rPr>
        <w:t>四</w:t>
      </w:r>
      <w:r>
        <w:rPr>
          <w:rFonts w:hint="eastAsia" w:eastAsia="仿宋"/>
          <w:b/>
          <w:bCs/>
          <w:color w:val="000000" w:themeColor="text1"/>
          <w:spacing w:val="-10"/>
          <w:kern w:val="0"/>
          <w:sz w:val="30"/>
          <w:szCs w:val="30"/>
        </w:rPr>
        <w:t>月</w:t>
      </w:r>
    </w:p>
    <w:p>
      <w:pPr>
        <w:snapToGrid w:val="0"/>
        <w:spacing w:line="480" w:lineRule="auto"/>
        <w:ind w:left="2356" w:leftChars="500" w:hanging="1306" w:hangingChars="500"/>
        <w:jc w:val="left"/>
        <w:rPr>
          <w:rFonts w:eastAsia="仿宋"/>
          <w:b/>
          <w:bCs/>
          <w:color w:val="000099"/>
          <w:spacing w:val="-20"/>
          <w:kern w:val="0"/>
          <w:sz w:val="30"/>
          <w:szCs w:val="30"/>
        </w:rPr>
        <w:sectPr>
          <w:headerReference r:id="rId4" w:type="first"/>
          <w:footerReference r:id="rId5" w:type="default"/>
          <w:headerReference r:id="rId3" w:type="even"/>
          <w:footerReference r:id="rId6" w:type="even"/>
          <w:type w:val="nextColumn"/>
          <w:pgSz w:w="11906" w:h="16838"/>
          <w:pgMar w:top="1418" w:right="1474" w:bottom="1418" w:left="1474" w:header="851" w:footer="992" w:gutter="0"/>
          <w:pgNumType w:start="1"/>
          <w:cols w:space="425" w:num="1"/>
          <w:docGrid w:linePitch="312" w:charSpace="0"/>
        </w:sectPr>
      </w:pPr>
    </w:p>
    <w:bookmarkEnd w:id="1"/>
    <w:bookmarkEnd w:id="2"/>
    <w:p>
      <w:pPr>
        <w:tabs>
          <w:tab w:val="left" w:pos="983"/>
          <w:tab w:val="center" w:pos="4496"/>
        </w:tabs>
        <w:spacing w:beforeLines="100" w:afterLines="50"/>
        <w:jc w:val="center"/>
        <w:rPr>
          <w:rFonts w:eastAsia="黑体"/>
          <w:b/>
          <w:color w:val="000000" w:themeColor="text1"/>
          <w:spacing w:val="-10"/>
          <w:kern w:val="0"/>
          <w:sz w:val="32"/>
          <w:szCs w:val="30"/>
        </w:rPr>
      </w:pPr>
      <w:bookmarkStart w:id="4" w:name="_Hlk48049520"/>
      <w:bookmarkStart w:id="5" w:name="_Toc183343205"/>
      <w:r>
        <w:rPr>
          <w:rFonts w:hint="eastAsia" w:eastAsia="黑体"/>
          <w:b/>
          <w:color w:val="000000" w:themeColor="text1"/>
          <w:spacing w:val="-10"/>
          <w:kern w:val="0"/>
          <w:sz w:val="32"/>
          <w:szCs w:val="30"/>
        </w:rPr>
        <w:t>第一部分 方案编制背景</w:t>
      </w:r>
    </w:p>
    <w:bookmarkEnd w:id="4"/>
    <w:p>
      <w:pPr>
        <w:pStyle w:val="2"/>
        <w:spacing w:beforeLines="200" w:after="0" w:line="415" w:lineRule="auto"/>
        <w:rPr>
          <w:rFonts w:ascii="Times New Roman" w:hAnsi="Times New Roman" w:eastAsia="仿宋"/>
          <w:color w:val="000000" w:themeColor="text1"/>
          <w:sz w:val="28"/>
          <w:szCs w:val="28"/>
        </w:rPr>
      </w:pPr>
      <w:bookmarkStart w:id="6" w:name="_Hlk4141967"/>
      <w:bookmarkStart w:id="7" w:name="_Toc69727490"/>
      <w:bookmarkStart w:id="8" w:name="_Hlk9691827"/>
      <w:r>
        <w:rPr>
          <w:rFonts w:ascii="Times New Roman" w:hAnsi="Times New Roman" w:eastAsia="仿宋"/>
          <w:color w:val="000000" w:themeColor="text1"/>
          <w:sz w:val="28"/>
          <w:szCs w:val="28"/>
        </w:rPr>
        <w:t xml:space="preserve">1.1 </w:t>
      </w:r>
      <w:r>
        <w:rPr>
          <w:rFonts w:ascii="Times New Roman" w:hAnsi="仿宋" w:eastAsia="仿宋"/>
          <w:color w:val="000000" w:themeColor="text1"/>
          <w:sz w:val="28"/>
          <w:szCs w:val="28"/>
        </w:rPr>
        <w:t>编制背景及过程</w:t>
      </w:r>
    </w:p>
    <w:p>
      <w:pPr>
        <w:spacing w:line="360" w:lineRule="auto"/>
        <w:ind w:firstLine="480" w:firstLineChars="200"/>
        <w:rPr>
          <w:rFonts w:hint="eastAsia" w:hAnsi="仿宋" w:eastAsia="仿宋"/>
          <w:color w:val="000000" w:themeColor="text1"/>
          <w:sz w:val="24"/>
        </w:rPr>
      </w:pPr>
      <w:r>
        <w:rPr>
          <w:rFonts w:hint="eastAsia" w:hAnsi="仿宋" w:eastAsia="仿宋"/>
          <w:color w:val="000000" w:themeColor="text1"/>
          <w:sz w:val="24"/>
        </w:rPr>
        <w:t>大瑞铁路上跨芒那公路施工改道过渡临时用地地处芒市风平镇芒别村，公路施工改道过渡段位于芒那公路与大瑞铁路相交处，地理位置东经98°29′15″，北纬24°25′34″。公路施工改道过渡段距风平镇4.88km，距芒市11.78km。公路施工改道过渡段位于芒那公路旁边，路面为混凝土路面，路面情况较好，交通较为方便。</w:t>
      </w:r>
    </w:p>
    <w:p>
      <w:pPr>
        <w:spacing w:line="360" w:lineRule="auto"/>
        <w:ind w:firstLine="480" w:firstLineChars="200"/>
        <w:rPr>
          <w:rFonts w:hint="eastAsia" w:hAnsi="仿宋" w:eastAsia="仿宋"/>
          <w:color w:val="000000" w:themeColor="text1"/>
          <w:sz w:val="24"/>
        </w:rPr>
      </w:pPr>
      <w:r>
        <w:rPr>
          <w:rFonts w:hint="eastAsia" w:hAnsi="仿宋" w:eastAsia="仿宋"/>
          <w:color w:val="000000" w:themeColor="text1"/>
          <w:sz w:val="24"/>
        </w:rPr>
        <w:t>2015年5月，中国铁路总公司及云南省人民政府完成了对大理至瑞丽铁路保山至瑞丽段初步设计的批复；项目建设过程中发现大瑞铁路与芒那公路交汇处，铁路桥底部与芒那公路路面净空只有3.74米，无法满足芒那公路的通行要求，故在芒那公路与铁路桥交汇处临时修建过渡改道，以便于对芒那公路与铁路桥交汇处的芒那公路路面高程进行重新调整。故在改道过程中需临时改建道路保证芒那公路能够正常通行直至芒那公路改建完成；在临时用地踏勘及选址过程中无法避免占用耕地，因此在芒那公路改建工程施工完成后，需要对占用的耕地进行复垦。</w:t>
      </w:r>
    </w:p>
    <w:p>
      <w:pPr>
        <w:spacing w:line="360" w:lineRule="auto"/>
        <w:ind w:firstLine="480" w:firstLineChars="200"/>
        <w:rPr>
          <w:rFonts w:hint="eastAsia" w:hAnsi="仿宋" w:eastAsia="仿宋"/>
          <w:color w:val="000000" w:themeColor="text1"/>
          <w:sz w:val="24"/>
        </w:rPr>
      </w:pPr>
      <w:r>
        <w:rPr>
          <w:rFonts w:hint="eastAsia" w:hAnsi="仿宋" w:eastAsia="仿宋"/>
          <w:color w:val="000000" w:themeColor="text1"/>
          <w:sz w:val="24"/>
        </w:rPr>
        <w:t>依据《中华人民共和国土地管理法》、《土地复垦条例》（中华人民共和国国务院令〔2011〕592号）等相关法律法规，中铁三局集团第五工程有限公司大瑞铁路工程项目经理部委托云南烨地科技有限公司编制《大瑞铁路上跨芒那公路施工改道过渡临时用地土地复垦方案报告书》。</w:t>
      </w:r>
    </w:p>
    <w:p>
      <w:pPr>
        <w:spacing w:line="360" w:lineRule="auto"/>
        <w:ind w:firstLine="480" w:firstLineChars="200"/>
        <w:rPr>
          <w:rFonts w:eastAsia="仿宋"/>
          <w:color w:val="000000" w:themeColor="text1"/>
          <w:sz w:val="24"/>
        </w:rPr>
      </w:pPr>
      <w:r>
        <w:rPr>
          <w:rFonts w:hint="eastAsia" w:hAnsi="仿宋" w:eastAsia="仿宋"/>
          <w:color w:val="000000" w:themeColor="text1"/>
          <w:sz w:val="24"/>
        </w:rPr>
        <w:t>根据自然资源部制定的有关建设项目土地复垦相关要求，云南烨地科技有限公司组织技术人员于2022年3月开展相关资料的收集整理，结合工程的特点，在认真研究主体设计资料的基础上，项目组于2022年3月5日对工程区进行了现场踏勘和调查，同时收集了大量自然资源、社会经济方面的资料；为确保土地复垦方案措施实用、合理和可操作性，项目组技术人员依据主体设计资料和工程所在区域的特点对工程建设过程中的土地损毁成因、产生环节、面积、土地利用现状等问题进行了细致的调查和研究，对工程区域土地损坏的可能及复垦利用的方式进行现场踏勘和公众意见调查。根据《土地复垦方案编制规程》（GB 1031.1－2011）的有关规定和要求开展方案编制，于2022年3月编制完成了《大瑞铁路上跨芒那公路施工改道过渡临时用地土地复垦方案报告书》。</w:t>
      </w:r>
    </w:p>
    <w:p>
      <w:pPr>
        <w:pStyle w:val="2"/>
        <w:spacing w:before="0" w:after="0"/>
        <w:rPr>
          <w:rFonts w:ascii="Times New Roman" w:hAnsi="Times New Roman" w:eastAsia="仿宋"/>
          <w:color w:val="000000" w:themeColor="text1"/>
          <w:sz w:val="30"/>
          <w:szCs w:val="30"/>
        </w:rPr>
      </w:pPr>
      <w:bookmarkStart w:id="9" w:name="_Toc69727491"/>
      <w:r>
        <w:rPr>
          <w:rFonts w:ascii="Times New Roman" w:hAnsi="Times New Roman" w:eastAsia="仿宋"/>
          <w:color w:val="000000" w:themeColor="text1"/>
          <w:sz w:val="28"/>
          <w:szCs w:val="28"/>
        </w:rPr>
        <w:t xml:space="preserve">1.2 </w:t>
      </w:r>
      <w:r>
        <w:rPr>
          <w:rFonts w:ascii="Times New Roman" w:hAnsi="仿宋" w:eastAsia="仿宋"/>
          <w:color w:val="000000" w:themeColor="text1"/>
          <w:sz w:val="28"/>
          <w:szCs w:val="28"/>
        </w:rPr>
        <w:t>复垦方案摘要</w:t>
      </w:r>
      <w:bookmarkEnd w:id="9"/>
      <w:r>
        <w:rPr>
          <w:rFonts w:ascii="Times New Roman" w:hAnsi="Times New Roman" w:eastAsia="仿宋"/>
          <w:color w:val="000000" w:themeColor="text1"/>
          <w:sz w:val="30"/>
          <w:szCs w:val="30"/>
        </w:rPr>
        <w:tab/>
      </w:r>
    </w:p>
    <w:p>
      <w:pPr>
        <w:pStyle w:val="5"/>
        <w:spacing w:before="0"/>
        <w:rPr>
          <w:rFonts w:eastAsia="仿宋"/>
          <w:b/>
          <w:color w:val="000000" w:themeColor="text1"/>
          <w:szCs w:val="28"/>
        </w:rPr>
      </w:pPr>
      <w:bookmarkStart w:id="10" w:name="_Toc302045876"/>
      <w:bookmarkStart w:id="11" w:name="_Toc439173174"/>
      <w:bookmarkStart w:id="12" w:name="_Toc396407131"/>
      <w:r>
        <w:rPr>
          <w:rFonts w:eastAsia="仿宋"/>
          <w:b/>
          <w:color w:val="000000" w:themeColor="text1"/>
          <w:szCs w:val="28"/>
        </w:rPr>
        <w:t xml:space="preserve">1.2.1 </w:t>
      </w:r>
      <w:r>
        <w:rPr>
          <w:rFonts w:hAnsi="仿宋" w:eastAsia="仿宋"/>
          <w:b/>
          <w:color w:val="000000" w:themeColor="text1"/>
          <w:szCs w:val="28"/>
        </w:rPr>
        <w:t>服务年限</w:t>
      </w:r>
      <w:bookmarkEnd w:id="10"/>
      <w:bookmarkEnd w:id="11"/>
      <w:bookmarkEnd w:id="12"/>
    </w:p>
    <w:p>
      <w:pPr>
        <w:spacing w:line="360" w:lineRule="auto"/>
        <w:ind w:firstLine="480" w:firstLineChars="200"/>
        <w:rPr>
          <w:rFonts w:hint="eastAsia" w:hAnsi="仿宋" w:eastAsia="仿宋"/>
          <w:color w:val="000000" w:themeColor="text1"/>
          <w:sz w:val="24"/>
        </w:rPr>
      </w:pPr>
      <w:r>
        <w:rPr>
          <w:rFonts w:hAnsi="仿宋" w:eastAsia="仿宋"/>
          <w:color w:val="000000" w:themeColor="text1"/>
          <w:sz w:val="24"/>
        </w:rPr>
        <w:t>根据</w:t>
      </w:r>
      <w:r>
        <w:rPr>
          <w:rFonts w:hint="eastAsia" w:hAnsi="仿宋" w:eastAsia="仿宋"/>
          <w:color w:val="000000" w:themeColor="text1"/>
          <w:sz w:val="24"/>
        </w:rPr>
        <w:t>大瑞铁路上跨芒那公路施工改道</w:t>
      </w:r>
      <w:r>
        <w:rPr>
          <w:rFonts w:hAnsi="仿宋" w:eastAsia="仿宋"/>
          <w:color w:val="000000" w:themeColor="text1"/>
          <w:sz w:val="24"/>
        </w:rPr>
        <w:t>建设总工期为</w:t>
      </w:r>
      <w:r>
        <w:rPr>
          <w:rFonts w:hint="eastAsia" w:eastAsia="仿宋"/>
          <w:color w:val="000000" w:themeColor="text1"/>
          <w:sz w:val="24"/>
          <w:lang w:val="en-US" w:eastAsia="zh-CN"/>
        </w:rPr>
        <w:t>1.5</w:t>
      </w:r>
      <w:r>
        <w:rPr>
          <w:rFonts w:hAnsi="仿宋" w:eastAsia="仿宋"/>
          <w:color w:val="000000" w:themeColor="text1"/>
          <w:sz w:val="24"/>
        </w:rPr>
        <w:t>年，项目于</w:t>
      </w:r>
      <w:r>
        <w:rPr>
          <w:rFonts w:eastAsia="仿宋"/>
          <w:color w:val="000000" w:themeColor="text1"/>
          <w:sz w:val="24"/>
        </w:rPr>
        <w:t>20</w:t>
      </w:r>
      <w:r>
        <w:rPr>
          <w:rFonts w:hint="eastAsia" w:eastAsia="仿宋"/>
          <w:color w:val="000000" w:themeColor="text1"/>
          <w:sz w:val="24"/>
          <w:lang w:val="en-US" w:eastAsia="zh-CN"/>
        </w:rPr>
        <w:t>22</w:t>
      </w:r>
      <w:r>
        <w:rPr>
          <w:rFonts w:hAnsi="仿宋" w:eastAsia="仿宋"/>
          <w:color w:val="000000" w:themeColor="text1"/>
          <w:sz w:val="24"/>
        </w:rPr>
        <w:t>年</w:t>
      </w:r>
      <w:r>
        <w:rPr>
          <w:rFonts w:hint="eastAsia" w:eastAsia="仿宋"/>
          <w:color w:val="000000" w:themeColor="text1"/>
          <w:sz w:val="24"/>
          <w:lang w:val="en-US" w:eastAsia="zh-CN"/>
        </w:rPr>
        <w:t>3</w:t>
      </w:r>
      <w:r>
        <w:rPr>
          <w:rFonts w:hAnsi="仿宋" w:eastAsia="仿宋"/>
          <w:color w:val="000000" w:themeColor="text1"/>
          <w:sz w:val="24"/>
        </w:rPr>
        <w:t>月开工，计划于</w:t>
      </w:r>
      <w:r>
        <w:rPr>
          <w:rFonts w:eastAsia="仿宋"/>
          <w:color w:val="000000" w:themeColor="text1"/>
          <w:sz w:val="24"/>
        </w:rPr>
        <w:t>202</w:t>
      </w:r>
      <w:r>
        <w:rPr>
          <w:rFonts w:hint="eastAsia" w:eastAsia="仿宋"/>
          <w:color w:val="000000" w:themeColor="text1"/>
          <w:sz w:val="24"/>
          <w:lang w:val="en-US" w:eastAsia="zh-CN"/>
        </w:rPr>
        <w:t>3</w:t>
      </w:r>
      <w:r>
        <w:rPr>
          <w:rFonts w:hAnsi="仿宋" w:eastAsia="仿宋"/>
          <w:color w:val="000000" w:themeColor="text1"/>
          <w:sz w:val="24"/>
        </w:rPr>
        <w:t>年</w:t>
      </w:r>
      <w:r>
        <w:rPr>
          <w:rFonts w:hint="eastAsia" w:eastAsia="仿宋"/>
          <w:color w:val="000000" w:themeColor="text1"/>
          <w:sz w:val="24"/>
          <w:lang w:val="en-US" w:eastAsia="zh-CN"/>
        </w:rPr>
        <w:t>9</w:t>
      </w:r>
      <w:r>
        <w:rPr>
          <w:rFonts w:hAnsi="仿宋" w:eastAsia="仿宋"/>
          <w:color w:val="000000" w:themeColor="text1"/>
          <w:sz w:val="24"/>
        </w:rPr>
        <w:t>月完工</w:t>
      </w:r>
      <w:r>
        <w:rPr>
          <w:rFonts w:eastAsia="仿宋"/>
          <w:color w:val="000000" w:themeColor="text1"/>
          <w:sz w:val="24"/>
        </w:rPr>
        <w:t>。复垦项目实施待临时用地使用结束后即可全面开始，根据复垦项目工程量，结合项目特点，计划复垦工程工期为</w:t>
      </w:r>
      <w:r>
        <w:rPr>
          <w:rFonts w:hint="eastAsia" w:eastAsia="仿宋"/>
          <w:color w:val="000000" w:themeColor="text1"/>
          <w:sz w:val="24"/>
        </w:rPr>
        <w:t>6个月</w:t>
      </w:r>
      <w:r>
        <w:rPr>
          <w:rFonts w:eastAsia="仿宋"/>
          <w:color w:val="000000" w:themeColor="text1"/>
          <w:sz w:val="24"/>
        </w:rPr>
        <w:t>，后期监测及管护</w:t>
      </w:r>
      <w:r>
        <w:rPr>
          <w:rFonts w:hint="eastAsia" w:eastAsia="仿宋"/>
          <w:color w:val="000000" w:themeColor="text1"/>
          <w:sz w:val="24"/>
          <w:lang w:val="en-US" w:eastAsia="zh-CN"/>
        </w:rPr>
        <w:t>0</w:t>
      </w:r>
      <w:r>
        <w:rPr>
          <w:rFonts w:hint="eastAsia" w:eastAsia="仿宋"/>
          <w:color w:val="000000" w:themeColor="text1"/>
          <w:sz w:val="24"/>
        </w:rPr>
        <w:t>个月</w:t>
      </w:r>
      <w:r>
        <w:rPr>
          <w:rFonts w:eastAsia="仿宋"/>
          <w:color w:val="000000" w:themeColor="text1"/>
          <w:sz w:val="24"/>
        </w:rPr>
        <w:t>，因此，本工程土地复垦方案服务年限=</w:t>
      </w:r>
      <w:r>
        <w:rPr>
          <w:rFonts w:hint="eastAsia" w:eastAsia="仿宋"/>
          <w:color w:val="000000" w:themeColor="text1"/>
          <w:sz w:val="24"/>
          <w:lang w:val="en-US" w:eastAsia="zh-CN"/>
        </w:rPr>
        <w:t>1.5</w:t>
      </w:r>
      <w:r>
        <w:rPr>
          <w:rFonts w:hint="eastAsia" w:eastAsia="仿宋"/>
          <w:color w:val="000000" w:themeColor="text1"/>
          <w:sz w:val="24"/>
        </w:rPr>
        <w:t>年（建设工期）</w:t>
      </w:r>
      <w:r>
        <w:rPr>
          <w:rFonts w:eastAsia="仿宋"/>
          <w:color w:val="000000" w:themeColor="text1"/>
          <w:sz w:val="24"/>
        </w:rPr>
        <w:t>+</w:t>
      </w:r>
      <w:r>
        <w:rPr>
          <w:rFonts w:hint="eastAsia" w:eastAsia="仿宋"/>
          <w:color w:val="000000" w:themeColor="text1"/>
          <w:sz w:val="24"/>
        </w:rPr>
        <w:t>0.5年（全面复垦期）</w:t>
      </w:r>
      <w:r>
        <w:rPr>
          <w:rFonts w:eastAsia="仿宋"/>
          <w:color w:val="000000" w:themeColor="text1"/>
          <w:sz w:val="24"/>
        </w:rPr>
        <w:t>+</w:t>
      </w:r>
      <w:r>
        <w:rPr>
          <w:rFonts w:hint="eastAsia" w:eastAsia="仿宋"/>
          <w:color w:val="000000" w:themeColor="text1"/>
          <w:sz w:val="24"/>
          <w:lang w:val="en-US" w:eastAsia="zh-CN"/>
        </w:rPr>
        <w:t>0</w:t>
      </w:r>
      <w:r>
        <w:rPr>
          <w:rFonts w:hint="eastAsia" w:eastAsia="仿宋"/>
          <w:color w:val="000000" w:themeColor="text1"/>
          <w:sz w:val="24"/>
        </w:rPr>
        <w:t>年（管护期）</w:t>
      </w:r>
      <w:r>
        <w:rPr>
          <w:rFonts w:eastAsia="仿宋"/>
          <w:color w:val="000000" w:themeColor="text1"/>
          <w:sz w:val="24"/>
        </w:rPr>
        <w:t>=</w:t>
      </w:r>
      <w:r>
        <w:rPr>
          <w:rFonts w:hint="eastAsia" w:eastAsia="仿宋"/>
          <w:color w:val="000000" w:themeColor="text1"/>
          <w:sz w:val="24"/>
          <w:lang w:val="en-US" w:eastAsia="zh-CN"/>
        </w:rPr>
        <w:t>2</w:t>
      </w:r>
      <w:r>
        <w:rPr>
          <w:rFonts w:eastAsia="仿宋"/>
          <w:color w:val="000000" w:themeColor="text1"/>
          <w:sz w:val="24"/>
        </w:rPr>
        <w:t>年</w:t>
      </w:r>
      <w:r>
        <w:rPr>
          <w:rFonts w:hint="eastAsia" w:eastAsia="仿宋"/>
          <w:color w:val="000000" w:themeColor="text1"/>
          <w:sz w:val="24"/>
        </w:rPr>
        <w:t>（</w:t>
      </w:r>
      <w:r>
        <w:rPr>
          <w:rFonts w:hint="eastAsia" w:eastAsia="仿宋"/>
          <w:color w:val="000000" w:themeColor="text1"/>
          <w:sz w:val="24"/>
          <w:lang w:val="en-US" w:eastAsia="zh-CN"/>
        </w:rPr>
        <w:t>24</w:t>
      </w:r>
      <w:r>
        <w:rPr>
          <w:rFonts w:hint="eastAsia" w:eastAsia="仿宋"/>
          <w:color w:val="000000" w:themeColor="text1"/>
          <w:sz w:val="24"/>
        </w:rPr>
        <w:t>个月）</w:t>
      </w:r>
      <w:r>
        <w:rPr>
          <w:rFonts w:eastAsia="仿宋"/>
          <w:color w:val="000000" w:themeColor="text1"/>
          <w:sz w:val="24"/>
        </w:rPr>
        <w:t>，即20</w:t>
      </w:r>
      <w:r>
        <w:rPr>
          <w:rFonts w:hint="eastAsia" w:eastAsia="仿宋"/>
          <w:color w:val="000000" w:themeColor="text1"/>
          <w:sz w:val="24"/>
        </w:rPr>
        <w:t>2</w:t>
      </w:r>
      <w:r>
        <w:rPr>
          <w:rFonts w:hint="eastAsia" w:eastAsia="仿宋"/>
          <w:color w:val="000000" w:themeColor="text1"/>
          <w:sz w:val="24"/>
          <w:lang w:val="en-US" w:eastAsia="zh-CN"/>
        </w:rPr>
        <w:t>2</w:t>
      </w:r>
      <w:r>
        <w:rPr>
          <w:rFonts w:eastAsia="仿宋"/>
          <w:color w:val="000000" w:themeColor="text1"/>
          <w:sz w:val="24"/>
        </w:rPr>
        <w:t>年</w:t>
      </w:r>
      <w:r>
        <w:rPr>
          <w:rFonts w:hint="eastAsia" w:eastAsia="仿宋"/>
          <w:color w:val="000000" w:themeColor="text1"/>
          <w:sz w:val="24"/>
          <w:lang w:val="en-US" w:eastAsia="zh-CN"/>
        </w:rPr>
        <w:t>3</w:t>
      </w:r>
      <w:r>
        <w:rPr>
          <w:rFonts w:eastAsia="仿宋"/>
          <w:color w:val="000000" w:themeColor="text1"/>
          <w:sz w:val="24"/>
        </w:rPr>
        <w:t>月至20</w:t>
      </w:r>
      <w:r>
        <w:rPr>
          <w:rFonts w:hint="eastAsia" w:eastAsia="仿宋"/>
          <w:color w:val="000000" w:themeColor="text1"/>
          <w:sz w:val="24"/>
        </w:rPr>
        <w:t>24</w:t>
      </w:r>
      <w:r>
        <w:rPr>
          <w:rFonts w:eastAsia="仿宋"/>
          <w:color w:val="000000" w:themeColor="text1"/>
          <w:sz w:val="24"/>
        </w:rPr>
        <w:t>年</w:t>
      </w:r>
      <w:r>
        <w:rPr>
          <w:rFonts w:hint="eastAsia" w:eastAsia="仿宋"/>
          <w:color w:val="000000" w:themeColor="text1"/>
          <w:sz w:val="24"/>
          <w:lang w:val="en-US" w:eastAsia="zh-CN"/>
        </w:rPr>
        <w:t>2</w:t>
      </w:r>
      <w:r>
        <w:rPr>
          <w:rFonts w:eastAsia="仿宋"/>
          <w:color w:val="000000" w:themeColor="text1"/>
          <w:sz w:val="24"/>
        </w:rPr>
        <w:t>月</w:t>
      </w:r>
      <w:r>
        <w:rPr>
          <w:rFonts w:hAnsi="仿宋" w:eastAsia="仿宋"/>
          <w:color w:val="000000" w:themeColor="text1"/>
          <w:sz w:val="24"/>
        </w:rPr>
        <w:t>。</w:t>
      </w:r>
    </w:p>
    <w:p>
      <w:pPr>
        <w:spacing w:line="360" w:lineRule="auto"/>
        <w:ind w:firstLine="480" w:firstLineChars="200"/>
        <w:rPr>
          <w:rFonts w:eastAsia="仿宋"/>
          <w:color w:val="000000" w:themeColor="text1"/>
          <w:sz w:val="24"/>
        </w:rPr>
      </w:pPr>
      <w:r>
        <w:rPr>
          <w:rFonts w:hint="eastAsia" w:eastAsia="仿宋"/>
          <w:color w:val="000000" w:themeColor="text1"/>
          <w:sz w:val="24"/>
        </w:rPr>
        <w:t>此外，临时用地使用年限原则上不超过2.0年，若到期后须继续使用，则业主需根据相关规范完善相关临时用地报批手续</w:t>
      </w:r>
      <w:r>
        <w:rPr>
          <w:rFonts w:hint="eastAsia" w:hAnsi="仿宋" w:eastAsia="仿宋"/>
          <w:color w:val="000000" w:themeColor="text1"/>
          <w:kern w:val="0"/>
          <w:sz w:val="24"/>
        </w:rPr>
        <w:t>，并重新编制土地复垦方案。</w:t>
      </w:r>
    </w:p>
    <w:p>
      <w:pPr>
        <w:pStyle w:val="5"/>
        <w:spacing w:before="0"/>
        <w:rPr>
          <w:rFonts w:eastAsia="仿宋"/>
          <w:b/>
          <w:color w:val="000000" w:themeColor="text1"/>
          <w:szCs w:val="28"/>
        </w:rPr>
      </w:pPr>
      <w:r>
        <w:rPr>
          <w:rFonts w:eastAsia="仿宋"/>
          <w:b/>
          <w:color w:val="000000" w:themeColor="text1"/>
          <w:szCs w:val="28"/>
        </w:rPr>
        <w:t xml:space="preserve">1.2.2 </w:t>
      </w:r>
      <w:r>
        <w:rPr>
          <w:rFonts w:hAnsi="仿宋" w:eastAsia="仿宋"/>
          <w:b/>
          <w:color w:val="000000" w:themeColor="text1"/>
          <w:szCs w:val="28"/>
        </w:rPr>
        <w:t>项目用地情况</w:t>
      </w:r>
    </w:p>
    <w:p>
      <w:pPr>
        <w:spacing w:line="360" w:lineRule="auto"/>
        <w:ind w:firstLine="480" w:firstLineChars="200"/>
        <w:rPr>
          <w:rFonts w:hint="eastAsia" w:hAnsi="仿宋" w:eastAsia="仿宋"/>
          <w:color w:val="000000" w:themeColor="text1"/>
          <w:sz w:val="24"/>
        </w:rPr>
      </w:pPr>
      <w:r>
        <w:rPr>
          <w:rFonts w:hint="eastAsia" w:hAnsi="仿宋" w:eastAsia="仿宋"/>
          <w:color w:val="000000" w:themeColor="text1"/>
          <w:sz w:val="24"/>
        </w:rPr>
        <w:t>大瑞铁路上跨芒那公路施工改道过渡临时用地</w:t>
      </w:r>
      <w:r>
        <w:rPr>
          <w:rFonts w:hAnsi="仿宋" w:eastAsia="仿宋"/>
          <w:color w:val="000000" w:themeColor="text1"/>
          <w:sz w:val="24"/>
        </w:rPr>
        <w:t>面积为</w:t>
      </w:r>
      <w:r>
        <w:rPr>
          <w:rFonts w:hint="eastAsia"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hint="eastAsia" w:hAnsi="仿宋" w:eastAsia="仿宋"/>
          <w:color w:val="000000" w:themeColor="text1"/>
          <w:sz w:val="24"/>
        </w:rPr>
        <w:t>，</w:t>
      </w:r>
      <w:r>
        <w:rPr>
          <w:rFonts w:hAnsi="仿宋" w:eastAsia="仿宋"/>
          <w:color w:val="000000" w:themeColor="text1"/>
          <w:sz w:val="24"/>
        </w:rPr>
        <w:t>根据《</w:t>
      </w:r>
      <w:r>
        <w:rPr>
          <w:rFonts w:hint="eastAsia" w:hAnsi="仿宋" w:eastAsia="仿宋"/>
          <w:color w:val="000000" w:themeColor="text1"/>
          <w:sz w:val="24"/>
          <w:lang w:val="en-US" w:eastAsia="zh-CN"/>
        </w:rPr>
        <w:t>芒市</w:t>
      </w:r>
      <w:r>
        <w:rPr>
          <w:rFonts w:hAnsi="仿宋" w:eastAsia="仿宋"/>
          <w:color w:val="000000" w:themeColor="text1"/>
          <w:sz w:val="24"/>
        </w:rPr>
        <w:t>土地利用总体规划（</w:t>
      </w:r>
      <w:r>
        <w:rPr>
          <w:rFonts w:eastAsia="仿宋"/>
          <w:color w:val="000000" w:themeColor="text1"/>
          <w:sz w:val="24"/>
        </w:rPr>
        <w:t>201</w:t>
      </w:r>
      <w:r>
        <w:rPr>
          <w:rFonts w:hint="eastAsia" w:eastAsia="仿宋"/>
          <w:color w:val="000000" w:themeColor="text1"/>
          <w:sz w:val="24"/>
        </w:rPr>
        <w:t>5</w:t>
      </w:r>
      <w:r>
        <w:rPr>
          <w:rFonts w:eastAsia="仿宋"/>
          <w:color w:val="000000" w:themeColor="text1"/>
          <w:sz w:val="24"/>
        </w:rPr>
        <w:t>-2020</w:t>
      </w:r>
      <w:r>
        <w:rPr>
          <w:rFonts w:hAnsi="仿宋" w:eastAsia="仿宋"/>
          <w:color w:val="000000" w:themeColor="text1"/>
          <w:sz w:val="24"/>
        </w:rPr>
        <w:t>）》完善数据库和临时用地范围进行叠加分析并统计，临时用地占用基本农田面积为</w:t>
      </w:r>
      <w:r>
        <w:rPr>
          <w:rFonts w:hint="eastAsia" w:eastAsia="仿宋"/>
          <w:color w:val="000000" w:themeColor="text1"/>
          <w:sz w:val="24"/>
          <w:lang w:val="en-US" w:eastAsia="zh-CN"/>
        </w:rPr>
        <w:t>0.4383</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，占用的基本农田现状地类为水田</w:t>
      </w:r>
      <w:r>
        <w:rPr>
          <w:rFonts w:hint="eastAsia" w:eastAsia="仿宋"/>
          <w:color w:val="000000" w:themeColor="text1"/>
          <w:sz w:val="24"/>
        </w:rPr>
        <w:t>，</w:t>
      </w:r>
      <w:r>
        <w:rPr>
          <w:rFonts w:hAnsi="仿宋" w:eastAsia="仿宋"/>
          <w:color w:val="000000" w:themeColor="text1"/>
          <w:sz w:val="24"/>
        </w:rPr>
        <w:t>具体地块及面积见下表</w:t>
      </w:r>
      <w:r>
        <w:rPr>
          <w:rFonts w:eastAsia="仿宋"/>
          <w:color w:val="000000" w:themeColor="text1"/>
          <w:sz w:val="24"/>
        </w:rPr>
        <w:t>1-1</w:t>
      </w:r>
      <w:r>
        <w:rPr>
          <w:rFonts w:hAnsi="仿宋" w:eastAsia="仿宋"/>
          <w:color w:val="000000" w:themeColor="text1"/>
          <w:sz w:val="24"/>
        </w:rPr>
        <w:t>。</w:t>
      </w:r>
    </w:p>
    <w:p>
      <w:pPr>
        <w:spacing w:line="600" w:lineRule="exact"/>
        <w:ind w:firstLine="1145" w:firstLineChars="543"/>
        <w:rPr>
          <w:rFonts w:hint="eastAsia" w:hAnsi="仿宋" w:eastAsia="仿宋"/>
          <w:b/>
          <w:color w:val="000000" w:themeColor="text1"/>
        </w:rPr>
      </w:pPr>
      <w:r>
        <w:rPr>
          <w:rFonts w:hAnsi="仿宋" w:eastAsia="仿宋"/>
          <w:b/>
          <w:color w:val="000000" w:themeColor="text1"/>
        </w:rPr>
        <w:t>表</w:t>
      </w:r>
      <w:r>
        <w:rPr>
          <w:rFonts w:eastAsia="仿宋"/>
          <w:b/>
          <w:color w:val="000000" w:themeColor="text1"/>
        </w:rPr>
        <w:t xml:space="preserve">1-1 </w:t>
      </w:r>
      <w:r>
        <w:rPr>
          <w:rFonts w:hint="eastAsia" w:eastAsia="仿宋"/>
          <w:b/>
          <w:color w:val="000000" w:themeColor="text1"/>
        </w:rPr>
        <w:t xml:space="preserve">             </w:t>
      </w:r>
      <w:r>
        <w:rPr>
          <w:rFonts w:hAnsi="仿宋" w:eastAsia="仿宋"/>
          <w:b/>
          <w:color w:val="000000" w:themeColor="text1"/>
        </w:rPr>
        <w:t>临时用地占用基本农田情况统计表</w:t>
      </w:r>
    </w:p>
    <w:tbl>
      <w:tblPr>
        <w:tblStyle w:val="47"/>
        <w:tblW w:w="5000" w:type="pct"/>
        <w:tblInd w:w="0" w:type="dxa"/>
        <w:tblLayout w:type="autofit"/>
        <w:tblCellMar>
          <w:top w:w="0" w:type="dxa"/>
          <w:left w:w="108" w:type="dxa"/>
          <w:bottom w:w="0" w:type="dxa"/>
          <w:right w:w="108" w:type="dxa"/>
        </w:tblCellMar>
      </w:tblPr>
      <w:tblGrid>
        <w:gridCol w:w="2356"/>
        <w:gridCol w:w="1374"/>
        <w:gridCol w:w="1374"/>
        <w:gridCol w:w="1382"/>
        <w:gridCol w:w="1603"/>
        <w:gridCol w:w="1119"/>
      </w:tblGrid>
      <w:tr>
        <w:tblPrEx>
          <w:tblCellMar>
            <w:top w:w="0" w:type="dxa"/>
            <w:left w:w="108" w:type="dxa"/>
            <w:bottom w:w="0" w:type="dxa"/>
            <w:right w:w="108" w:type="dxa"/>
          </w:tblCellMar>
        </w:tblPrEx>
        <w:trPr>
          <w:trHeight w:val="397" w:hRule="atLeast"/>
        </w:trPr>
        <w:tc>
          <w:tcPr>
            <w:tcW w:w="1279" w:type="pct"/>
            <w:vMerge w:val="restart"/>
            <w:tcBorders>
              <w:top w:val="single" w:color="auto" w:sz="12" w:space="0"/>
              <w:left w:val="single" w:color="auto" w:sz="12" w:space="0"/>
              <w:bottom w:val="single" w:color="000000" w:sz="8" w:space="0"/>
              <w:right w:val="single" w:color="auto" w:sz="8" w:space="0"/>
            </w:tcBorders>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地块名称</w:t>
            </w:r>
          </w:p>
        </w:tc>
        <w:tc>
          <w:tcPr>
            <w:tcW w:w="2242" w:type="pct"/>
            <w:gridSpan w:val="3"/>
            <w:tcBorders>
              <w:top w:val="single" w:color="auto" w:sz="12" w:space="0"/>
              <w:left w:val="nil"/>
              <w:bottom w:val="single" w:color="auto" w:sz="8" w:space="0"/>
              <w:right w:val="single" w:color="000000" w:sz="8" w:space="0"/>
            </w:tcBorders>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基本农田面积（</w:t>
            </w:r>
            <w:r>
              <w:rPr>
                <w:rFonts w:eastAsia="仿宋"/>
                <w:color w:val="000000" w:themeColor="text1"/>
                <w:kern w:val="0"/>
                <w:szCs w:val="21"/>
              </w:rPr>
              <w:t>hm</w:t>
            </w:r>
            <w:r>
              <w:rPr>
                <w:rFonts w:eastAsia="仿宋"/>
                <w:color w:val="000000" w:themeColor="text1"/>
                <w:kern w:val="0"/>
                <w:szCs w:val="21"/>
                <w:vertAlign w:val="superscript"/>
              </w:rPr>
              <w:t>2</w:t>
            </w:r>
            <w:r>
              <w:rPr>
                <w:rFonts w:hint="eastAsia" w:ascii="仿宋" w:hAnsi="仿宋" w:eastAsia="仿宋" w:cs="宋体"/>
                <w:color w:val="000000" w:themeColor="text1"/>
                <w:kern w:val="0"/>
                <w:szCs w:val="21"/>
              </w:rPr>
              <w:t>）</w:t>
            </w:r>
          </w:p>
        </w:tc>
        <w:tc>
          <w:tcPr>
            <w:tcW w:w="870" w:type="pct"/>
            <w:vMerge w:val="restart"/>
            <w:tcBorders>
              <w:top w:val="single" w:color="auto" w:sz="12" w:space="0"/>
              <w:left w:val="single" w:color="auto" w:sz="8" w:space="0"/>
              <w:bottom w:val="single" w:color="000000" w:sz="8" w:space="0"/>
              <w:right w:val="single" w:color="auto" w:sz="8" w:space="0"/>
            </w:tcBorders>
            <w:shd w:val="clear" w:color="auto" w:fill="auto"/>
            <w:noWrap/>
            <w:vAlign w:val="center"/>
          </w:tcPr>
          <w:p>
            <w:pPr>
              <w:widowControl/>
              <w:jc w:val="center"/>
              <w:rPr>
                <w:rFonts w:hint="eastAsia" w:ascii="仿宋" w:hAnsi="仿宋" w:eastAsia="仿宋" w:cs="宋体"/>
                <w:color w:val="000000" w:themeColor="text1"/>
                <w:kern w:val="0"/>
                <w:szCs w:val="21"/>
              </w:rPr>
            </w:pPr>
            <w:r>
              <w:rPr>
                <w:rFonts w:hint="eastAsia" w:ascii="仿宋" w:hAnsi="仿宋" w:eastAsia="仿宋" w:cs="宋体"/>
                <w:color w:val="000000" w:themeColor="text1"/>
                <w:kern w:val="0"/>
                <w:szCs w:val="21"/>
              </w:rPr>
              <w:t>区块用地</w:t>
            </w:r>
          </w:p>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总面积（</w:t>
            </w:r>
            <w:r>
              <w:rPr>
                <w:rFonts w:eastAsia="仿宋"/>
                <w:color w:val="000000" w:themeColor="text1"/>
                <w:kern w:val="0"/>
                <w:szCs w:val="21"/>
              </w:rPr>
              <w:t>hm</w:t>
            </w:r>
            <w:r>
              <w:rPr>
                <w:rFonts w:eastAsia="仿宋"/>
                <w:color w:val="000000" w:themeColor="text1"/>
                <w:kern w:val="0"/>
                <w:szCs w:val="21"/>
                <w:vertAlign w:val="superscript"/>
              </w:rPr>
              <w:t>2</w:t>
            </w:r>
            <w:r>
              <w:rPr>
                <w:rFonts w:hint="eastAsia" w:ascii="仿宋" w:hAnsi="仿宋" w:eastAsia="仿宋" w:cs="宋体"/>
                <w:color w:val="000000" w:themeColor="text1"/>
                <w:kern w:val="0"/>
                <w:szCs w:val="21"/>
              </w:rPr>
              <w:t>）</w:t>
            </w:r>
          </w:p>
        </w:tc>
        <w:tc>
          <w:tcPr>
            <w:tcW w:w="607" w:type="pct"/>
            <w:vMerge w:val="restart"/>
            <w:tcBorders>
              <w:top w:val="single" w:color="auto" w:sz="12" w:space="0"/>
              <w:left w:val="single" w:color="auto" w:sz="8" w:space="0"/>
              <w:bottom w:val="single" w:color="000000" w:sz="8" w:space="0"/>
              <w:right w:val="single" w:color="auto" w:sz="12" w:space="0"/>
            </w:tcBorders>
            <w:shd w:val="clear" w:color="auto" w:fill="auto"/>
            <w:noWrap/>
            <w:vAlign w:val="center"/>
          </w:tcPr>
          <w:p>
            <w:pPr>
              <w:widowControl/>
              <w:jc w:val="center"/>
              <w:rPr>
                <w:rFonts w:hint="eastAsia" w:ascii="仿宋" w:hAnsi="仿宋" w:eastAsia="仿宋" w:cs="宋体"/>
                <w:color w:val="000000" w:themeColor="text1"/>
                <w:kern w:val="0"/>
                <w:szCs w:val="21"/>
              </w:rPr>
            </w:pPr>
            <w:r>
              <w:rPr>
                <w:rFonts w:hint="eastAsia" w:ascii="仿宋" w:hAnsi="仿宋" w:eastAsia="仿宋" w:cs="宋体"/>
                <w:color w:val="000000" w:themeColor="text1"/>
                <w:kern w:val="0"/>
                <w:szCs w:val="21"/>
              </w:rPr>
              <w:t>基本农田</w:t>
            </w:r>
          </w:p>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占比例</w:t>
            </w:r>
          </w:p>
        </w:tc>
      </w:tr>
      <w:tr>
        <w:tblPrEx>
          <w:tblCellMar>
            <w:top w:w="0" w:type="dxa"/>
            <w:left w:w="108" w:type="dxa"/>
            <w:bottom w:w="0" w:type="dxa"/>
            <w:right w:w="108" w:type="dxa"/>
          </w:tblCellMar>
        </w:tblPrEx>
        <w:trPr>
          <w:trHeight w:val="397" w:hRule="atLeast"/>
        </w:trPr>
        <w:tc>
          <w:tcPr>
            <w:tcW w:w="1279" w:type="pct"/>
            <w:vMerge w:val="continue"/>
            <w:tcBorders>
              <w:top w:val="single" w:color="auto" w:sz="12" w:space="0"/>
              <w:left w:val="single" w:color="auto" w:sz="12" w:space="0"/>
              <w:bottom w:val="single" w:color="000000" w:sz="8" w:space="0"/>
              <w:right w:val="single" w:color="auto" w:sz="8" w:space="0"/>
            </w:tcBorders>
            <w:vAlign w:val="center"/>
          </w:tcPr>
          <w:p>
            <w:pPr>
              <w:widowControl/>
              <w:jc w:val="center"/>
              <w:rPr>
                <w:rFonts w:ascii="仿宋" w:hAnsi="仿宋" w:eastAsia="仿宋" w:cs="宋体"/>
                <w:color w:val="000000" w:themeColor="text1"/>
                <w:kern w:val="0"/>
                <w:szCs w:val="21"/>
              </w:rPr>
            </w:pPr>
          </w:p>
        </w:tc>
        <w:tc>
          <w:tcPr>
            <w:tcW w:w="746"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水田</w:t>
            </w:r>
          </w:p>
        </w:tc>
        <w:tc>
          <w:tcPr>
            <w:tcW w:w="746"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旱地</w:t>
            </w:r>
          </w:p>
        </w:tc>
        <w:tc>
          <w:tcPr>
            <w:tcW w:w="74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小计</w:t>
            </w:r>
          </w:p>
        </w:tc>
        <w:tc>
          <w:tcPr>
            <w:tcW w:w="870" w:type="pct"/>
            <w:vMerge w:val="continue"/>
            <w:tcBorders>
              <w:top w:val="single" w:color="auto" w:sz="12" w:space="0"/>
              <w:left w:val="single" w:color="auto" w:sz="8" w:space="0"/>
              <w:bottom w:val="single" w:color="000000" w:sz="8" w:space="0"/>
              <w:right w:val="single" w:color="auto" w:sz="8" w:space="0"/>
            </w:tcBorders>
            <w:vAlign w:val="center"/>
          </w:tcPr>
          <w:p>
            <w:pPr>
              <w:widowControl/>
              <w:jc w:val="center"/>
              <w:rPr>
                <w:rFonts w:ascii="仿宋" w:hAnsi="仿宋" w:eastAsia="仿宋" w:cs="宋体"/>
                <w:color w:val="000000" w:themeColor="text1"/>
                <w:kern w:val="0"/>
                <w:szCs w:val="21"/>
              </w:rPr>
            </w:pPr>
          </w:p>
        </w:tc>
        <w:tc>
          <w:tcPr>
            <w:tcW w:w="607" w:type="pct"/>
            <w:vMerge w:val="continue"/>
            <w:tcBorders>
              <w:top w:val="single" w:color="auto" w:sz="12" w:space="0"/>
              <w:left w:val="single" w:color="auto" w:sz="8" w:space="0"/>
              <w:bottom w:val="single" w:color="000000" w:sz="8" w:space="0"/>
              <w:right w:val="single" w:color="auto" w:sz="12" w:space="0"/>
            </w:tcBorders>
            <w:vAlign w:val="center"/>
          </w:tcPr>
          <w:p>
            <w:pPr>
              <w:widowControl/>
              <w:jc w:val="center"/>
              <w:rPr>
                <w:rFonts w:ascii="仿宋" w:hAnsi="仿宋" w:eastAsia="仿宋" w:cs="宋体"/>
                <w:color w:val="000000" w:themeColor="text1"/>
                <w:kern w:val="0"/>
                <w:szCs w:val="21"/>
              </w:rPr>
            </w:pPr>
          </w:p>
        </w:tc>
      </w:tr>
      <w:tr>
        <w:tblPrEx>
          <w:tblCellMar>
            <w:top w:w="0" w:type="dxa"/>
            <w:left w:w="108" w:type="dxa"/>
            <w:bottom w:w="0" w:type="dxa"/>
            <w:right w:w="108" w:type="dxa"/>
          </w:tblCellMar>
        </w:tblPrEx>
        <w:trPr>
          <w:trHeight w:val="397" w:hRule="atLeast"/>
        </w:trPr>
        <w:tc>
          <w:tcPr>
            <w:tcW w:w="1279" w:type="pct"/>
            <w:tcBorders>
              <w:top w:val="nil"/>
              <w:left w:val="single" w:color="auto" w:sz="12" w:space="0"/>
              <w:bottom w:val="single" w:color="auto" w:sz="8" w:space="0"/>
              <w:right w:val="single" w:color="auto" w:sz="8" w:space="0"/>
            </w:tcBorders>
            <w:shd w:val="clear" w:color="auto" w:fill="auto"/>
            <w:noWrap/>
            <w:vAlign w:val="center"/>
          </w:tcPr>
          <w:p>
            <w:pPr>
              <w:widowControl/>
              <w:jc w:val="center"/>
              <w:rPr>
                <w:rFonts w:hint="eastAsia" w:ascii="仿宋" w:hAnsi="仿宋" w:eastAsia="仿宋" w:cs="宋体"/>
                <w:color w:val="000000" w:themeColor="text1"/>
                <w:kern w:val="0"/>
                <w:szCs w:val="21"/>
                <w:lang w:eastAsia="zh-CN"/>
              </w:rPr>
            </w:pPr>
            <w:r>
              <w:rPr>
                <w:rFonts w:hint="eastAsia" w:ascii="仿宋" w:hAnsi="仿宋" w:eastAsia="仿宋" w:cs="宋体"/>
                <w:color w:val="000000" w:themeColor="text1"/>
                <w:kern w:val="0"/>
                <w:szCs w:val="21"/>
                <w:lang w:val="en-US" w:eastAsia="zh-CN"/>
              </w:rPr>
              <w:t>项目区</w:t>
            </w:r>
          </w:p>
        </w:tc>
        <w:tc>
          <w:tcPr>
            <w:tcW w:w="746" w:type="pct"/>
            <w:tcBorders>
              <w:top w:val="nil"/>
              <w:left w:val="nil"/>
              <w:bottom w:val="single" w:color="auto" w:sz="8" w:space="0"/>
              <w:right w:val="single" w:color="auto" w:sz="8" w:space="0"/>
            </w:tcBorders>
            <w:shd w:val="clear" w:color="auto" w:fill="auto"/>
            <w:noWrap/>
            <w:vAlign w:val="center"/>
          </w:tcPr>
          <w:p>
            <w:pPr>
              <w:widowControl/>
              <w:jc w:val="center"/>
              <w:rPr>
                <w:rFonts w:hint="default" w:ascii="Calibri" w:hAnsi="Calibri" w:eastAsia="宋体" w:cs="Calibri"/>
                <w:color w:val="000000" w:themeColor="text1"/>
                <w:kern w:val="0"/>
                <w:szCs w:val="21"/>
                <w:lang w:val="en-US" w:eastAsia="zh-CN"/>
              </w:rPr>
            </w:pPr>
            <w:r>
              <w:rPr>
                <w:rFonts w:hint="eastAsia" w:ascii="Calibri" w:hAnsi="Calibri" w:cs="Calibri"/>
                <w:color w:val="000000" w:themeColor="text1"/>
                <w:kern w:val="0"/>
                <w:szCs w:val="21"/>
                <w:lang w:val="en-US" w:eastAsia="zh-CN"/>
              </w:rPr>
              <w:t>0.4383</w:t>
            </w:r>
          </w:p>
        </w:tc>
        <w:tc>
          <w:tcPr>
            <w:tcW w:w="746" w:type="pct"/>
            <w:tcBorders>
              <w:top w:val="nil"/>
              <w:left w:val="nil"/>
              <w:bottom w:val="single" w:color="auto" w:sz="8" w:space="0"/>
              <w:right w:val="single" w:color="auto" w:sz="8" w:space="0"/>
            </w:tcBorders>
            <w:shd w:val="clear" w:color="auto" w:fill="auto"/>
            <w:noWrap/>
            <w:vAlign w:val="center"/>
          </w:tcPr>
          <w:p>
            <w:pPr>
              <w:widowControl/>
              <w:jc w:val="center"/>
              <w:rPr>
                <w:rFonts w:hint="eastAsia" w:eastAsia="宋体"/>
                <w:color w:val="000000" w:themeColor="text1"/>
                <w:kern w:val="0"/>
                <w:szCs w:val="21"/>
                <w:lang w:eastAsia="zh-CN"/>
              </w:rPr>
            </w:pPr>
            <w:r>
              <w:rPr>
                <w:rFonts w:hint="eastAsia"/>
                <w:color w:val="000000" w:themeColor="text1"/>
                <w:kern w:val="0"/>
                <w:szCs w:val="21"/>
                <w:lang w:val="en-US" w:eastAsia="zh-CN"/>
              </w:rPr>
              <w:t>0</w:t>
            </w:r>
          </w:p>
        </w:tc>
        <w:tc>
          <w:tcPr>
            <w:tcW w:w="749" w:type="pct"/>
            <w:tcBorders>
              <w:top w:val="nil"/>
              <w:left w:val="nil"/>
              <w:bottom w:val="single" w:color="auto" w:sz="8" w:space="0"/>
              <w:right w:val="single" w:color="auto" w:sz="8" w:space="0"/>
            </w:tcBorders>
            <w:shd w:val="clear" w:color="auto" w:fill="auto"/>
            <w:noWrap/>
            <w:vAlign w:val="center"/>
          </w:tcPr>
          <w:p>
            <w:pPr>
              <w:widowControl/>
              <w:jc w:val="center"/>
              <w:rPr>
                <w:rFonts w:hint="default" w:eastAsia="宋体"/>
                <w:color w:val="000000" w:themeColor="text1"/>
                <w:kern w:val="0"/>
                <w:szCs w:val="21"/>
                <w:lang w:val="en-US" w:eastAsia="zh-CN"/>
              </w:rPr>
            </w:pPr>
            <w:r>
              <w:rPr>
                <w:rFonts w:hint="eastAsia"/>
                <w:color w:val="000000" w:themeColor="text1"/>
                <w:kern w:val="0"/>
                <w:szCs w:val="21"/>
                <w:lang w:val="en-US" w:eastAsia="zh-CN"/>
              </w:rPr>
              <w:t>0.4383</w:t>
            </w:r>
          </w:p>
        </w:tc>
        <w:tc>
          <w:tcPr>
            <w:tcW w:w="870" w:type="pct"/>
            <w:tcBorders>
              <w:top w:val="nil"/>
              <w:left w:val="nil"/>
              <w:bottom w:val="single" w:color="auto" w:sz="8" w:space="0"/>
              <w:right w:val="single" w:color="auto" w:sz="8" w:space="0"/>
            </w:tcBorders>
            <w:shd w:val="clear" w:color="auto" w:fill="auto"/>
            <w:noWrap/>
            <w:vAlign w:val="center"/>
          </w:tcPr>
          <w:p>
            <w:pPr>
              <w:widowControl/>
              <w:jc w:val="center"/>
              <w:rPr>
                <w:rFonts w:hint="default" w:eastAsia="宋体"/>
                <w:color w:val="000000" w:themeColor="text1"/>
                <w:kern w:val="0"/>
                <w:szCs w:val="21"/>
                <w:lang w:val="en-US" w:eastAsia="zh-CN"/>
              </w:rPr>
            </w:pPr>
            <w:r>
              <w:rPr>
                <w:rFonts w:hint="eastAsia"/>
                <w:color w:val="000000" w:themeColor="text1"/>
                <w:kern w:val="0"/>
                <w:szCs w:val="21"/>
                <w:lang w:val="en-US" w:eastAsia="zh-CN"/>
              </w:rPr>
              <w:t>0.6610</w:t>
            </w:r>
          </w:p>
        </w:tc>
        <w:tc>
          <w:tcPr>
            <w:tcW w:w="607" w:type="pct"/>
            <w:tcBorders>
              <w:top w:val="nil"/>
              <w:left w:val="nil"/>
              <w:bottom w:val="single" w:color="auto" w:sz="8" w:space="0"/>
              <w:right w:val="single" w:color="auto" w:sz="12" w:space="0"/>
            </w:tcBorders>
            <w:shd w:val="clear" w:color="auto" w:fill="auto"/>
            <w:noWrap/>
            <w:vAlign w:val="center"/>
          </w:tcPr>
          <w:p>
            <w:pPr>
              <w:widowControl/>
              <w:jc w:val="center"/>
              <w:rPr>
                <w:color w:val="000000" w:themeColor="text1"/>
                <w:kern w:val="0"/>
                <w:szCs w:val="21"/>
              </w:rPr>
            </w:pPr>
            <w:r>
              <w:rPr>
                <w:rFonts w:hint="eastAsia"/>
                <w:color w:val="000000" w:themeColor="text1"/>
                <w:kern w:val="0"/>
                <w:szCs w:val="21"/>
                <w:lang w:val="en-US" w:eastAsia="zh-CN"/>
              </w:rPr>
              <w:t>66.30</w:t>
            </w:r>
            <w:r>
              <w:rPr>
                <w:color w:val="000000" w:themeColor="text1"/>
                <w:kern w:val="0"/>
                <w:szCs w:val="21"/>
              </w:rPr>
              <w:t>%</w:t>
            </w:r>
          </w:p>
        </w:tc>
      </w:tr>
      <w:tr>
        <w:tblPrEx>
          <w:tblCellMar>
            <w:top w:w="0" w:type="dxa"/>
            <w:left w:w="108" w:type="dxa"/>
            <w:bottom w:w="0" w:type="dxa"/>
            <w:right w:w="108" w:type="dxa"/>
          </w:tblCellMar>
        </w:tblPrEx>
        <w:trPr>
          <w:trHeight w:val="397" w:hRule="atLeast"/>
        </w:trPr>
        <w:tc>
          <w:tcPr>
            <w:tcW w:w="1279" w:type="pct"/>
            <w:tcBorders>
              <w:top w:val="nil"/>
              <w:left w:val="single" w:color="auto" w:sz="12" w:space="0"/>
              <w:bottom w:val="single" w:color="auto" w:sz="12" w:space="0"/>
              <w:right w:val="single" w:color="auto" w:sz="8" w:space="0"/>
            </w:tcBorders>
            <w:shd w:val="clear" w:color="auto" w:fill="auto"/>
            <w:noWrap/>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合计</w:t>
            </w:r>
          </w:p>
        </w:tc>
        <w:tc>
          <w:tcPr>
            <w:tcW w:w="746" w:type="pct"/>
            <w:tcBorders>
              <w:top w:val="nil"/>
              <w:left w:val="nil"/>
              <w:bottom w:val="single" w:color="auto" w:sz="12" w:space="0"/>
              <w:right w:val="single" w:color="auto" w:sz="8" w:space="0"/>
            </w:tcBorders>
            <w:shd w:val="clear" w:color="auto" w:fill="auto"/>
            <w:noWrap/>
            <w:vAlign w:val="center"/>
          </w:tcPr>
          <w:p>
            <w:pPr>
              <w:widowControl/>
              <w:jc w:val="center"/>
              <w:rPr>
                <w:rFonts w:hint="default" w:eastAsia="宋体"/>
                <w:color w:val="000000" w:themeColor="text1"/>
                <w:kern w:val="0"/>
                <w:szCs w:val="21"/>
                <w:lang w:val="en-US" w:eastAsia="zh-CN"/>
              </w:rPr>
            </w:pPr>
            <w:r>
              <w:rPr>
                <w:rFonts w:hint="eastAsia"/>
                <w:color w:val="000000" w:themeColor="text1"/>
                <w:kern w:val="0"/>
                <w:szCs w:val="21"/>
                <w:lang w:val="en-US" w:eastAsia="zh-CN"/>
              </w:rPr>
              <w:t>0.4383</w:t>
            </w:r>
          </w:p>
        </w:tc>
        <w:tc>
          <w:tcPr>
            <w:tcW w:w="746" w:type="pct"/>
            <w:tcBorders>
              <w:top w:val="nil"/>
              <w:left w:val="nil"/>
              <w:bottom w:val="single" w:color="auto" w:sz="12" w:space="0"/>
              <w:right w:val="single" w:color="auto" w:sz="8" w:space="0"/>
            </w:tcBorders>
            <w:shd w:val="clear" w:color="auto" w:fill="auto"/>
            <w:noWrap/>
            <w:vAlign w:val="center"/>
          </w:tcPr>
          <w:p>
            <w:pPr>
              <w:widowControl/>
              <w:jc w:val="center"/>
              <w:rPr>
                <w:rFonts w:hint="eastAsia" w:eastAsia="宋体"/>
                <w:color w:val="000000" w:themeColor="text1"/>
                <w:kern w:val="0"/>
                <w:szCs w:val="21"/>
                <w:lang w:eastAsia="zh-CN"/>
              </w:rPr>
            </w:pPr>
            <w:r>
              <w:rPr>
                <w:rFonts w:hint="eastAsia"/>
                <w:color w:val="000000" w:themeColor="text1"/>
                <w:kern w:val="0"/>
                <w:szCs w:val="21"/>
                <w:lang w:val="en-US" w:eastAsia="zh-CN"/>
              </w:rPr>
              <w:t>0</w:t>
            </w:r>
          </w:p>
        </w:tc>
        <w:tc>
          <w:tcPr>
            <w:tcW w:w="749" w:type="pct"/>
            <w:tcBorders>
              <w:top w:val="nil"/>
              <w:left w:val="nil"/>
              <w:bottom w:val="single" w:color="auto" w:sz="12" w:space="0"/>
              <w:right w:val="single" w:color="auto" w:sz="8" w:space="0"/>
            </w:tcBorders>
            <w:shd w:val="clear" w:color="auto" w:fill="auto"/>
            <w:noWrap/>
            <w:vAlign w:val="center"/>
          </w:tcPr>
          <w:p>
            <w:pPr>
              <w:widowControl/>
              <w:jc w:val="center"/>
              <w:rPr>
                <w:rFonts w:hint="default" w:eastAsia="宋体"/>
                <w:color w:val="000000" w:themeColor="text1"/>
                <w:kern w:val="0"/>
                <w:szCs w:val="21"/>
                <w:lang w:val="en-US" w:eastAsia="zh-CN"/>
              </w:rPr>
            </w:pPr>
            <w:r>
              <w:rPr>
                <w:rFonts w:hint="eastAsia"/>
                <w:color w:val="000000" w:themeColor="text1"/>
                <w:kern w:val="0"/>
                <w:szCs w:val="21"/>
                <w:lang w:val="en-US" w:eastAsia="zh-CN"/>
              </w:rPr>
              <w:t>0.4383</w:t>
            </w:r>
          </w:p>
        </w:tc>
        <w:tc>
          <w:tcPr>
            <w:tcW w:w="870" w:type="pct"/>
            <w:tcBorders>
              <w:top w:val="nil"/>
              <w:left w:val="nil"/>
              <w:bottom w:val="single" w:color="auto" w:sz="12" w:space="0"/>
              <w:right w:val="single" w:color="auto" w:sz="8" w:space="0"/>
            </w:tcBorders>
            <w:shd w:val="clear" w:color="auto" w:fill="auto"/>
            <w:noWrap/>
            <w:vAlign w:val="center"/>
          </w:tcPr>
          <w:p>
            <w:pPr>
              <w:widowControl/>
              <w:jc w:val="center"/>
              <w:rPr>
                <w:rFonts w:hint="default" w:eastAsia="宋体"/>
                <w:color w:val="000000" w:themeColor="text1"/>
                <w:kern w:val="0"/>
                <w:szCs w:val="21"/>
                <w:lang w:val="en-US" w:eastAsia="zh-CN"/>
              </w:rPr>
            </w:pPr>
            <w:r>
              <w:rPr>
                <w:rFonts w:hint="eastAsia" w:eastAsia="仿宋"/>
                <w:color w:val="000000" w:themeColor="text1"/>
                <w:szCs w:val="21"/>
                <w:lang w:val="en-US" w:eastAsia="zh-CN"/>
              </w:rPr>
              <w:t>0.6610</w:t>
            </w:r>
          </w:p>
        </w:tc>
        <w:tc>
          <w:tcPr>
            <w:tcW w:w="607" w:type="pct"/>
            <w:tcBorders>
              <w:top w:val="nil"/>
              <w:left w:val="nil"/>
              <w:bottom w:val="single" w:color="auto" w:sz="12" w:space="0"/>
              <w:right w:val="single" w:color="auto" w:sz="12" w:space="0"/>
            </w:tcBorders>
            <w:shd w:val="clear" w:color="auto" w:fill="auto"/>
            <w:noWrap/>
            <w:vAlign w:val="center"/>
          </w:tcPr>
          <w:p>
            <w:pPr>
              <w:widowControl/>
              <w:jc w:val="center"/>
              <w:rPr>
                <w:color w:val="000000" w:themeColor="text1"/>
                <w:kern w:val="0"/>
                <w:szCs w:val="21"/>
              </w:rPr>
            </w:pPr>
            <w:r>
              <w:rPr>
                <w:rFonts w:hint="eastAsia"/>
                <w:color w:val="000000" w:themeColor="text1"/>
                <w:kern w:val="0"/>
                <w:szCs w:val="21"/>
                <w:lang w:val="en-US" w:eastAsia="zh-CN"/>
              </w:rPr>
              <w:t>66.30</w:t>
            </w:r>
            <w:r>
              <w:rPr>
                <w:color w:val="000000" w:themeColor="text1"/>
                <w:kern w:val="0"/>
                <w:szCs w:val="21"/>
              </w:rPr>
              <w:t>%</w:t>
            </w:r>
          </w:p>
        </w:tc>
      </w:tr>
    </w:tbl>
    <w:p>
      <w:pPr>
        <w:pStyle w:val="5"/>
        <w:spacing w:before="100" w:beforeAutospacing="1" w:line="415" w:lineRule="auto"/>
        <w:rPr>
          <w:rFonts w:eastAsia="仿宋"/>
          <w:b/>
          <w:color w:val="000000" w:themeColor="text1"/>
          <w:szCs w:val="28"/>
        </w:rPr>
      </w:pPr>
      <w:r>
        <w:rPr>
          <w:rFonts w:eastAsia="仿宋"/>
          <w:b/>
          <w:color w:val="000000" w:themeColor="text1"/>
          <w:szCs w:val="28"/>
        </w:rPr>
        <w:t xml:space="preserve">1.2.3 </w:t>
      </w:r>
      <w:r>
        <w:rPr>
          <w:rFonts w:hAnsi="仿宋" w:eastAsia="仿宋"/>
          <w:b/>
          <w:color w:val="000000" w:themeColor="text1"/>
          <w:szCs w:val="28"/>
        </w:rPr>
        <w:t>土地损毁情况</w:t>
      </w:r>
    </w:p>
    <w:p>
      <w:pPr>
        <w:spacing w:line="360" w:lineRule="auto"/>
        <w:ind w:firstLine="480" w:firstLineChars="200"/>
        <w:rPr>
          <w:rFonts w:eastAsia="仿宋"/>
          <w:color w:val="000000" w:themeColor="text1"/>
          <w:sz w:val="24"/>
        </w:rPr>
      </w:pPr>
      <w:r>
        <w:rPr>
          <w:rFonts w:hAnsi="仿宋" w:eastAsia="仿宋"/>
          <w:color w:val="000000" w:themeColor="text1"/>
          <w:sz w:val="24"/>
        </w:rPr>
        <w:t>根据</w:t>
      </w:r>
      <w:r>
        <w:rPr>
          <w:rFonts w:hint="eastAsia" w:hAnsi="仿宋" w:eastAsia="仿宋"/>
          <w:color w:val="000000" w:themeColor="text1"/>
          <w:sz w:val="24"/>
        </w:rPr>
        <w:t>大瑞铁路上跨芒那公路施工改道过渡临时用地</w:t>
      </w:r>
      <w:r>
        <w:rPr>
          <w:rFonts w:hAnsi="仿宋" w:eastAsia="仿宋"/>
          <w:color w:val="000000" w:themeColor="text1"/>
          <w:sz w:val="24"/>
        </w:rPr>
        <w:t>勘测定界资料，经统计，项目工程建设临时用地面积</w:t>
      </w:r>
      <w:r>
        <w:rPr>
          <w:rFonts w:hint="eastAsia"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。复垦区面积</w:t>
      </w:r>
      <w:r>
        <w:rPr>
          <w:rFonts w:eastAsia="仿宋"/>
          <w:color w:val="000000" w:themeColor="text1"/>
          <w:sz w:val="24"/>
        </w:rPr>
        <w:t>=</w:t>
      </w:r>
      <w:r>
        <w:rPr>
          <w:rFonts w:hAnsi="仿宋" w:eastAsia="仿宋"/>
          <w:color w:val="000000" w:themeColor="text1"/>
          <w:sz w:val="24"/>
        </w:rPr>
        <w:t>永久用地</w:t>
      </w:r>
      <w:r>
        <w:rPr>
          <w:rFonts w:eastAsia="仿宋"/>
          <w:color w:val="000000" w:themeColor="text1"/>
          <w:sz w:val="24"/>
        </w:rPr>
        <w:t>+</w:t>
      </w:r>
      <w:r>
        <w:rPr>
          <w:rFonts w:hAnsi="仿宋" w:eastAsia="仿宋"/>
          <w:color w:val="000000" w:themeColor="text1"/>
          <w:sz w:val="24"/>
        </w:rPr>
        <w:t>临时用地，</w:t>
      </w:r>
      <w:r>
        <w:rPr>
          <w:rFonts w:hint="eastAsia" w:hAnsi="仿宋" w:eastAsia="仿宋"/>
          <w:color w:val="000000" w:themeColor="text1"/>
          <w:sz w:val="24"/>
        </w:rPr>
        <w:t>大瑞铁路上跨芒那公路施工改道过渡</w:t>
      </w:r>
      <w:r>
        <w:rPr>
          <w:rFonts w:hAnsi="仿宋" w:eastAsia="仿宋"/>
          <w:color w:val="000000" w:themeColor="text1"/>
          <w:sz w:val="24"/>
        </w:rPr>
        <w:t>临时用地面积</w:t>
      </w:r>
      <w:r>
        <w:rPr>
          <w:rFonts w:hint="eastAsia"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，故项目复垦区面积为</w:t>
      </w:r>
      <w:r>
        <w:rPr>
          <w:rFonts w:hint="eastAsia"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w:t>
      </w:r>
    </w:p>
    <w:p>
      <w:pPr>
        <w:spacing w:line="360" w:lineRule="auto"/>
        <w:ind w:firstLine="480" w:firstLineChars="200"/>
        <w:rPr>
          <w:rFonts w:eastAsia="仿宋"/>
          <w:color w:val="000000" w:themeColor="text1"/>
          <w:sz w:val="24"/>
        </w:rPr>
      </w:pPr>
      <w:r>
        <w:rPr>
          <w:rFonts w:hAnsi="仿宋" w:eastAsia="仿宋"/>
          <w:color w:val="000000" w:themeColor="text1"/>
          <w:sz w:val="24"/>
        </w:rPr>
        <w:t>本方案复垦责任范围面积为</w:t>
      </w:r>
      <w:r>
        <w:rPr>
          <w:rFonts w:hint="eastAsia" w:eastAsia="仿宋"/>
          <w:color w:val="000000" w:themeColor="text1"/>
          <w:sz w:val="24"/>
          <w:lang w:val="en-US" w:eastAsia="zh-CN"/>
        </w:rPr>
        <w:t>0.5927</w:t>
      </w:r>
      <w:r>
        <w:rPr>
          <w:rFonts w:eastAsia="仿宋"/>
          <w:color w:val="000000" w:themeColor="text1"/>
          <w:sz w:val="24"/>
        </w:rPr>
        <w:t xml:space="preserve"> hm</w:t>
      </w:r>
      <w:r>
        <w:rPr>
          <w:rFonts w:eastAsia="仿宋"/>
          <w:color w:val="000000" w:themeColor="text1"/>
          <w:sz w:val="24"/>
          <w:vertAlign w:val="superscript"/>
        </w:rPr>
        <w:t>2</w:t>
      </w:r>
      <w:r>
        <w:rPr>
          <w:rFonts w:hint="eastAsia" w:hAnsi="仿宋" w:eastAsia="仿宋"/>
          <w:color w:val="000000" w:themeColor="text1"/>
          <w:sz w:val="24"/>
        </w:rPr>
        <w:t>，</w:t>
      </w:r>
      <w:r>
        <w:rPr>
          <w:rFonts w:hAnsi="仿宋" w:eastAsia="仿宋"/>
          <w:color w:val="000000" w:themeColor="text1"/>
          <w:sz w:val="24"/>
        </w:rPr>
        <w:t>其中水田</w:t>
      </w:r>
      <w:r>
        <w:rPr>
          <w:rFonts w:hint="eastAsia" w:eastAsia="仿宋"/>
          <w:color w:val="000000" w:themeColor="text1"/>
          <w:sz w:val="24"/>
          <w:lang w:val="en-US" w:eastAsia="zh-CN"/>
        </w:rPr>
        <w:t>0.4639</w:t>
      </w:r>
      <w:r>
        <w:rPr>
          <w:rFonts w:eastAsia="仿宋"/>
          <w:color w:val="000000" w:themeColor="text1"/>
          <w:sz w:val="24"/>
        </w:rPr>
        <w:t xml:space="preserve"> hm</w:t>
      </w:r>
      <w:r>
        <w:rPr>
          <w:rFonts w:eastAsia="仿宋"/>
          <w:color w:val="000000" w:themeColor="text1"/>
          <w:sz w:val="24"/>
          <w:vertAlign w:val="superscript"/>
        </w:rPr>
        <w:t>2</w:t>
      </w:r>
      <w:r>
        <w:rPr>
          <w:rFonts w:hAnsi="仿宋" w:eastAsia="仿宋"/>
          <w:color w:val="000000" w:themeColor="text1"/>
          <w:sz w:val="24"/>
        </w:rPr>
        <w:t>，</w:t>
      </w:r>
      <w:r>
        <w:rPr>
          <w:rFonts w:hint="eastAsia" w:hAnsi="仿宋" w:eastAsia="仿宋"/>
          <w:color w:val="000000" w:themeColor="text1"/>
          <w:sz w:val="24"/>
          <w:lang w:val="en-US" w:eastAsia="zh-CN"/>
        </w:rPr>
        <w:t>铁路用地</w:t>
      </w:r>
      <w:r>
        <w:rPr>
          <w:rFonts w:hint="eastAsia" w:eastAsia="仿宋"/>
          <w:color w:val="000000" w:themeColor="text1"/>
          <w:sz w:val="24"/>
          <w:lang w:val="en-US" w:eastAsia="zh-CN"/>
        </w:rPr>
        <w:t>0.0218</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w:t>
      </w:r>
      <w:r>
        <w:rPr>
          <w:rFonts w:hint="eastAsia" w:hAnsi="仿宋" w:eastAsia="仿宋"/>
          <w:color w:val="000000" w:themeColor="text1"/>
          <w:sz w:val="24"/>
          <w:lang w:val="en-US" w:eastAsia="zh-CN"/>
        </w:rPr>
        <w:t>公路用地</w:t>
      </w:r>
      <w:r>
        <w:rPr>
          <w:rFonts w:hint="eastAsia" w:eastAsia="仿宋"/>
          <w:color w:val="000000" w:themeColor="text1"/>
          <w:sz w:val="24"/>
          <w:lang w:val="en-US" w:eastAsia="zh-CN"/>
        </w:rPr>
        <w:t>0.0466</w:t>
      </w:r>
      <w:r>
        <w:rPr>
          <w:rFonts w:eastAsia="仿宋"/>
          <w:color w:val="000000" w:themeColor="text1"/>
          <w:sz w:val="24"/>
        </w:rPr>
        <w:t>hm</w:t>
      </w:r>
      <w:r>
        <w:rPr>
          <w:rFonts w:eastAsia="仿宋"/>
          <w:color w:val="000000" w:themeColor="text1"/>
          <w:sz w:val="24"/>
          <w:vertAlign w:val="superscript"/>
        </w:rPr>
        <w:t>2</w:t>
      </w:r>
      <w:r>
        <w:rPr>
          <w:rFonts w:hint="eastAsia" w:hAnsi="仿宋" w:eastAsia="仿宋"/>
          <w:color w:val="000000" w:themeColor="text1"/>
          <w:sz w:val="24"/>
        </w:rPr>
        <w:t>，</w:t>
      </w:r>
      <w:r>
        <w:rPr>
          <w:rFonts w:hint="eastAsia" w:hAnsi="仿宋" w:eastAsia="仿宋"/>
          <w:color w:val="000000" w:themeColor="text1"/>
          <w:sz w:val="24"/>
          <w:lang w:val="en-US" w:eastAsia="zh-CN"/>
        </w:rPr>
        <w:t>沟渠</w:t>
      </w:r>
      <w:r>
        <w:rPr>
          <w:rFonts w:hint="eastAsia" w:eastAsia="仿宋"/>
          <w:color w:val="000000" w:themeColor="text1"/>
          <w:sz w:val="24"/>
          <w:lang w:val="en-US" w:eastAsia="zh-CN"/>
        </w:rPr>
        <w:t>0.0810</w:t>
      </w:r>
      <w:r>
        <w:rPr>
          <w:rFonts w:eastAsia="仿宋"/>
          <w:color w:val="000000" w:themeColor="text1"/>
          <w:sz w:val="24"/>
        </w:rPr>
        <w:t>hm</w:t>
      </w:r>
      <w:r>
        <w:rPr>
          <w:rFonts w:eastAsia="仿宋"/>
          <w:color w:val="000000" w:themeColor="text1"/>
          <w:sz w:val="24"/>
          <w:vertAlign w:val="superscript"/>
        </w:rPr>
        <w:t>2</w:t>
      </w:r>
      <w:r>
        <w:rPr>
          <w:rFonts w:hint="eastAsia" w:hAnsi="仿宋" w:eastAsia="仿宋"/>
          <w:color w:val="000000" w:themeColor="text1"/>
          <w:sz w:val="24"/>
        </w:rPr>
        <w:t>，</w:t>
      </w:r>
      <w:r>
        <w:rPr>
          <w:rFonts w:hint="eastAsia" w:hAnsi="仿宋" w:eastAsia="仿宋"/>
          <w:color w:val="000000" w:themeColor="text1"/>
          <w:sz w:val="24"/>
          <w:lang w:val="en-US" w:eastAsia="zh-CN"/>
        </w:rPr>
        <w:t>田坎</w:t>
      </w:r>
      <w:r>
        <w:rPr>
          <w:rFonts w:hint="eastAsia" w:eastAsia="仿宋"/>
          <w:color w:val="000000" w:themeColor="text1"/>
          <w:sz w:val="24"/>
          <w:lang w:val="en-US" w:eastAsia="zh-CN"/>
        </w:rPr>
        <w:t>0.0478</w:t>
      </w:r>
      <w:r>
        <w:rPr>
          <w:rFonts w:eastAsia="仿宋"/>
          <w:color w:val="000000" w:themeColor="text1"/>
          <w:sz w:val="24"/>
        </w:rPr>
        <w:t xml:space="preserve"> hm</w:t>
      </w:r>
      <w:r>
        <w:rPr>
          <w:rFonts w:eastAsia="仿宋"/>
          <w:color w:val="000000" w:themeColor="text1"/>
          <w:sz w:val="24"/>
          <w:vertAlign w:val="superscript"/>
        </w:rPr>
        <w:t>2</w:t>
      </w:r>
      <w:r>
        <w:rPr>
          <w:rFonts w:hAnsi="仿宋" w:eastAsia="仿宋"/>
          <w:color w:val="000000" w:themeColor="text1"/>
          <w:sz w:val="24"/>
        </w:rPr>
        <w:t>，按损毁土地方式统计，均为压占损毁；按损毁土地程度分析，</w:t>
      </w:r>
      <w:r>
        <w:rPr>
          <w:rFonts w:hint="eastAsia" w:hAnsi="仿宋" w:eastAsia="仿宋"/>
          <w:color w:val="000000" w:themeColor="text1"/>
          <w:sz w:val="24"/>
          <w:lang w:val="en-US" w:eastAsia="zh-CN"/>
        </w:rPr>
        <w:t>均为中度损毁</w:t>
      </w:r>
      <w:r>
        <w:rPr>
          <w:rFonts w:hAnsi="仿宋" w:eastAsia="仿宋"/>
          <w:color w:val="000000" w:themeColor="text1"/>
          <w:sz w:val="24"/>
        </w:rPr>
        <w:t>，按损毁土地权属统计，</w:t>
      </w:r>
      <w:r>
        <w:rPr>
          <w:rFonts w:hint="eastAsia" w:hAnsi="仿宋" w:eastAsia="仿宋"/>
          <w:color w:val="000000" w:themeColor="text1"/>
          <w:sz w:val="24"/>
        </w:rPr>
        <w:t>权属</w:t>
      </w:r>
      <w:r>
        <w:rPr>
          <w:rFonts w:hAnsi="仿宋" w:eastAsia="仿宋"/>
          <w:color w:val="000000" w:themeColor="text1"/>
          <w:sz w:val="24"/>
        </w:rPr>
        <w:t>属</w:t>
      </w:r>
      <w:r>
        <w:rPr>
          <w:rFonts w:hint="eastAsia" w:hAnsi="仿宋" w:eastAsia="仿宋"/>
          <w:color w:val="000000" w:themeColor="text1"/>
          <w:sz w:val="24"/>
        </w:rPr>
        <w:t>芒</w:t>
      </w:r>
      <w:r>
        <w:rPr>
          <w:rFonts w:hint="eastAsia" w:hAnsi="仿宋" w:eastAsia="仿宋"/>
          <w:color w:val="000000" w:themeColor="text1"/>
          <w:sz w:val="24"/>
          <w:lang w:val="en-US" w:eastAsia="zh-CN"/>
        </w:rPr>
        <w:t>市风平</w:t>
      </w:r>
      <w:r>
        <w:rPr>
          <w:rFonts w:hint="eastAsia" w:hAnsi="仿宋" w:eastAsia="仿宋"/>
          <w:color w:val="000000" w:themeColor="text1"/>
          <w:sz w:val="24"/>
        </w:rPr>
        <w:t>镇</w:t>
      </w:r>
      <w:r>
        <w:rPr>
          <w:rFonts w:hint="eastAsia" w:hAnsi="仿宋" w:eastAsia="仿宋"/>
          <w:color w:val="000000" w:themeColor="text1"/>
          <w:sz w:val="24"/>
          <w:lang w:val="en-US" w:eastAsia="zh-CN"/>
        </w:rPr>
        <w:t>芒别</w:t>
      </w:r>
      <w:r>
        <w:rPr>
          <w:rFonts w:hint="eastAsia" w:hAnsi="仿宋" w:eastAsia="仿宋"/>
          <w:color w:val="000000" w:themeColor="text1"/>
          <w:sz w:val="24"/>
        </w:rPr>
        <w:t>村民委员会的为</w:t>
      </w:r>
      <w:r>
        <w:rPr>
          <w:rFonts w:hint="eastAsia" w:hAnsi="仿宋"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w:t>
      </w:r>
    </w:p>
    <w:p>
      <w:pPr>
        <w:pStyle w:val="5"/>
        <w:spacing w:before="0"/>
        <w:rPr>
          <w:rFonts w:eastAsia="仿宋"/>
          <w:b/>
          <w:color w:val="000000" w:themeColor="text1"/>
          <w:szCs w:val="28"/>
        </w:rPr>
      </w:pPr>
      <w:r>
        <w:rPr>
          <w:rFonts w:eastAsia="仿宋"/>
          <w:b/>
          <w:color w:val="000000" w:themeColor="text1"/>
          <w:szCs w:val="28"/>
        </w:rPr>
        <w:t xml:space="preserve">1.2.4 </w:t>
      </w:r>
      <w:r>
        <w:rPr>
          <w:rFonts w:hAnsi="仿宋" w:eastAsia="仿宋"/>
          <w:b/>
          <w:color w:val="000000" w:themeColor="text1"/>
          <w:szCs w:val="28"/>
        </w:rPr>
        <w:t>土地复垦目标</w:t>
      </w:r>
    </w:p>
    <w:p>
      <w:pPr>
        <w:spacing w:line="360" w:lineRule="auto"/>
        <w:ind w:firstLine="480" w:firstLineChars="200"/>
        <w:rPr>
          <w:rFonts w:eastAsia="仿宋"/>
          <w:color w:val="000000" w:themeColor="text1"/>
          <w:sz w:val="24"/>
        </w:rPr>
      </w:pPr>
      <w:bookmarkStart w:id="13" w:name="_Toc302045880"/>
      <w:bookmarkStart w:id="14" w:name="_Toc439173177"/>
      <w:bookmarkStart w:id="15" w:name="_Toc396407134"/>
      <w:r>
        <w:rPr>
          <w:rFonts w:hAnsi="仿宋" w:eastAsia="仿宋"/>
          <w:color w:val="000000" w:themeColor="text1"/>
          <w:sz w:val="24"/>
        </w:rPr>
        <w:t>本项目复垦责任范围面积为</w:t>
      </w:r>
      <w:r>
        <w:rPr>
          <w:rFonts w:hint="eastAsia" w:eastAsia="仿宋"/>
          <w:color w:val="000000" w:themeColor="text1"/>
          <w:sz w:val="24"/>
          <w:lang w:val="en-US" w:eastAsia="zh-CN"/>
        </w:rPr>
        <w:t>0.5927</w:t>
      </w:r>
      <w:r>
        <w:rPr>
          <w:rFonts w:eastAsia="仿宋"/>
          <w:color w:val="000000" w:themeColor="text1"/>
          <w:sz w:val="24"/>
        </w:rPr>
        <w:t>hm</w:t>
      </w:r>
      <w:r>
        <w:rPr>
          <w:rFonts w:eastAsia="仿宋"/>
          <w:color w:val="000000" w:themeColor="text1"/>
          <w:sz w:val="24"/>
          <w:vertAlign w:val="superscript"/>
        </w:rPr>
        <w:t>2</w:t>
      </w:r>
      <w:r>
        <w:rPr>
          <w:rFonts w:hAnsi="仿宋" w:eastAsia="仿宋"/>
          <w:color w:val="000000" w:themeColor="text1"/>
          <w:sz w:val="24"/>
        </w:rPr>
        <w:t>。</w:t>
      </w:r>
      <w:r>
        <w:rPr>
          <w:rFonts w:eastAsia="仿宋"/>
          <w:color w:val="000000" w:themeColor="text1"/>
          <w:sz w:val="24"/>
        </w:rPr>
        <w:t>实际复垦面积为</w:t>
      </w:r>
      <w:r>
        <w:rPr>
          <w:rFonts w:hint="eastAsia"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eastAsia="仿宋"/>
          <w:color w:val="000000" w:themeColor="text1"/>
          <w:sz w:val="24"/>
        </w:rPr>
        <w:t>，其中复垦为水田</w:t>
      </w:r>
      <w:r>
        <w:rPr>
          <w:rFonts w:hint="eastAsia" w:eastAsia="仿宋"/>
          <w:color w:val="000000" w:themeColor="text1"/>
          <w:sz w:val="24"/>
          <w:lang w:val="en-US" w:eastAsia="zh-CN"/>
        </w:rPr>
        <w:t>0.5311</w:t>
      </w:r>
      <w:r>
        <w:rPr>
          <w:rFonts w:eastAsia="仿宋"/>
          <w:color w:val="000000" w:themeColor="text1"/>
          <w:sz w:val="24"/>
        </w:rPr>
        <w:t xml:space="preserve"> hm</w:t>
      </w:r>
      <w:r>
        <w:rPr>
          <w:rFonts w:eastAsia="仿宋"/>
          <w:color w:val="000000" w:themeColor="text1"/>
          <w:sz w:val="24"/>
          <w:vertAlign w:val="superscript"/>
        </w:rPr>
        <w:t>2</w:t>
      </w:r>
      <w:r>
        <w:rPr>
          <w:rFonts w:eastAsia="仿宋"/>
          <w:color w:val="000000" w:themeColor="text1"/>
          <w:sz w:val="24"/>
        </w:rPr>
        <w:t>，复垦为</w:t>
      </w:r>
      <w:r>
        <w:rPr>
          <w:rFonts w:hint="eastAsia" w:eastAsia="仿宋"/>
          <w:color w:val="000000" w:themeColor="text1"/>
          <w:sz w:val="24"/>
          <w:lang w:val="en-US" w:eastAsia="zh-CN"/>
        </w:rPr>
        <w:t>田坎</w:t>
      </w:r>
      <w:r>
        <w:rPr>
          <w:rFonts w:eastAsia="仿宋"/>
          <w:color w:val="000000" w:themeColor="text1"/>
          <w:sz w:val="24"/>
        </w:rPr>
        <w:t>0.</w:t>
      </w:r>
      <w:r>
        <w:rPr>
          <w:rFonts w:hint="eastAsia" w:eastAsia="仿宋"/>
          <w:color w:val="000000" w:themeColor="text1"/>
          <w:sz w:val="24"/>
          <w:lang w:val="en-US" w:eastAsia="zh-CN"/>
        </w:rPr>
        <w:t>0615</w:t>
      </w:r>
      <w:r>
        <w:rPr>
          <w:rFonts w:eastAsia="仿宋"/>
          <w:color w:val="000000" w:themeColor="text1"/>
          <w:sz w:val="24"/>
        </w:rPr>
        <w:t>hm</w:t>
      </w:r>
      <w:r>
        <w:rPr>
          <w:rFonts w:eastAsia="仿宋"/>
          <w:color w:val="000000" w:themeColor="text1"/>
          <w:sz w:val="24"/>
          <w:vertAlign w:val="superscript"/>
        </w:rPr>
        <w:t>2</w:t>
      </w:r>
      <w:r>
        <w:rPr>
          <w:rFonts w:eastAsia="仿宋"/>
          <w:color w:val="000000" w:themeColor="text1"/>
          <w:sz w:val="24"/>
        </w:rPr>
        <w:t>，复垦为</w:t>
      </w:r>
      <w:r>
        <w:rPr>
          <w:rFonts w:hint="eastAsia" w:eastAsia="仿宋"/>
          <w:color w:val="000000" w:themeColor="text1"/>
          <w:sz w:val="24"/>
          <w:lang w:val="en-US" w:eastAsia="zh-CN"/>
        </w:rPr>
        <w:t>其他草地0.0684</w:t>
      </w:r>
      <w:r>
        <w:rPr>
          <w:rFonts w:eastAsia="仿宋"/>
          <w:color w:val="000000" w:themeColor="text1"/>
          <w:sz w:val="24"/>
        </w:rPr>
        <w:t xml:space="preserve"> hm</w:t>
      </w:r>
      <w:r>
        <w:rPr>
          <w:rFonts w:eastAsia="仿宋"/>
          <w:color w:val="000000" w:themeColor="text1"/>
          <w:sz w:val="24"/>
          <w:vertAlign w:val="superscript"/>
        </w:rPr>
        <w:t>2</w:t>
      </w:r>
      <w:r>
        <w:rPr>
          <w:rFonts w:eastAsia="仿宋"/>
          <w:color w:val="000000" w:themeColor="text1"/>
          <w:sz w:val="24"/>
        </w:rPr>
        <w:t>，土地复垦率为</w:t>
      </w:r>
      <w:r>
        <w:rPr>
          <w:rFonts w:hint="eastAsia" w:eastAsia="仿宋"/>
          <w:color w:val="000000" w:themeColor="text1"/>
          <w:sz w:val="24"/>
          <w:lang w:val="en-US" w:eastAsia="zh-CN"/>
        </w:rPr>
        <w:t>100</w:t>
      </w:r>
      <w:r>
        <w:rPr>
          <w:rFonts w:eastAsia="仿宋"/>
          <w:color w:val="000000" w:themeColor="text1"/>
          <w:sz w:val="24"/>
        </w:rPr>
        <w:t>%。</w:t>
      </w:r>
      <w:r>
        <w:rPr>
          <w:rFonts w:hAnsi="仿宋" w:eastAsia="仿宋"/>
          <w:color w:val="000000" w:themeColor="text1"/>
          <w:sz w:val="24"/>
        </w:rPr>
        <w:t>复垦利用方向要符合当地县乡两级土地利用总体规划。</w:t>
      </w:r>
    </w:p>
    <w:bookmarkEnd w:id="13"/>
    <w:p>
      <w:pPr>
        <w:pStyle w:val="5"/>
        <w:spacing w:before="0"/>
        <w:rPr>
          <w:rFonts w:eastAsia="仿宋"/>
          <w:b/>
          <w:color w:val="000000" w:themeColor="text1"/>
          <w:szCs w:val="28"/>
        </w:rPr>
      </w:pPr>
      <w:r>
        <w:rPr>
          <w:rFonts w:eastAsia="仿宋"/>
          <w:b/>
          <w:color w:val="000000" w:themeColor="text1"/>
          <w:szCs w:val="28"/>
        </w:rPr>
        <w:t xml:space="preserve">1.2.5 </w:t>
      </w:r>
      <w:r>
        <w:rPr>
          <w:rFonts w:hAnsi="仿宋" w:eastAsia="仿宋"/>
          <w:b/>
          <w:color w:val="000000" w:themeColor="text1"/>
          <w:szCs w:val="28"/>
        </w:rPr>
        <w:t>复垦投资</w:t>
      </w:r>
      <w:bookmarkEnd w:id="14"/>
      <w:bookmarkEnd w:id="15"/>
    </w:p>
    <w:p>
      <w:pPr>
        <w:spacing w:line="360" w:lineRule="auto"/>
        <w:ind w:firstLine="480" w:firstLineChars="200"/>
        <w:rPr>
          <w:rFonts w:eastAsia="仿宋"/>
          <w:color w:val="000000" w:themeColor="text1"/>
          <w:sz w:val="24"/>
        </w:rPr>
      </w:pPr>
      <w:r>
        <w:rPr>
          <w:rFonts w:hAnsi="仿宋" w:eastAsia="仿宋"/>
          <w:color w:val="000000" w:themeColor="text1"/>
          <w:sz w:val="24"/>
        </w:rPr>
        <w:t>按照投资估算依据、费用计算标准，根据土地复垦工程设计内容及工程量。经估算，本项目静态总投资估算为</w:t>
      </w:r>
      <w:r>
        <w:rPr>
          <w:rFonts w:hint="eastAsia" w:hAnsi="仿宋" w:eastAsia="仿宋"/>
          <w:color w:val="000000" w:themeColor="text1"/>
          <w:sz w:val="24"/>
          <w:lang w:val="en-US" w:eastAsia="zh-CN"/>
        </w:rPr>
        <w:t>63.14</w:t>
      </w:r>
      <w:r>
        <w:rPr>
          <w:rFonts w:hAnsi="仿宋" w:eastAsia="仿宋"/>
          <w:color w:val="000000" w:themeColor="text1"/>
          <w:sz w:val="24"/>
        </w:rPr>
        <w:t>万元，单位面积静态投资为</w:t>
      </w:r>
      <w:r>
        <w:rPr>
          <w:rFonts w:hint="eastAsia" w:eastAsia="仿宋"/>
          <w:color w:val="000000" w:themeColor="text1"/>
          <w:sz w:val="24"/>
        </w:rPr>
        <w:t>63681.29</w:t>
      </w:r>
      <w:r>
        <w:rPr>
          <w:rFonts w:hAnsi="仿宋" w:eastAsia="仿宋"/>
          <w:color w:val="000000" w:themeColor="text1"/>
          <w:sz w:val="24"/>
        </w:rPr>
        <w:t>元</w:t>
      </w:r>
      <w:r>
        <w:rPr>
          <w:rFonts w:eastAsia="仿宋"/>
          <w:color w:val="000000" w:themeColor="text1"/>
          <w:sz w:val="24"/>
        </w:rPr>
        <w:t>/</w:t>
      </w:r>
      <w:r>
        <w:rPr>
          <w:rFonts w:hAnsi="仿宋" w:eastAsia="仿宋"/>
          <w:color w:val="000000" w:themeColor="text1"/>
          <w:sz w:val="24"/>
        </w:rPr>
        <w:t>亩；动态总投资为</w:t>
      </w:r>
      <w:r>
        <w:rPr>
          <w:rFonts w:hint="eastAsia" w:eastAsia="仿宋"/>
          <w:color w:val="000000" w:themeColor="text1"/>
          <w:sz w:val="24"/>
          <w:lang w:val="en-US" w:eastAsia="zh-CN"/>
        </w:rPr>
        <w:t>67.43</w:t>
      </w:r>
      <w:r>
        <w:rPr>
          <w:rFonts w:hAnsi="仿宋" w:eastAsia="仿宋"/>
          <w:color w:val="000000" w:themeColor="text1"/>
          <w:sz w:val="24"/>
        </w:rPr>
        <w:t>万元，单位面积动态投资为</w:t>
      </w:r>
      <w:r>
        <w:rPr>
          <w:rFonts w:hint="eastAsia" w:eastAsia="仿宋_GB2312"/>
          <w:sz w:val="24"/>
          <w:lang w:val="en-US" w:eastAsia="zh-CN"/>
        </w:rPr>
        <w:t>68008.07</w:t>
      </w:r>
      <w:r>
        <w:rPr>
          <w:rFonts w:hAnsi="仿宋" w:eastAsia="仿宋"/>
          <w:color w:val="000000" w:themeColor="text1"/>
          <w:sz w:val="24"/>
        </w:rPr>
        <w:t>元</w:t>
      </w:r>
      <w:r>
        <w:rPr>
          <w:rFonts w:eastAsia="仿宋"/>
          <w:color w:val="000000" w:themeColor="text1"/>
          <w:sz w:val="24"/>
        </w:rPr>
        <w:t>/</w:t>
      </w:r>
      <w:r>
        <w:rPr>
          <w:rFonts w:hAnsi="仿宋" w:eastAsia="仿宋"/>
          <w:color w:val="000000" w:themeColor="text1"/>
          <w:sz w:val="24"/>
        </w:rPr>
        <w:t>亩。</w:t>
      </w:r>
    </w:p>
    <w:bookmarkEnd w:id="5"/>
    <w:bookmarkEnd w:id="6"/>
    <w:bookmarkEnd w:id="7"/>
    <w:bookmarkEnd w:id="8"/>
    <w:p>
      <w:pPr>
        <w:pStyle w:val="4"/>
        <w:snapToGrid w:val="0"/>
        <w:spacing w:beforeLines="50" w:afterLines="50" w:line="360" w:lineRule="auto"/>
        <w:jc w:val="center"/>
        <w:rPr>
          <w:rFonts w:hint="eastAsia" w:eastAsia="黑体"/>
          <w:b w:val="0"/>
          <w:color w:val="000099"/>
          <w:spacing w:val="-10"/>
          <w:kern w:val="0"/>
          <w:sz w:val="32"/>
          <w:szCs w:val="30"/>
        </w:rPr>
      </w:pPr>
    </w:p>
    <w:p>
      <w:pPr>
        <w:widowControl/>
        <w:jc w:val="left"/>
        <w:rPr>
          <w:rFonts w:eastAsia="黑体"/>
          <w:bCs/>
          <w:color w:val="000099"/>
          <w:spacing w:val="-10"/>
          <w:kern w:val="0"/>
          <w:sz w:val="32"/>
          <w:szCs w:val="30"/>
        </w:rPr>
      </w:pPr>
      <w:r>
        <w:rPr>
          <w:rFonts w:eastAsia="黑体"/>
          <w:b/>
          <w:color w:val="000099"/>
          <w:spacing w:val="-10"/>
          <w:kern w:val="0"/>
          <w:sz w:val="32"/>
          <w:szCs w:val="30"/>
        </w:rPr>
        <w:br w:type="page"/>
      </w:r>
    </w:p>
    <w:p>
      <w:pPr>
        <w:pStyle w:val="4"/>
        <w:snapToGrid w:val="0"/>
        <w:spacing w:beforeLines="50" w:afterLines="50" w:line="360" w:lineRule="auto"/>
        <w:jc w:val="center"/>
        <w:rPr>
          <w:rFonts w:hint="eastAsia" w:eastAsia="黑体"/>
          <w:b w:val="0"/>
          <w:color w:val="000000" w:themeColor="text1"/>
          <w:spacing w:val="-10"/>
          <w:kern w:val="0"/>
          <w:sz w:val="32"/>
          <w:szCs w:val="30"/>
        </w:rPr>
      </w:pPr>
      <w:r>
        <w:rPr>
          <w:rFonts w:hint="eastAsia" w:eastAsia="黑体"/>
          <w:b w:val="0"/>
          <w:color w:val="000000" w:themeColor="text1"/>
          <w:spacing w:val="-10"/>
          <w:kern w:val="0"/>
          <w:sz w:val="32"/>
          <w:szCs w:val="30"/>
        </w:rPr>
        <w:t>第二部分 土地复垦方案基本情况表</w:t>
      </w:r>
    </w:p>
    <w:tbl>
      <w:tblPr>
        <w:tblStyle w:val="47"/>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0"/>
        <w:gridCol w:w="1215"/>
        <w:gridCol w:w="860"/>
        <w:gridCol w:w="273"/>
        <w:gridCol w:w="1274"/>
        <w:gridCol w:w="883"/>
        <w:gridCol w:w="1434"/>
        <w:gridCol w:w="378"/>
        <w:gridCol w:w="282"/>
        <w:gridCol w:w="18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restart"/>
            <w:vAlign w:val="center"/>
          </w:tcPr>
          <w:p>
            <w:pPr>
              <w:spacing w:line="440" w:lineRule="exact"/>
              <w:jc w:val="center"/>
              <w:rPr>
                <w:rFonts w:eastAsia="仿宋"/>
                <w:b/>
                <w:color w:val="000000" w:themeColor="text1"/>
                <w:sz w:val="24"/>
              </w:rPr>
            </w:pPr>
            <w:r>
              <w:rPr>
                <w:rFonts w:hAnsi="仿宋" w:eastAsia="仿宋"/>
                <w:b/>
                <w:color w:val="000000" w:themeColor="text1"/>
                <w:sz w:val="24"/>
              </w:rPr>
              <w:t>项</w:t>
            </w:r>
          </w:p>
          <w:p>
            <w:pPr>
              <w:spacing w:line="440" w:lineRule="exact"/>
              <w:jc w:val="center"/>
              <w:rPr>
                <w:rFonts w:eastAsia="仿宋"/>
                <w:b/>
                <w:color w:val="000000" w:themeColor="text1"/>
                <w:sz w:val="24"/>
              </w:rPr>
            </w:pPr>
            <w:r>
              <w:rPr>
                <w:rFonts w:hAnsi="仿宋" w:eastAsia="仿宋"/>
                <w:b/>
                <w:color w:val="000000" w:themeColor="text1"/>
                <w:sz w:val="24"/>
              </w:rPr>
              <w:t>目</w:t>
            </w:r>
          </w:p>
          <w:p>
            <w:pPr>
              <w:spacing w:line="440" w:lineRule="exact"/>
              <w:jc w:val="center"/>
              <w:rPr>
                <w:rFonts w:eastAsia="仿宋"/>
                <w:b/>
                <w:color w:val="000000" w:themeColor="text1"/>
                <w:sz w:val="24"/>
              </w:rPr>
            </w:pPr>
            <w:r>
              <w:rPr>
                <w:rFonts w:hAnsi="仿宋" w:eastAsia="仿宋"/>
                <w:b/>
                <w:color w:val="000000" w:themeColor="text1"/>
                <w:sz w:val="24"/>
              </w:rPr>
              <w:t>概</w:t>
            </w:r>
          </w:p>
          <w:p>
            <w:pPr>
              <w:spacing w:line="440" w:lineRule="exact"/>
              <w:jc w:val="center"/>
              <w:rPr>
                <w:rFonts w:eastAsia="仿宋"/>
                <w:color w:val="000000" w:themeColor="text1"/>
                <w:sz w:val="24"/>
              </w:rPr>
            </w:pPr>
            <w:r>
              <w:rPr>
                <w:rFonts w:hAnsi="仿宋" w:eastAsia="仿宋"/>
                <w:b/>
                <w:color w:val="000000" w:themeColor="text1"/>
                <w:sz w:val="24"/>
              </w:rPr>
              <w:t>况</w:t>
            </w: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项目名称</w:t>
            </w:r>
          </w:p>
        </w:tc>
        <w:tc>
          <w:tcPr>
            <w:tcW w:w="6333" w:type="dxa"/>
            <w:gridSpan w:val="7"/>
            <w:vAlign w:val="center"/>
          </w:tcPr>
          <w:p>
            <w:pPr>
              <w:spacing w:line="240" w:lineRule="exact"/>
              <w:jc w:val="center"/>
              <w:rPr>
                <w:rFonts w:eastAsia="仿宋"/>
                <w:color w:val="000000" w:themeColor="text1"/>
                <w:sz w:val="24"/>
              </w:rPr>
            </w:pPr>
            <w:r>
              <w:rPr>
                <w:rFonts w:hint="eastAsia" w:hAnsi="仿宋" w:eastAsia="仿宋"/>
                <w:color w:val="000000" w:themeColor="text1"/>
                <w:sz w:val="24"/>
              </w:rPr>
              <w:t>大瑞铁路上跨芒那公路施工改道过渡临时用地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单位名称</w:t>
            </w:r>
          </w:p>
        </w:tc>
        <w:tc>
          <w:tcPr>
            <w:tcW w:w="6333" w:type="dxa"/>
            <w:gridSpan w:val="7"/>
            <w:vAlign w:val="center"/>
          </w:tcPr>
          <w:p>
            <w:pPr>
              <w:spacing w:line="360" w:lineRule="exact"/>
              <w:jc w:val="center"/>
              <w:rPr>
                <w:rFonts w:eastAsia="仿宋"/>
                <w:color w:val="000000" w:themeColor="text1"/>
                <w:sz w:val="24"/>
              </w:rPr>
            </w:pPr>
            <w:r>
              <w:rPr>
                <w:rFonts w:hint="eastAsia" w:hAnsi="仿宋" w:eastAsia="仿宋"/>
                <w:color w:val="000000" w:themeColor="text1"/>
                <w:sz w:val="24"/>
              </w:rPr>
              <w:t>中铁三局五公司大瑞铁路工程项目经理部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单位地址</w:t>
            </w:r>
          </w:p>
        </w:tc>
        <w:tc>
          <w:tcPr>
            <w:tcW w:w="6333" w:type="dxa"/>
            <w:gridSpan w:val="7"/>
            <w:vAlign w:val="center"/>
          </w:tcPr>
          <w:p>
            <w:pPr>
              <w:spacing w:line="240" w:lineRule="exact"/>
              <w:jc w:val="center"/>
              <w:rPr>
                <w:rFonts w:eastAsia="仿宋"/>
                <w:color w:val="000000" w:themeColor="text1"/>
                <w:sz w:val="24"/>
              </w:rPr>
            </w:pPr>
            <w:r>
              <w:rPr>
                <w:rFonts w:hint="eastAsia" w:hAnsi="仿宋" w:eastAsia="仿宋"/>
                <w:color w:val="000000" w:themeColor="text1"/>
                <w:sz w:val="24"/>
              </w:rPr>
              <w:t>芒市</w:t>
            </w:r>
            <w:r>
              <w:rPr>
                <w:rFonts w:hint="eastAsia" w:hAnsi="仿宋" w:eastAsia="仿宋"/>
                <w:color w:val="000000" w:themeColor="text1"/>
                <w:sz w:val="24"/>
                <w:lang w:val="en-US" w:eastAsia="zh-CN"/>
              </w:rPr>
              <w:t>风平镇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项目负责人</w:t>
            </w:r>
          </w:p>
        </w:tc>
        <w:tc>
          <w:tcPr>
            <w:tcW w:w="2430" w:type="dxa"/>
            <w:gridSpan w:val="3"/>
            <w:vAlign w:val="center"/>
          </w:tcPr>
          <w:p>
            <w:pPr>
              <w:spacing w:line="240" w:lineRule="exact"/>
              <w:jc w:val="center"/>
              <w:rPr>
                <w:rFonts w:eastAsia="仿宋"/>
                <w:color w:val="000000" w:themeColor="text1"/>
                <w:sz w:val="24"/>
              </w:rPr>
            </w:pPr>
            <w:r>
              <w:rPr>
                <w:rFonts w:hint="eastAsia" w:hAnsi="仿宋" w:eastAsia="仿宋"/>
                <w:color w:val="000000" w:themeColor="text1"/>
                <w:sz w:val="24"/>
                <w:lang w:val="en-US" w:eastAsia="zh-CN"/>
              </w:rPr>
              <w:t>余承宏</w:t>
            </w:r>
          </w:p>
        </w:tc>
        <w:tc>
          <w:tcPr>
            <w:tcW w:w="1812"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联系电话</w:t>
            </w:r>
          </w:p>
        </w:tc>
        <w:tc>
          <w:tcPr>
            <w:tcW w:w="2091" w:type="dxa"/>
            <w:gridSpan w:val="2"/>
            <w:vAlign w:val="center"/>
          </w:tcPr>
          <w:p>
            <w:pPr>
              <w:spacing w:line="240" w:lineRule="exact"/>
              <w:jc w:val="center"/>
              <w:rPr>
                <w:rFonts w:eastAsia="仿宋"/>
                <w:color w:val="000000" w:themeColor="text1"/>
                <w:sz w:val="24"/>
              </w:rPr>
            </w:pPr>
            <w:r>
              <w:rPr>
                <w:rFonts w:hint="eastAsia" w:ascii="Times New Roman" w:hAnsi="Times New Roman" w:eastAsia="仿宋_GB2312" w:cs="Times New Roman"/>
                <w:sz w:val="20"/>
                <w:szCs w:val="20"/>
                <w:lang w:val="en-US" w:eastAsia="zh-CN"/>
              </w:rPr>
              <w:t>03542026573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企业性质</w:t>
            </w:r>
          </w:p>
        </w:tc>
        <w:tc>
          <w:tcPr>
            <w:tcW w:w="2430" w:type="dxa"/>
            <w:gridSpan w:val="3"/>
            <w:vAlign w:val="center"/>
          </w:tcPr>
          <w:p>
            <w:pPr>
              <w:spacing w:line="240" w:lineRule="exact"/>
              <w:jc w:val="center"/>
              <w:rPr>
                <w:rFonts w:eastAsia="仿宋"/>
                <w:color w:val="000000" w:themeColor="text1"/>
                <w:sz w:val="24"/>
              </w:rPr>
            </w:pPr>
            <w:r>
              <w:rPr>
                <w:rFonts w:hAnsi="仿宋" w:eastAsia="仿宋"/>
                <w:color w:val="000000" w:themeColor="text1"/>
                <w:sz w:val="24"/>
              </w:rPr>
              <w:t>有限责任公司</w:t>
            </w:r>
          </w:p>
        </w:tc>
        <w:tc>
          <w:tcPr>
            <w:tcW w:w="1812"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项目性质</w:t>
            </w:r>
          </w:p>
        </w:tc>
        <w:tc>
          <w:tcPr>
            <w:tcW w:w="2091" w:type="dxa"/>
            <w:gridSpan w:val="2"/>
            <w:vAlign w:val="center"/>
          </w:tcPr>
          <w:p>
            <w:pPr>
              <w:spacing w:line="240" w:lineRule="exact"/>
              <w:jc w:val="center"/>
              <w:rPr>
                <w:rFonts w:eastAsia="仿宋"/>
                <w:color w:val="000000" w:themeColor="text1"/>
                <w:sz w:val="24"/>
              </w:rPr>
            </w:pPr>
            <w:r>
              <w:rPr>
                <w:rFonts w:hAnsi="仿宋" w:eastAsia="仿宋"/>
                <w:color w:val="000000" w:themeColor="text1"/>
                <w:kern w:val="0"/>
              </w:rPr>
              <w:t>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项目位置</w:t>
            </w:r>
          </w:p>
        </w:tc>
        <w:tc>
          <w:tcPr>
            <w:tcW w:w="2430" w:type="dxa"/>
            <w:gridSpan w:val="3"/>
            <w:vAlign w:val="center"/>
          </w:tcPr>
          <w:p>
            <w:pPr>
              <w:spacing w:line="240" w:lineRule="exact"/>
              <w:jc w:val="center"/>
              <w:rPr>
                <w:rFonts w:eastAsia="仿宋"/>
                <w:color w:val="000000" w:themeColor="text1"/>
                <w:spacing w:val="-4"/>
                <w:sz w:val="24"/>
              </w:rPr>
            </w:pPr>
            <w:r>
              <w:rPr>
                <w:rFonts w:hint="eastAsia" w:hAnsi="仿宋" w:eastAsia="仿宋"/>
                <w:color w:val="000000" w:themeColor="text1"/>
                <w:sz w:val="24"/>
                <w:lang w:val="en-US" w:eastAsia="zh-CN"/>
              </w:rPr>
              <w:t>芒市风平镇芒别村委会芒别村民小组</w:t>
            </w:r>
          </w:p>
        </w:tc>
        <w:tc>
          <w:tcPr>
            <w:tcW w:w="1812" w:type="dxa"/>
            <w:gridSpan w:val="2"/>
            <w:vAlign w:val="center"/>
          </w:tcPr>
          <w:p>
            <w:pPr>
              <w:spacing w:line="240" w:lineRule="exact"/>
              <w:jc w:val="center"/>
              <w:rPr>
                <w:rFonts w:eastAsia="仿宋"/>
                <w:color w:val="000000" w:themeColor="text1"/>
                <w:spacing w:val="-4"/>
                <w:sz w:val="24"/>
              </w:rPr>
            </w:pPr>
            <w:r>
              <w:rPr>
                <w:rFonts w:hAnsi="仿宋" w:eastAsia="仿宋"/>
                <w:color w:val="000000" w:themeColor="text1"/>
                <w:sz w:val="24"/>
              </w:rPr>
              <w:t>项目区面积</w:t>
            </w:r>
          </w:p>
        </w:tc>
        <w:tc>
          <w:tcPr>
            <w:tcW w:w="2091" w:type="dxa"/>
            <w:gridSpan w:val="2"/>
            <w:vAlign w:val="center"/>
          </w:tcPr>
          <w:p>
            <w:pPr>
              <w:spacing w:line="240" w:lineRule="exact"/>
              <w:jc w:val="center"/>
              <w:rPr>
                <w:rFonts w:eastAsia="仿宋"/>
                <w:color w:val="000000" w:themeColor="text1"/>
                <w:spacing w:val="-4"/>
                <w:sz w:val="24"/>
              </w:rPr>
            </w:pPr>
            <w:r>
              <w:rPr>
                <w:rFonts w:hint="eastAsia" w:eastAsia="仿宋"/>
                <w:color w:val="000000" w:themeColor="text1"/>
                <w:spacing w:val="-4"/>
                <w:sz w:val="24"/>
                <w:lang w:val="en-US" w:eastAsia="zh-CN"/>
              </w:rPr>
              <w:t>0.6610</w:t>
            </w:r>
            <w:r>
              <w:rPr>
                <w:rFonts w:eastAsia="仿宋"/>
                <w:color w:val="000000" w:themeColor="text1"/>
                <w:sz w:val="24"/>
              </w:rPr>
              <w:t xml:space="preserve"> hm</w:t>
            </w:r>
            <w:r>
              <w:rPr>
                <w:rFonts w:eastAsia="仿宋"/>
                <w:color w:val="000000" w:themeColor="text1"/>
                <w:sz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400" w:lineRule="exact"/>
              <w:jc w:val="center"/>
              <w:rPr>
                <w:rFonts w:eastAsia="仿宋"/>
                <w:color w:val="000000" w:themeColor="text1"/>
                <w:sz w:val="24"/>
              </w:rPr>
            </w:pPr>
            <w:r>
              <w:rPr>
                <w:rFonts w:hAnsi="仿宋" w:eastAsia="仿宋"/>
                <w:color w:val="000000" w:themeColor="text1"/>
                <w:sz w:val="24"/>
              </w:rPr>
              <w:t>立项文件</w:t>
            </w:r>
          </w:p>
        </w:tc>
        <w:tc>
          <w:tcPr>
            <w:tcW w:w="2430" w:type="dxa"/>
            <w:gridSpan w:val="3"/>
            <w:vAlign w:val="center"/>
          </w:tcPr>
          <w:p>
            <w:pPr>
              <w:spacing w:line="400" w:lineRule="exact"/>
              <w:jc w:val="center"/>
              <w:rPr>
                <w:rFonts w:hint="eastAsia" w:hAnsi="仿宋" w:eastAsia="仿宋"/>
                <w:color w:val="000000" w:themeColor="text1"/>
                <w:spacing w:val="-4"/>
                <w:sz w:val="24"/>
              </w:rPr>
            </w:pPr>
            <w:r>
              <w:rPr>
                <w:rFonts w:hAnsi="仿宋" w:eastAsia="仿宋"/>
                <w:color w:val="000000" w:themeColor="text1"/>
                <w:spacing w:val="-4"/>
                <w:sz w:val="24"/>
              </w:rPr>
              <w:t>云发改基础</w:t>
            </w:r>
          </w:p>
          <w:p>
            <w:pPr>
              <w:spacing w:line="400" w:lineRule="exact"/>
              <w:jc w:val="center"/>
              <w:rPr>
                <w:rFonts w:eastAsia="仿宋"/>
                <w:color w:val="000000" w:themeColor="text1"/>
                <w:sz w:val="24"/>
              </w:rPr>
            </w:pPr>
            <w:r>
              <w:rPr>
                <w:rFonts w:hAnsi="仿宋" w:eastAsia="仿宋"/>
                <w:color w:val="000000" w:themeColor="text1"/>
                <w:spacing w:val="-4"/>
                <w:sz w:val="24"/>
              </w:rPr>
              <w:t>〔</w:t>
            </w:r>
            <w:r>
              <w:rPr>
                <w:rFonts w:eastAsia="仿宋"/>
                <w:color w:val="000000" w:themeColor="text1"/>
                <w:spacing w:val="-4"/>
                <w:sz w:val="24"/>
              </w:rPr>
              <w:t>2017</w:t>
            </w:r>
            <w:r>
              <w:rPr>
                <w:rFonts w:hAnsi="仿宋" w:eastAsia="仿宋"/>
                <w:color w:val="000000" w:themeColor="text1"/>
                <w:spacing w:val="-4"/>
                <w:sz w:val="24"/>
              </w:rPr>
              <w:t>〕</w:t>
            </w:r>
            <w:r>
              <w:rPr>
                <w:rFonts w:eastAsia="仿宋"/>
                <w:color w:val="000000" w:themeColor="text1"/>
                <w:spacing w:val="-4"/>
                <w:sz w:val="24"/>
              </w:rPr>
              <w:t>235</w:t>
            </w:r>
            <w:r>
              <w:rPr>
                <w:rFonts w:hAnsi="仿宋" w:eastAsia="仿宋"/>
                <w:color w:val="000000" w:themeColor="text1"/>
                <w:spacing w:val="-4"/>
                <w:sz w:val="24"/>
              </w:rPr>
              <w:t>号</w:t>
            </w:r>
          </w:p>
        </w:tc>
        <w:tc>
          <w:tcPr>
            <w:tcW w:w="1812"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投资规模</w:t>
            </w:r>
          </w:p>
        </w:tc>
        <w:tc>
          <w:tcPr>
            <w:tcW w:w="2091" w:type="dxa"/>
            <w:gridSpan w:val="2"/>
            <w:vAlign w:val="center"/>
          </w:tcPr>
          <w:p>
            <w:pPr>
              <w:spacing w:line="240" w:lineRule="exact"/>
              <w:jc w:val="center"/>
              <w:rPr>
                <w:rFonts w:eastAsia="仿宋"/>
                <w:color w:val="000000" w:themeColor="text1"/>
                <w:sz w:val="24"/>
              </w:rPr>
            </w:pPr>
            <w:r>
              <w:rPr>
                <w:rFonts w:hint="eastAsia" w:eastAsia="仿宋"/>
                <w:color w:val="000000" w:themeColor="text1"/>
                <w:sz w:val="24"/>
                <w:lang w:val="en-US" w:eastAsia="zh-CN"/>
              </w:rPr>
              <w:t>280</w:t>
            </w:r>
            <w:r>
              <w:rPr>
                <w:rFonts w:hAnsi="仿宋" w:eastAsia="仿宋"/>
                <w:color w:val="000000" w:themeColor="text1"/>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440" w:lineRule="exact"/>
              <w:jc w:val="center"/>
              <w:rPr>
                <w:rFonts w:eastAsia="仿宋"/>
                <w:color w:val="000000" w:themeColor="text1"/>
                <w:sz w:val="24"/>
              </w:rPr>
            </w:pPr>
            <w:r>
              <w:rPr>
                <w:rFonts w:hAnsi="仿宋" w:eastAsia="仿宋"/>
                <w:color w:val="000000" w:themeColor="text1"/>
                <w:sz w:val="24"/>
              </w:rPr>
              <w:t>项目位置土地</w:t>
            </w:r>
          </w:p>
          <w:p>
            <w:pPr>
              <w:spacing w:line="440" w:lineRule="exact"/>
              <w:jc w:val="center"/>
              <w:rPr>
                <w:rFonts w:eastAsia="仿宋"/>
                <w:color w:val="000000" w:themeColor="text1"/>
                <w:sz w:val="24"/>
              </w:rPr>
            </w:pPr>
            <w:r>
              <w:rPr>
                <w:rFonts w:hAnsi="仿宋" w:eastAsia="仿宋"/>
                <w:color w:val="000000" w:themeColor="text1"/>
                <w:sz w:val="24"/>
              </w:rPr>
              <w:t>利用现状图幅号</w:t>
            </w:r>
          </w:p>
        </w:tc>
        <w:tc>
          <w:tcPr>
            <w:tcW w:w="6333" w:type="dxa"/>
            <w:gridSpan w:val="7"/>
            <w:vAlign w:val="center"/>
          </w:tcPr>
          <w:p>
            <w:pPr>
              <w:spacing w:line="440" w:lineRule="exact"/>
              <w:jc w:val="center"/>
              <w:rPr>
                <w:rFonts w:eastAsia="仿宋"/>
                <w:color w:val="000000" w:themeColor="text1"/>
                <w:sz w:val="24"/>
              </w:rPr>
            </w:pPr>
            <w:r>
              <w:rPr>
                <w:rFonts w:eastAsia="仿宋"/>
                <w:color w:val="000000" w:themeColor="text1"/>
                <w:sz w:val="24"/>
              </w:rPr>
              <w:t>G47 G0</w:t>
            </w:r>
            <w:r>
              <w:rPr>
                <w:rFonts w:hint="eastAsia" w:eastAsia="仿宋"/>
                <w:color w:val="000000" w:themeColor="text1"/>
                <w:sz w:val="24"/>
                <w:lang w:val="en-US" w:eastAsia="zh-CN"/>
              </w:rPr>
              <w:t>86040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880" w:type="dxa"/>
            <w:vMerge w:val="continue"/>
            <w:vAlign w:val="center"/>
          </w:tcPr>
          <w:p>
            <w:pPr>
              <w:spacing w:line="440" w:lineRule="exact"/>
              <w:jc w:val="center"/>
              <w:rPr>
                <w:rFonts w:eastAsia="仿宋"/>
                <w:color w:val="000000" w:themeColor="text1"/>
                <w:sz w:val="24"/>
              </w:rPr>
            </w:pPr>
          </w:p>
        </w:tc>
        <w:tc>
          <w:tcPr>
            <w:tcW w:w="2075" w:type="dxa"/>
            <w:gridSpan w:val="2"/>
            <w:vAlign w:val="center"/>
          </w:tcPr>
          <w:p>
            <w:pPr>
              <w:spacing w:line="440" w:lineRule="exact"/>
              <w:jc w:val="center"/>
              <w:rPr>
                <w:rFonts w:eastAsia="仿宋"/>
                <w:color w:val="000000" w:themeColor="text1"/>
                <w:sz w:val="24"/>
              </w:rPr>
            </w:pPr>
            <w:r>
              <w:rPr>
                <w:rFonts w:hAnsi="仿宋" w:eastAsia="仿宋"/>
                <w:color w:val="000000" w:themeColor="text1"/>
                <w:sz w:val="24"/>
              </w:rPr>
              <w:t>建设期限</w:t>
            </w:r>
          </w:p>
        </w:tc>
        <w:tc>
          <w:tcPr>
            <w:tcW w:w="2430" w:type="dxa"/>
            <w:gridSpan w:val="3"/>
            <w:vAlign w:val="center"/>
          </w:tcPr>
          <w:p>
            <w:pPr>
              <w:spacing w:line="440" w:lineRule="exact"/>
              <w:jc w:val="center"/>
              <w:rPr>
                <w:rFonts w:hint="eastAsia" w:hAnsi="仿宋" w:eastAsia="仿宋"/>
                <w:color w:val="000000" w:themeColor="text1"/>
                <w:szCs w:val="21"/>
              </w:rPr>
            </w:pPr>
            <w:r>
              <w:rPr>
                <w:rFonts w:hint="eastAsia" w:eastAsia="仿宋"/>
                <w:color w:val="000000" w:themeColor="text1"/>
                <w:szCs w:val="21"/>
                <w:lang w:val="en-US" w:eastAsia="zh-CN"/>
              </w:rPr>
              <w:t>1.5</w:t>
            </w:r>
            <w:r>
              <w:rPr>
                <w:rFonts w:hAnsi="仿宋" w:eastAsia="仿宋"/>
                <w:color w:val="000000" w:themeColor="text1"/>
                <w:szCs w:val="21"/>
              </w:rPr>
              <w:t>年</w:t>
            </w:r>
          </w:p>
          <w:p>
            <w:pPr>
              <w:spacing w:line="440" w:lineRule="exact"/>
              <w:rPr>
                <w:rFonts w:eastAsia="仿宋"/>
                <w:color w:val="000000" w:themeColor="text1"/>
                <w:szCs w:val="21"/>
              </w:rPr>
            </w:pPr>
            <w:r>
              <w:rPr>
                <w:rFonts w:eastAsia="仿宋"/>
                <w:color w:val="000000" w:themeColor="text1"/>
                <w:szCs w:val="21"/>
              </w:rPr>
              <w:t>20</w:t>
            </w:r>
            <w:r>
              <w:rPr>
                <w:rFonts w:hint="eastAsia" w:eastAsia="仿宋"/>
                <w:color w:val="000000" w:themeColor="text1"/>
                <w:szCs w:val="21"/>
                <w:lang w:val="en-US" w:eastAsia="zh-CN"/>
              </w:rPr>
              <w:t>22</w:t>
            </w:r>
            <w:r>
              <w:rPr>
                <w:rFonts w:hAnsi="仿宋" w:eastAsia="仿宋"/>
                <w:color w:val="000000" w:themeColor="text1"/>
                <w:szCs w:val="21"/>
              </w:rPr>
              <w:t>年</w:t>
            </w:r>
            <w:r>
              <w:rPr>
                <w:rFonts w:hint="eastAsia" w:eastAsia="仿宋"/>
                <w:color w:val="000000" w:themeColor="text1"/>
                <w:szCs w:val="21"/>
                <w:lang w:val="en-US" w:eastAsia="zh-CN"/>
              </w:rPr>
              <w:t>3</w:t>
            </w:r>
            <w:r>
              <w:rPr>
                <w:rFonts w:hAnsi="仿宋" w:eastAsia="仿宋"/>
                <w:color w:val="000000" w:themeColor="text1"/>
                <w:szCs w:val="21"/>
              </w:rPr>
              <w:t>月</w:t>
            </w:r>
            <w:r>
              <w:rPr>
                <w:rFonts w:hint="eastAsia" w:eastAsia="仿宋"/>
                <w:color w:val="000000" w:themeColor="text1"/>
                <w:szCs w:val="21"/>
              </w:rPr>
              <w:t>-</w:t>
            </w:r>
            <w:r>
              <w:rPr>
                <w:rFonts w:eastAsia="仿宋"/>
                <w:color w:val="000000" w:themeColor="text1"/>
                <w:szCs w:val="21"/>
              </w:rPr>
              <w:t>202</w:t>
            </w:r>
            <w:r>
              <w:rPr>
                <w:rFonts w:hint="eastAsia" w:eastAsia="仿宋"/>
                <w:color w:val="000000" w:themeColor="text1"/>
                <w:szCs w:val="21"/>
                <w:lang w:val="en-US" w:eastAsia="zh-CN"/>
              </w:rPr>
              <w:t>3</w:t>
            </w:r>
            <w:r>
              <w:rPr>
                <w:rFonts w:hAnsi="仿宋" w:eastAsia="仿宋"/>
                <w:color w:val="000000" w:themeColor="text1"/>
                <w:szCs w:val="21"/>
              </w:rPr>
              <w:t>年</w:t>
            </w:r>
            <w:r>
              <w:rPr>
                <w:rFonts w:hint="eastAsia" w:eastAsia="仿宋"/>
                <w:color w:val="000000" w:themeColor="text1"/>
                <w:szCs w:val="21"/>
                <w:lang w:val="en-US" w:eastAsia="zh-CN"/>
              </w:rPr>
              <w:t>9</w:t>
            </w:r>
            <w:r>
              <w:rPr>
                <w:rFonts w:hAnsi="仿宋" w:eastAsia="仿宋"/>
                <w:color w:val="000000" w:themeColor="text1"/>
                <w:szCs w:val="21"/>
              </w:rPr>
              <w:t>月</w:t>
            </w:r>
          </w:p>
        </w:tc>
        <w:tc>
          <w:tcPr>
            <w:tcW w:w="1434" w:type="dxa"/>
            <w:vAlign w:val="center"/>
          </w:tcPr>
          <w:p>
            <w:pPr>
              <w:spacing w:line="440" w:lineRule="exact"/>
              <w:jc w:val="center"/>
              <w:rPr>
                <w:rFonts w:hint="eastAsia" w:hAnsi="仿宋" w:eastAsia="仿宋"/>
                <w:color w:val="000000" w:themeColor="text1"/>
                <w:sz w:val="24"/>
              </w:rPr>
            </w:pPr>
            <w:r>
              <w:rPr>
                <w:rFonts w:hAnsi="仿宋" w:eastAsia="仿宋"/>
                <w:color w:val="000000" w:themeColor="text1"/>
                <w:sz w:val="24"/>
              </w:rPr>
              <w:t>土地复垦方</w:t>
            </w:r>
          </w:p>
          <w:p>
            <w:pPr>
              <w:spacing w:line="440" w:lineRule="exact"/>
              <w:jc w:val="center"/>
              <w:rPr>
                <w:rFonts w:eastAsia="仿宋"/>
                <w:color w:val="000000" w:themeColor="text1"/>
                <w:sz w:val="24"/>
              </w:rPr>
            </w:pPr>
            <w:r>
              <w:rPr>
                <w:rFonts w:hAnsi="仿宋" w:eastAsia="仿宋"/>
                <w:color w:val="000000" w:themeColor="text1"/>
                <w:sz w:val="24"/>
              </w:rPr>
              <w:t>案服务年限</w:t>
            </w:r>
          </w:p>
        </w:tc>
        <w:tc>
          <w:tcPr>
            <w:tcW w:w="2469" w:type="dxa"/>
            <w:gridSpan w:val="3"/>
            <w:vAlign w:val="center"/>
          </w:tcPr>
          <w:p>
            <w:pPr>
              <w:spacing w:line="440" w:lineRule="exact"/>
              <w:jc w:val="center"/>
              <w:rPr>
                <w:rFonts w:eastAsia="仿宋"/>
                <w:color w:val="000000" w:themeColor="text1"/>
                <w:szCs w:val="21"/>
              </w:rPr>
            </w:pPr>
            <w:r>
              <w:rPr>
                <w:rFonts w:hint="eastAsia" w:eastAsia="仿宋"/>
                <w:color w:val="000000" w:themeColor="text1"/>
                <w:szCs w:val="21"/>
              </w:rPr>
              <w:t xml:space="preserve">  </w:t>
            </w:r>
            <w:r>
              <w:rPr>
                <w:rFonts w:hint="eastAsia" w:eastAsia="仿宋"/>
                <w:color w:val="000000" w:themeColor="text1"/>
                <w:szCs w:val="21"/>
                <w:lang w:val="en-US" w:eastAsia="zh-CN"/>
              </w:rPr>
              <w:t>2</w:t>
            </w:r>
            <w:r>
              <w:rPr>
                <w:rFonts w:hAnsi="仿宋" w:eastAsia="仿宋"/>
                <w:color w:val="000000" w:themeColor="text1"/>
                <w:szCs w:val="21"/>
              </w:rPr>
              <w:t>年</w:t>
            </w:r>
          </w:p>
          <w:p>
            <w:pPr>
              <w:spacing w:line="440" w:lineRule="exact"/>
              <w:jc w:val="center"/>
              <w:rPr>
                <w:rFonts w:eastAsia="仿宋"/>
                <w:color w:val="000000" w:themeColor="text1"/>
                <w:sz w:val="24"/>
                <w:highlight w:val="green"/>
              </w:rPr>
            </w:pPr>
            <w:r>
              <w:rPr>
                <w:rFonts w:eastAsia="仿宋"/>
                <w:color w:val="000000" w:themeColor="text1"/>
                <w:szCs w:val="21"/>
              </w:rPr>
              <w:t>20</w:t>
            </w:r>
            <w:r>
              <w:rPr>
                <w:rFonts w:hint="eastAsia" w:eastAsia="仿宋"/>
                <w:color w:val="000000" w:themeColor="text1"/>
                <w:szCs w:val="21"/>
                <w:lang w:val="en-US" w:eastAsia="zh-CN"/>
              </w:rPr>
              <w:t>22</w:t>
            </w:r>
            <w:r>
              <w:rPr>
                <w:rFonts w:hAnsi="仿宋" w:eastAsia="仿宋"/>
                <w:color w:val="000000" w:themeColor="text1"/>
                <w:szCs w:val="21"/>
              </w:rPr>
              <w:t>年</w:t>
            </w:r>
            <w:r>
              <w:rPr>
                <w:rFonts w:hint="eastAsia" w:eastAsia="仿宋"/>
                <w:color w:val="000000" w:themeColor="text1"/>
                <w:szCs w:val="21"/>
                <w:lang w:val="en-US" w:eastAsia="zh-CN"/>
              </w:rPr>
              <w:t>3</w:t>
            </w:r>
            <w:r>
              <w:rPr>
                <w:rFonts w:hAnsi="仿宋" w:eastAsia="仿宋"/>
                <w:color w:val="000000" w:themeColor="text1"/>
                <w:szCs w:val="21"/>
              </w:rPr>
              <w:t>月</w:t>
            </w:r>
            <w:r>
              <w:rPr>
                <w:rFonts w:hint="eastAsia" w:eastAsia="仿宋"/>
                <w:color w:val="000000" w:themeColor="text1"/>
                <w:szCs w:val="21"/>
              </w:rPr>
              <w:t>-</w:t>
            </w:r>
            <w:r>
              <w:rPr>
                <w:rFonts w:eastAsia="仿宋"/>
                <w:color w:val="000000" w:themeColor="text1"/>
                <w:szCs w:val="21"/>
              </w:rPr>
              <w:t>202</w:t>
            </w:r>
            <w:r>
              <w:rPr>
                <w:rFonts w:hint="eastAsia" w:eastAsia="仿宋"/>
                <w:color w:val="000000" w:themeColor="text1"/>
                <w:szCs w:val="21"/>
                <w:lang w:val="en-US" w:eastAsia="zh-CN"/>
              </w:rPr>
              <w:t>4</w:t>
            </w:r>
            <w:r>
              <w:rPr>
                <w:rFonts w:hAnsi="仿宋" w:eastAsia="仿宋"/>
                <w:color w:val="000000" w:themeColor="text1"/>
                <w:szCs w:val="21"/>
              </w:rPr>
              <w:t>年</w:t>
            </w:r>
            <w:r>
              <w:rPr>
                <w:rFonts w:hint="eastAsia" w:eastAsia="仿宋"/>
                <w:color w:val="000000" w:themeColor="text1"/>
                <w:szCs w:val="21"/>
                <w:lang w:val="en-US" w:eastAsia="zh-CN"/>
              </w:rPr>
              <w:t>2</w:t>
            </w:r>
            <w:r>
              <w:rPr>
                <w:rFonts w:hAnsi="仿宋" w:eastAsia="仿宋"/>
                <w:color w:val="000000" w:themeColor="text1"/>
                <w:szCs w:val="21"/>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80" w:type="dxa"/>
            <w:vMerge w:val="restart"/>
            <w:vAlign w:val="center"/>
          </w:tcPr>
          <w:p>
            <w:pPr>
              <w:spacing w:line="240" w:lineRule="exact"/>
              <w:jc w:val="center"/>
              <w:rPr>
                <w:rFonts w:eastAsia="仿宋"/>
                <w:b/>
                <w:color w:val="000000" w:themeColor="text1"/>
                <w:sz w:val="24"/>
              </w:rPr>
            </w:pPr>
            <w:r>
              <w:rPr>
                <w:rFonts w:hAnsi="仿宋" w:eastAsia="仿宋"/>
                <w:b/>
                <w:color w:val="000000" w:themeColor="text1"/>
                <w:sz w:val="24"/>
              </w:rPr>
              <w:t>方</w:t>
            </w:r>
          </w:p>
          <w:p>
            <w:pPr>
              <w:spacing w:line="240" w:lineRule="exact"/>
              <w:jc w:val="center"/>
              <w:rPr>
                <w:rFonts w:eastAsia="仿宋"/>
                <w:b/>
                <w:color w:val="000000" w:themeColor="text1"/>
                <w:sz w:val="24"/>
              </w:rPr>
            </w:pPr>
            <w:r>
              <w:rPr>
                <w:rFonts w:hAnsi="仿宋" w:eastAsia="仿宋"/>
                <w:b/>
                <w:color w:val="000000" w:themeColor="text1"/>
                <w:sz w:val="24"/>
              </w:rPr>
              <w:t>案</w:t>
            </w:r>
          </w:p>
          <w:p>
            <w:pPr>
              <w:spacing w:line="240" w:lineRule="exact"/>
              <w:jc w:val="center"/>
              <w:rPr>
                <w:rFonts w:eastAsia="仿宋"/>
                <w:b/>
                <w:color w:val="000000" w:themeColor="text1"/>
                <w:sz w:val="24"/>
              </w:rPr>
            </w:pPr>
            <w:r>
              <w:rPr>
                <w:rFonts w:hAnsi="仿宋" w:eastAsia="仿宋"/>
                <w:b/>
                <w:color w:val="000000" w:themeColor="text1"/>
                <w:sz w:val="24"/>
              </w:rPr>
              <w:t>编</w:t>
            </w:r>
          </w:p>
          <w:p>
            <w:pPr>
              <w:spacing w:line="240" w:lineRule="exact"/>
              <w:jc w:val="center"/>
              <w:rPr>
                <w:rFonts w:eastAsia="仿宋"/>
                <w:b/>
                <w:color w:val="000000" w:themeColor="text1"/>
                <w:sz w:val="24"/>
              </w:rPr>
            </w:pPr>
            <w:r>
              <w:rPr>
                <w:rFonts w:hAnsi="仿宋" w:eastAsia="仿宋"/>
                <w:b/>
                <w:color w:val="000000" w:themeColor="text1"/>
                <w:sz w:val="24"/>
              </w:rPr>
              <w:t>制</w:t>
            </w:r>
          </w:p>
          <w:p>
            <w:pPr>
              <w:spacing w:line="240" w:lineRule="exact"/>
              <w:jc w:val="center"/>
              <w:rPr>
                <w:rFonts w:eastAsia="仿宋"/>
                <w:b/>
                <w:color w:val="000000" w:themeColor="text1"/>
                <w:sz w:val="24"/>
              </w:rPr>
            </w:pPr>
            <w:r>
              <w:rPr>
                <w:rFonts w:hAnsi="仿宋" w:eastAsia="仿宋"/>
                <w:b/>
                <w:color w:val="000000" w:themeColor="text1"/>
                <w:sz w:val="24"/>
              </w:rPr>
              <w:t>单</w:t>
            </w:r>
          </w:p>
          <w:p>
            <w:pPr>
              <w:spacing w:line="240" w:lineRule="exact"/>
              <w:jc w:val="center"/>
              <w:rPr>
                <w:rFonts w:eastAsia="仿宋"/>
                <w:color w:val="000000" w:themeColor="text1"/>
                <w:sz w:val="24"/>
              </w:rPr>
            </w:pPr>
            <w:r>
              <w:rPr>
                <w:rFonts w:hAnsi="仿宋" w:eastAsia="仿宋"/>
                <w:b/>
                <w:color w:val="000000" w:themeColor="text1"/>
                <w:sz w:val="24"/>
              </w:rPr>
              <w:t>位</w:t>
            </w: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编制单位名称</w:t>
            </w:r>
          </w:p>
        </w:tc>
        <w:tc>
          <w:tcPr>
            <w:tcW w:w="6333" w:type="dxa"/>
            <w:gridSpan w:val="7"/>
            <w:vAlign w:val="center"/>
          </w:tcPr>
          <w:p>
            <w:pPr>
              <w:spacing w:line="240" w:lineRule="exact"/>
              <w:jc w:val="center"/>
              <w:rPr>
                <w:rFonts w:hint="default" w:eastAsia="仿宋"/>
                <w:color w:val="000000" w:themeColor="text1"/>
                <w:sz w:val="24"/>
                <w:lang w:val="en-US" w:eastAsia="zh-CN"/>
              </w:rPr>
            </w:pPr>
            <w:r>
              <w:rPr>
                <w:rFonts w:hint="eastAsia" w:hAnsi="仿宋" w:eastAsia="仿宋"/>
                <w:color w:val="000000" w:themeColor="text1"/>
                <w:sz w:val="24"/>
                <w:lang w:val="en-US" w:eastAsia="zh-CN"/>
              </w:rPr>
              <w:t>云南烨地科技有限公司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80" w:type="dxa"/>
            <w:vMerge w:val="continue"/>
            <w:vAlign w:val="center"/>
          </w:tcPr>
          <w:p>
            <w:pPr>
              <w:spacing w:line="2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法人代表</w:t>
            </w:r>
          </w:p>
        </w:tc>
        <w:tc>
          <w:tcPr>
            <w:tcW w:w="6333" w:type="dxa"/>
            <w:gridSpan w:val="7"/>
            <w:vAlign w:val="center"/>
          </w:tcPr>
          <w:p>
            <w:pPr>
              <w:spacing w:line="240" w:lineRule="exact"/>
              <w:jc w:val="center"/>
              <w:rPr>
                <w:rFonts w:eastAsia="仿宋"/>
                <w:color w:val="000000" w:themeColor="text1"/>
                <w:sz w:val="24"/>
              </w:rPr>
            </w:pPr>
            <w:r>
              <w:rPr>
                <w:rFonts w:hint="eastAsia" w:hAnsi="仿宋" w:eastAsia="仿宋"/>
                <w:color w:val="000000" w:themeColor="text1"/>
                <w:sz w:val="24"/>
                <w:lang w:val="en-US" w:eastAsia="zh-CN"/>
              </w:rPr>
              <w:t>尹本堂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80" w:type="dxa"/>
            <w:vMerge w:val="continue"/>
            <w:vAlign w:val="center"/>
          </w:tcPr>
          <w:p>
            <w:pPr>
              <w:spacing w:line="2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资质证书名称</w:t>
            </w:r>
          </w:p>
        </w:tc>
        <w:tc>
          <w:tcPr>
            <w:tcW w:w="2430" w:type="dxa"/>
            <w:gridSpan w:val="3"/>
            <w:vAlign w:val="center"/>
          </w:tcPr>
          <w:p>
            <w:pPr>
              <w:widowControl/>
              <w:spacing w:line="240" w:lineRule="exact"/>
              <w:jc w:val="center"/>
              <w:rPr>
                <w:rFonts w:eastAsia="仿宋"/>
                <w:color w:val="000000" w:themeColor="text1"/>
                <w:sz w:val="24"/>
              </w:rPr>
            </w:pPr>
            <w:r>
              <w:rPr>
                <w:rFonts w:hint="eastAsia" w:hAnsi="仿宋" w:eastAsia="仿宋"/>
                <w:color w:val="000000" w:themeColor="text1"/>
                <w:sz w:val="24"/>
                <w:lang w:val="en-US" w:eastAsia="zh-CN"/>
              </w:rPr>
              <w:t>土地规划机构等级证书</w:t>
            </w:r>
          </w:p>
        </w:tc>
        <w:tc>
          <w:tcPr>
            <w:tcW w:w="2094" w:type="dxa"/>
            <w:gridSpan w:val="3"/>
            <w:vAlign w:val="center"/>
          </w:tcPr>
          <w:p>
            <w:pPr>
              <w:widowControl/>
              <w:spacing w:line="240" w:lineRule="exact"/>
              <w:jc w:val="center"/>
              <w:rPr>
                <w:rFonts w:eastAsia="仿宋"/>
                <w:color w:val="000000" w:themeColor="text1"/>
                <w:sz w:val="24"/>
              </w:rPr>
            </w:pPr>
            <w:r>
              <w:rPr>
                <w:rFonts w:hAnsi="仿宋" w:eastAsia="仿宋"/>
                <w:color w:val="000000" w:themeColor="text1"/>
                <w:sz w:val="24"/>
              </w:rPr>
              <w:t>资质等级</w:t>
            </w:r>
          </w:p>
        </w:tc>
        <w:tc>
          <w:tcPr>
            <w:tcW w:w="1809" w:type="dxa"/>
            <w:vAlign w:val="center"/>
          </w:tcPr>
          <w:p>
            <w:pPr>
              <w:widowControl/>
              <w:spacing w:line="240" w:lineRule="exact"/>
              <w:jc w:val="center"/>
              <w:rPr>
                <w:rFonts w:eastAsia="仿宋"/>
                <w:color w:val="000000" w:themeColor="text1"/>
                <w:sz w:val="24"/>
              </w:rPr>
            </w:pPr>
            <w:r>
              <w:rPr>
                <w:rFonts w:hint="eastAsia" w:hAnsi="仿宋" w:eastAsia="仿宋"/>
                <w:color w:val="000000" w:themeColor="text1"/>
                <w:sz w:val="24"/>
                <w:lang w:val="en-US" w:eastAsia="zh-CN"/>
              </w:rPr>
              <w:t>乙级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80" w:type="dxa"/>
            <w:vMerge w:val="continue"/>
            <w:vAlign w:val="center"/>
          </w:tcPr>
          <w:p>
            <w:pPr>
              <w:spacing w:line="2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发证机关</w:t>
            </w:r>
          </w:p>
        </w:tc>
        <w:tc>
          <w:tcPr>
            <w:tcW w:w="2430" w:type="dxa"/>
            <w:gridSpan w:val="3"/>
            <w:vAlign w:val="center"/>
          </w:tcPr>
          <w:p>
            <w:pPr>
              <w:adjustRightInd w:val="0"/>
              <w:snapToGrid w:val="0"/>
              <w:jc w:val="center"/>
              <w:rPr>
                <w:rFonts w:eastAsia="仿宋"/>
                <w:color w:val="000000" w:themeColor="text1"/>
                <w:sz w:val="24"/>
              </w:rPr>
            </w:pPr>
            <w:r>
              <w:rPr>
                <w:rFonts w:hint="eastAsia" w:hAnsi="仿宋" w:eastAsia="仿宋"/>
                <w:color w:val="000000" w:themeColor="text1"/>
                <w:sz w:val="24"/>
                <w:lang w:val="en-US" w:eastAsia="zh-CN"/>
              </w:rPr>
              <w:t>云南省土地学会</w:t>
            </w:r>
          </w:p>
        </w:tc>
        <w:tc>
          <w:tcPr>
            <w:tcW w:w="2094" w:type="dxa"/>
            <w:gridSpan w:val="3"/>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编号</w:t>
            </w:r>
          </w:p>
        </w:tc>
        <w:tc>
          <w:tcPr>
            <w:tcW w:w="1809"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532010089B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80" w:type="dxa"/>
            <w:vMerge w:val="continue"/>
            <w:vAlign w:val="center"/>
          </w:tcPr>
          <w:p>
            <w:pPr>
              <w:spacing w:line="240" w:lineRule="exact"/>
              <w:jc w:val="center"/>
              <w:rPr>
                <w:rFonts w:eastAsia="仿宋"/>
                <w:color w:val="000000" w:themeColor="text1"/>
                <w:sz w:val="24"/>
              </w:rPr>
            </w:pPr>
          </w:p>
        </w:tc>
        <w:tc>
          <w:tcPr>
            <w:tcW w:w="2075"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联系人</w:t>
            </w:r>
          </w:p>
        </w:tc>
        <w:tc>
          <w:tcPr>
            <w:tcW w:w="2430" w:type="dxa"/>
            <w:gridSpan w:val="3"/>
            <w:vAlign w:val="center"/>
          </w:tcPr>
          <w:p>
            <w:pPr>
              <w:adjustRightInd w:val="0"/>
              <w:snapToGrid w:val="0"/>
              <w:jc w:val="center"/>
              <w:rPr>
                <w:rFonts w:eastAsia="仿宋"/>
                <w:color w:val="000000" w:themeColor="text1"/>
                <w:sz w:val="24"/>
              </w:rPr>
            </w:pPr>
            <w:r>
              <w:rPr>
                <w:rFonts w:hint="eastAsia" w:hAnsi="仿宋" w:eastAsia="仿宋"/>
                <w:color w:val="000000" w:themeColor="text1"/>
                <w:sz w:val="24"/>
                <w:lang w:val="en-US" w:eastAsia="zh-CN"/>
              </w:rPr>
              <w:t>李开霞</w:t>
            </w:r>
          </w:p>
        </w:tc>
        <w:tc>
          <w:tcPr>
            <w:tcW w:w="2094" w:type="dxa"/>
            <w:gridSpan w:val="3"/>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联系电话</w:t>
            </w:r>
          </w:p>
        </w:tc>
        <w:tc>
          <w:tcPr>
            <w:tcW w:w="1809"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15687893378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80" w:type="dxa"/>
            <w:vMerge w:val="continue"/>
            <w:vAlign w:val="center"/>
          </w:tcPr>
          <w:p>
            <w:pPr>
              <w:spacing w:line="240" w:lineRule="exact"/>
              <w:jc w:val="center"/>
              <w:rPr>
                <w:rFonts w:eastAsia="仿宋"/>
                <w:color w:val="000000" w:themeColor="text1"/>
                <w:sz w:val="24"/>
              </w:rPr>
            </w:pPr>
          </w:p>
        </w:tc>
        <w:tc>
          <w:tcPr>
            <w:tcW w:w="8408" w:type="dxa"/>
            <w:gridSpan w:val="9"/>
            <w:vAlign w:val="center"/>
          </w:tcPr>
          <w:p>
            <w:pPr>
              <w:spacing w:line="240" w:lineRule="exact"/>
              <w:jc w:val="center"/>
              <w:rPr>
                <w:rFonts w:eastAsia="仿宋"/>
                <w:color w:val="000000" w:themeColor="text1"/>
                <w:sz w:val="24"/>
              </w:rPr>
            </w:pPr>
            <w:r>
              <w:rPr>
                <w:rFonts w:hAnsi="仿宋" w:eastAsia="仿宋"/>
                <w:color w:val="000000" w:themeColor="text1"/>
                <w:sz w:val="24"/>
              </w:rPr>
              <w:t>主要编制人员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880" w:type="dxa"/>
            <w:vMerge w:val="continue"/>
            <w:vAlign w:val="center"/>
          </w:tcPr>
          <w:p>
            <w:pPr>
              <w:spacing w:line="240" w:lineRule="exact"/>
              <w:jc w:val="center"/>
              <w:rPr>
                <w:rFonts w:eastAsia="仿宋"/>
                <w:color w:val="000000" w:themeColor="text1"/>
                <w:sz w:val="24"/>
              </w:rPr>
            </w:pPr>
          </w:p>
        </w:tc>
        <w:tc>
          <w:tcPr>
            <w:tcW w:w="1215" w:type="dxa"/>
            <w:vAlign w:val="center"/>
          </w:tcPr>
          <w:p>
            <w:pPr>
              <w:spacing w:line="240" w:lineRule="exact"/>
              <w:jc w:val="center"/>
              <w:rPr>
                <w:rFonts w:eastAsia="仿宋"/>
                <w:color w:val="000000" w:themeColor="text1"/>
                <w:sz w:val="24"/>
              </w:rPr>
            </w:pPr>
            <w:r>
              <w:rPr>
                <w:rFonts w:hAnsi="仿宋" w:eastAsia="仿宋"/>
                <w:color w:val="000000" w:themeColor="text1"/>
                <w:sz w:val="24"/>
              </w:rPr>
              <w:t>姓</w:t>
            </w:r>
            <w:r>
              <w:rPr>
                <w:rFonts w:eastAsia="仿宋"/>
                <w:color w:val="000000" w:themeColor="text1"/>
                <w:sz w:val="24"/>
              </w:rPr>
              <w:t xml:space="preserve"> </w:t>
            </w:r>
            <w:r>
              <w:rPr>
                <w:rFonts w:hAnsi="仿宋" w:eastAsia="仿宋"/>
                <w:color w:val="000000" w:themeColor="text1"/>
                <w:sz w:val="24"/>
              </w:rPr>
              <w:t>名</w:t>
            </w:r>
          </w:p>
        </w:tc>
        <w:tc>
          <w:tcPr>
            <w:tcW w:w="1133" w:type="dxa"/>
            <w:gridSpan w:val="2"/>
            <w:vAlign w:val="center"/>
          </w:tcPr>
          <w:p>
            <w:pPr>
              <w:spacing w:line="240" w:lineRule="exact"/>
              <w:jc w:val="center"/>
              <w:rPr>
                <w:rFonts w:eastAsia="仿宋"/>
                <w:color w:val="000000" w:themeColor="text1"/>
                <w:sz w:val="24"/>
              </w:rPr>
            </w:pPr>
            <w:r>
              <w:rPr>
                <w:rFonts w:hAnsi="仿宋" w:eastAsia="仿宋"/>
                <w:color w:val="000000" w:themeColor="text1"/>
                <w:sz w:val="24"/>
              </w:rPr>
              <w:t>职责</w:t>
            </w:r>
          </w:p>
        </w:tc>
        <w:tc>
          <w:tcPr>
            <w:tcW w:w="1274" w:type="dxa"/>
            <w:vAlign w:val="center"/>
          </w:tcPr>
          <w:p>
            <w:pPr>
              <w:spacing w:line="240" w:lineRule="exact"/>
              <w:jc w:val="center"/>
              <w:rPr>
                <w:rFonts w:eastAsia="仿宋"/>
                <w:color w:val="000000" w:themeColor="text1"/>
                <w:sz w:val="24"/>
              </w:rPr>
            </w:pPr>
            <w:r>
              <w:rPr>
                <w:rFonts w:hAnsi="仿宋" w:eastAsia="仿宋"/>
                <w:color w:val="000000" w:themeColor="text1"/>
                <w:sz w:val="24"/>
              </w:rPr>
              <w:t>专</w:t>
            </w:r>
            <w:r>
              <w:rPr>
                <w:rFonts w:eastAsia="仿宋"/>
                <w:color w:val="000000" w:themeColor="text1"/>
                <w:sz w:val="24"/>
              </w:rPr>
              <w:t xml:space="preserve"> </w:t>
            </w:r>
            <w:r>
              <w:rPr>
                <w:rFonts w:hAnsi="仿宋" w:eastAsia="仿宋"/>
                <w:color w:val="000000" w:themeColor="text1"/>
                <w:sz w:val="24"/>
              </w:rPr>
              <w:t>业</w:t>
            </w:r>
          </w:p>
        </w:tc>
        <w:tc>
          <w:tcPr>
            <w:tcW w:w="2977" w:type="dxa"/>
            <w:gridSpan w:val="4"/>
            <w:vAlign w:val="center"/>
          </w:tcPr>
          <w:p>
            <w:pPr>
              <w:spacing w:line="240" w:lineRule="exact"/>
              <w:jc w:val="center"/>
              <w:rPr>
                <w:rFonts w:eastAsia="仿宋"/>
                <w:color w:val="000000" w:themeColor="text1"/>
                <w:sz w:val="24"/>
              </w:rPr>
            </w:pPr>
            <w:r>
              <w:rPr>
                <w:rFonts w:hAnsi="仿宋" w:eastAsia="仿宋"/>
                <w:color w:val="000000" w:themeColor="text1"/>
                <w:sz w:val="24"/>
              </w:rPr>
              <w:t>单</w:t>
            </w:r>
            <w:r>
              <w:rPr>
                <w:rFonts w:eastAsia="仿宋"/>
                <w:color w:val="000000" w:themeColor="text1"/>
                <w:sz w:val="24"/>
              </w:rPr>
              <w:t xml:space="preserve">  </w:t>
            </w:r>
            <w:r>
              <w:rPr>
                <w:rFonts w:hAnsi="仿宋" w:eastAsia="仿宋"/>
                <w:color w:val="000000" w:themeColor="text1"/>
                <w:sz w:val="24"/>
              </w:rPr>
              <w:t>位</w:t>
            </w:r>
          </w:p>
        </w:tc>
        <w:tc>
          <w:tcPr>
            <w:tcW w:w="1809" w:type="dxa"/>
            <w:vAlign w:val="center"/>
          </w:tcPr>
          <w:p>
            <w:pPr>
              <w:spacing w:line="240" w:lineRule="exact"/>
              <w:jc w:val="center"/>
              <w:rPr>
                <w:rFonts w:eastAsia="仿宋"/>
                <w:color w:val="000000" w:themeColor="text1"/>
                <w:sz w:val="24"/>
              </w:rPr>
            </w:pPr>
            <w:r>
              <w:rPr>
                <w:rFonts w:hAnsi="仿宋" w:eastAsia="仿宋"/>
                <w:color w:val="000000" w:themeColor="text1"/>
                <w:sz w:val="24"/>
              </w:rPr>
              <w:t>签</w:t>
            </w:r>
            <w:r>
              <w:rPr>
                <w:rFonts w:eastAsia="仿宋"/>
                <w:color w:val="000000" w:themeColor="text1"/>
                <w:sz w:val="24"/>
              </w:rPr>
              <w:t xml:space="preserve">  </w:t>
            </w:r>
            <w:r>
              <w:rPr>
                <w:rFonts w:hAnsi="仿宋" w:eastAsia="仿宋"/>
                <w:color w:val="000000" w:themeColor="text1"/>
                <w:sz w:val="24"/>
              </w:rPr>
              <w:t>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880" w:type="dxa"/>
            <w:vMerge w:val="continue"/>
            <w:vAlign w:val="center"/>
          </w:tcPr>
          <w:p>
            <w:pPr>
              <w:spacing w:line="440" w:lineRule="exact"/>
              <w:jc w:val="center"/>
              <w:rPr>
                <w:rFonts w:eastAsia="仿宋"/>
                <w:color w:val="000000" w:themeColor="text1"/>
                <w:sz w:val="24"/>
              </w:rPr>
            </w:pPr>
          </w:p>
        </w:tc>
        <w:tc>
          <w:tcPr>
            <w:tcW w:w="1215"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尹本堂</w:t>
            </w:r>
          </w:p>
        </w:tc>
        <w:tc>
          <w:tcPr>
            <w:tcW w:w="1133" w:type="dxa"/>
            <w:gridSpan w:val="2"/>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总经理</w:t>
            </w:r>
          </w:p>
        </w:tc>
        <w:tc>
          <w:tcPr>
            <w:tcW w:w="1274"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地信</w:t>
            </w:r>
          </w:p>
        </w:tc>
        <w:tc>
          <w:tcPr>
            <w:tcW w:w="2977" w:type="dxa"/>
            <w:gridSpan w:val="4"/>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云南烨地科技有限公司</w:t>
            </w:r>
          </w:p>
        </w:tc>
        <w:tc>
          <w:tcPr>
            <w:tcW w:w="1809" w:type="dxa"/>
            <w:vAlign w:val="center"/>
          </w:tcPr>
          <w:p>
            <w:pPr>
              <w:spacing w:line="440" w:lineRule="exact"/>
              <w:jc w:val="center"/>
              <w:rPr>
                <w:rFonts w:eastAsia="仿宋"/>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880" w:type="dxa"/>
            <w:vMerge w:val="continue"/>
            <w:vAlign w:val="center"/>
          </w:tcPr>
          <w:p>
            <w:pPr>
              <w:spacing w:line="440" w:lineRule="exact"/>
              <w:jc w:val="center"/>
              <w:rPr>
                <w:rFonts w:eastAsia="仿宋"/>
                <w:color w:val="000000" w:themeColor="text1"/>
                <w:sz w:val="24"/>
              </w:rPr>
            </w:pPr>
          </w:p>
        </w:tc>
        <w:tc>
          <w:tcPr>
            <w:tcW w:w="1215"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殷祖春</w:t>
            </w:r>
          </w:p>
        </w:tc>
        <w:tc>
          <w:tcPr>
            <w:tcW w:w="1133" w:type="dxa"/>
            <w:gridSpan w:val="2"/>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项目经理</w:t>
            </w:r>
          </w:p>
        </w:tc>
        <w:tc>
          <w:tcPr>
            <w:tcW w:w="1274"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土管</w:t>
            </w:r>
          </w:p>
        </w:tc>
        <w:tc>
          <w:tcPr>
            <w:tcW w:w="2977" w:type="dxa"/>
            <w:gridSpan w:val="4"/>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云南烨地科技有限公司</w:t>
            </w:r>
          </w:p>
        </w:tc>
        <w:tc>
          <w:tcPr>
            <w:tcW w:w="1809" w:type="dxa"/>
            <w:vAlign w:val="center"/>
          </w:tcPr>
          <w:p>
            <w:pPr>
              <w:spacing w:line="440" w:lineRule="exact"/>
              <w:jc w:val="center"/>
              <w:rPr>
                <w:rFonts w:eastAsia="仿宋"/>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880" w:type="dxa"/>
            <w:vMerge w:val="continue"/>
            <w:vAlign w:val="center"/>
          </w:tcPr>
          <w:p>
            <w:pPr>
              <w:spacing w:line="440" w:lineRule="exact"/>
              <w:jc w:val="center"/>
              <w:rPr>
                <w:rFonts w:eastAsia="仿宋"/>
                <w:color w:val="000000" w:themeColor="text1"/>
                <w:sz w:val="24"/>
              </w:rPr>
            </w:pPr>
          </w:p>
        </w:tc>
        <w:tc>
          <w:tcPr>
            <w:tcW w:w="1215"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朱峰</w:t>
            </w:r>
          </w:p>
        </w:tc>
        <w:tc>
          <w:tcPr>
            <w:tcW w:w="1133" w:type="dxa"/>
            <w:gridSpan w:val="2"/>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项目负责人</w:t>
            </w:r>
          </w:p>
        </w:tc>
        <w:tc>
          <w:tcPr>
            <w:tcW w:w="1274"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规划</w:t>
            </w:r>
          </w:p>
        </w:tc>
        <w:tc>
          <w:tcPr>
            <w:tcW w:w="2977" w:type="dxa"/>
            <w:gridSpan w:val="4"/>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云南烨地科技有限公司</w:t>
            </w:r>
          </w:p>
        </w:tc>
        <w:tc>
          <w:tcPr>
            <w:tcW w:w="1809" w:type="dxa"/>
            <w:vAlign w:val="center"/>
          </w:tcPr>
          <w:p>
            <w:pPr>
              <w:spacing w:line="440" w:lineRule="exact"/>
              <w:jc w:val="center"/>
              <w:rPr>
                <w:rFonts w:eastAsia="仿宋"/>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880" w:type="dxa"/>
            <w:vMerge w:val="continue"/>
            <w:vAlign w:val="center"/>
          </w:tcPr>
          <w:p>
            <w:pPr>
              <w:spacing w:line="440" w:lineRule="exact"/>
              <w:jc w:val="center"/>
              <w:rPr>
                <w:rFonts w:eastAsia="仿宋"/>
                <w:color w:val="000000" w:themeColor="text1"/>
                <w:sz w:val="24"/>
              </w:rPr>
            </w:pPr>
          </w:p>
        </w:tc>
        <w:tc>
          <w:tcPr>
            <w:tcW w:w="1215"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彭红权</w:t>
            </w:r>
          </w:p>
        </w:tc>
        <w:tc>
          <w:tcPr>
            <w:tcW w:w="1133" w:type="dxa"/>
            <w:gridSpan w:val="2"/>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技术员</w:t>
            </w:r>
          </w:p>
        </w:tc>
        <w:tc>
          <w:tcPr>
            <w:tcW w:w="1274" w:type="dxa"/>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工程地质</w:t>
            </w:r>
          </w:p>
        </w:tc>
        <w:tc>
          <w:tcPr>
            <w:tcW w:w="2977" w:type="dxa"/>
            <w:gridSpan w:val="4"/>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云南烨地科技有限公司</w:t>
            </w:r>
          </w:p>
        </w:tc>
        <w:tc>
          <w:tcPr>
            <w:tcW w:w="1809" w:type="dxa"/>
            <w:vAlign w:val="center"/>
          </w:tcPr>
          <w:p>
            <w:pPr>
              <w:spacing w:line="440" w:lineRule="exact"/>
              <w:jc w:val="center"/>
              <w:rPr>
                <w:rFonts w:eastAsia="仿宋"/>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880" w:type="dxa"/>
            <w:vMerge w:val="continue"/>
            <w:vAlign w:val="center"/>
          </w:tcPr>
          <w:p>
            <w:pPr>
              <w:spacing w:line="440" w:lineRule="exact"/>
              <w:jc w:val="center"/>
              <w:rPr>
                <w:rFonts w:eastAsia="仿宋"/>
                <w:color w:val="000000" w:themeColor="text1"/>
                <w:sz w:val="24"/>
              </w:rPr>
            </w:pPr>
          </w:p>
        </w:tc>
        <w:tc>
          <w:tcPr>
            <w:tcW w:w="1215" w:type="dxa"/>
            <w:tcBorders>
              <w:bottom w:val="single" w:color="auto" w:sz="4" w:space="0"/>
            </w:tcBorders>
            <w:vAlign w:val="center"/>
          </w:tcPr>
          <w:p>
            <w:pPr>
              <w:adjustRightInd w:val="0"/>
              <w:snapToGrid w:val="0"/>
              <w:jc w:val="center"/>
              <w:rPr>
                <w:rFonts w:hint="default" w:hAnsi="仿宋" w:eastAsia="仿宋"/>
                <w:color w:val="000000" w:themeColor="text1"/>
                <w:sz w:val="24"/>
                <w:lang w:val="en-US" w:eastAsia="zh-CN"/>
              </w:rPr>
            </w:pPr>
            <w:r>
              <w:rPr>
                <w:rFonts w:hint="eastAsia" w:hAnsi="仿宋" w:eastAsia="仿宋"/>
                <w:color w:val="000000" w:themeColor="text1"/>
                <w:sz w:val="24"/>
                <w:lang w:val="en-US" w:eastAsia="zh-CN"/>
              </w:rPr>
              <w:t>张正云</w:t>
            </w:r>
          </w:p>
        </w:tc>
        <w:tc>
          <w:tcPr>
            <w:tcW w:w="1133" w:type="dxa"/>
            <w:gridSpan w:val="2"/>
            <w:tcBorders>
              <w:bottom w:val="single" w:color="auto" w:sz="4" w:space="0"/>
            </w:tcBorders>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技术员</w:t>
            </w:r>
          </w:p>
        </w:tc>
        <w:tc>
          <w:tcPr>
            <w:tcW w:w="1274" w:type="dxa"/>
            <w:tcBorders>
              <w:bottom w:val="single" w:color="auto" w:sz="4" w:space="0"/>
            </w:tcBorders>
            <w:vAlign w:val="center"/>
          </w:tcPr>
          <w:p>
            <w:pPr>
              <w:adjustRightInd w:val="0"/>
              <w:snapToGrid w:val="0"/>
              <w:jc w:val="center"/>
              <w:rPr>
                <w:rFonts w:hint="default" w:hAnsi="仿宋" w:eastAsia="仿宋"/>
                <w:color w:val="000000" w:themeColor="text1"/>
                <w:sz w:val="24"/>
                <w:lang w:val="en-US" w:eastAsia="zh-CN"/>
              </w:rPr>
            </w:pPr>
            <w:r>
              <w:rPr>
                <w:rFonts w:hint="eastAsia" w:hAnsi="仿宋" w:eastAsia="仿宋"/>
                <w:color w:val="000000" w:themeColor="text1"/>
                <w:sz w:val="24"/>
                <w:lang w:val="en-US" w:eastAsia="zh-CN"/>
              </w:rPr>
              <w:t>自然地理与资源环境</w:t>
            </w:r>
          </w:p>
        </w:tc>
        <w:tc>
          <w:tcPr>
            <w:tcW w:w="2977" w:type="dxa"/>
            <w:gridSpan w:val="4"/>
            <w:tcBorders>
              <w:bottom w:val="single" w:color="auto" w:sz="4" w:space="0"/>
            </w:tcBorders>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云南烨地科技有限公司</w:t>
            </w:r>
          </w:p>
        </w:tc>
        <w:tc>
          <w:tcPr>
            <w:tcW w:w="1809" w:type="dxa"/>
            <w:tcBorders>
              <w:bottom w:val="single" w:color="auto" w:sz="4" w:space="0"/>
            </w:tcBorders>
            <w:vAlign w:val="center"/>
          </w:tcPr>
          <w:p>
            <w:pPr>
              <w:spacing w:line="440" w:lineRule="exact"/>
              <w:jc w:val="center"/>
              <w:rPr>
                <w:rFonts w:eastAsia="仿宋"/>
                <w:color w:val="000000" w:themeColor="text1"/>
                <w:sz w:val="24"/>
              </w:rPr>
            </w:pPr>
          </w:p>
        </w:tc>
      </w:tr>
    </w:tbl>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8"/>
        <w:gridCol w:w="2376"/>
        <w:gridCol w:w="1176"/>
        <w:gridCol w:w="876"/>
        <w:gridCol w:w="1130"/>
        <w:gridCol w:w="526"/>
        <w:gridCol w:w="659"/>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restart"/>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复垦区土地利用现状</w:t>
            </w:r>
          </w:p>
        </w:tc>
        <w:tc>
          <w:tcPr>
            <w:tcW w:w="1646" w:type="pct"/>
            <w:gridSpan w:val="2"/>
            <w:tcBorders>
              <w:top w:val="single" w:color="000000" w:sz="8"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土地类型</w:t>
            </w:r>
          </w:p>
        </w:tc>
        <w:tc>
          <w:tcPr>
            <w:tcW w:w="1953" w:type="pct"/>
            <w:gridSpan w:val="5"/>
            <w:tcBorders>
              <w:top w:val="single" w:color="000000" w:sz="8"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一级地类</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二级地类</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小计</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已损毁</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拟损毁</w:t>
            </w: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占用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耕地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水田</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0.4639 </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0.4639 </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vMerge w:val="restart"/>
            <w:tcBorders>
              <w:top w:val="single" w:color="000000" w:sz="4" w:space="0"/>
              <w:left w:val="single" w:color="000000" w:sz="4" w:space="0"/>
              <w:bottom w:val="nil"/>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交通运输用地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铁路用地</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0.0218 </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eastAsia" w:hAnsi="仿宋" w:eastAsia="仿宋"/>
                <w:color w:val="000000" w:themeColor="text1"/>
                <w:sz w:val="24"/>
                <w:lang w:val="en-US" w:eastAsia="zh-CN"/>
              </w:rPr>
              <w:t xml:space="preserve">0.0218 </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vMerge w:val="continue"/>
            <w:tcBorders>
              <w:top w:val="single" w:color="000000" w:sz="4" w:space="0"/>
              <w:left w:val="single" w:color="000000" w:sz="4" w:space="0"/>
              <w:bottom w:val="nil"/>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公路用地</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0.0466 </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eastAsia" w:hAnsi="仿宋" w:eastAsia="仿宋"/>
                <w:color w:val="000000" w:themeColor="text1"/>
                <w:sz w:val="24"/>
                <w:lang w:val="en-US" w:eastAsia="zh-CN"/>
              </w:rPr>
              <w:t xml:space="preserve">0.0466 </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水域及水利设施用地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沟渠</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0.0810 </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0.0810 </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其它土地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田坎</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0.0478 </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0.0478 </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8"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646"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合计</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52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eastAsia" w:hAnsi="仿宋" w:eastAsia="仿宋"/>
                <w:color w:val="000000" w:themeColor="text1"/>
                <w:sz w:val="24"/>
                <w:lang w:val="en-US" w:eastAsia="zh-CN"/>
              </w:rPr>
              <w:t>0.6610</w:t>
            </w:r>
            <w:r>
              <w:rPr>
                <w:rFonts w:hint="default" w:hAnsi="仿宋" w:eastAsia="仿宋"/>
                <w:color w:val="000000" w:themeColor="text1"/>
                <w:sz w:val="24"/>
                <w:lang w:val="en-US" w:eastAsia="zh-CN"/>
              </w:rPr>
              <w:t xml:space="preserve"> </w:t>
            </w:r>
          </w:p>
        </w:tc>
        <w:tc>
          <w:tcPr>
            <w:tcW w:w="550"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c>
          <w:tcPr>
            <w:tcW w:w="462" w:type="pct"/>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eastAsia"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99" w:type="pct"/>
            <w:vMerge w:val="restart"/>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复垦责任范围内土地损毁及占用面积</w:t>
            </w:r>
          </w:p>
        </w:tc>
        <w:tc>
          <w:tcPr>
            <w:tcW w:w="1646"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类型</w:t>
            </w:r>
          </w:p>
        </w:tc>
        <w:tc>
          <w:tcPr>
            <w:tcW w:w="1953" w:type="pct"/>
            <w:gridSpan w:val="5"/>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646"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小计</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已损毁或占用</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拟损毁或占用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646"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压占</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646"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合计</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restart"/>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复垦土地面积</w:t>
            </w:r>
          </w:p>
        </w:tc>
        <w:tc>
          <w:tcPr>
            <w:tcW w:w="1094" w:type="pct"/>
            <w:vMerge w:val="restar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一级地类</w:t>
            </w:r>
          </w:p>
        </w:tc>
        <w:tc>
          <w:tcPr>
            <w:tcW w:w="551"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二级地类</w:t>
            </w:r>
          </w:p>
        </w:tc>
        <w:tc>
          <w:tcPr>
            <w:tcW w:w="1953" w:type="pct"/>
            <w:gridSpan w:val="5"/>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p>
        </w:tc>
        <w:tc>
          <w:tcPr>
            <w:tcW w:w="55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小计</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拟复垦</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已复垦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耕地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水田</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0.4639 </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0.4639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vMerge w:val="restar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交通运输用地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铁路用地</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0.0218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0.0218 </w:t>
            </w:r>
          </w:p>
        </w:tc>
        <w:tc>
          <w:tcPr>
            <w:tcW w:w="768" w:type="pct"/>
            <w:gridSpan w:val="2"/>
            <w:tcBorders>
              <w:top w:val="single" w:color="000000" w:sz="4" w:space="0"/>
              <w:left w:val="single" w:color="000000" w:sz="4" w:space="0"/>
              <w:bottom w:val="single" w:color="000000" w:sz="4" w:space="0"/>
              <w:right w:val="single" w:color="000000" w:sz="8"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公路用地</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0.0466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0.0466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水域及水利设施用地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沟渠</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0.0810 </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0.0810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0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其它土地</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田坎</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0.0478 </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0.0478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1646"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合计</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0.6610 </w:t>
            </w:r>
          </w:p>
        </w:tc>
        <w:tc>
          <w:tcPr>
            <w:tcW w:w="768" w:type="pct"/>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vMerge w:val="continue"/>
            <w:tcBorders>
              <w:top w:val="single" w:color="000000" w:sz="4" w:space="0"/>
              <w:left w:val="single" w:color="000000" w:sz="8" w:space="0"/>
              <w:bottom w:val="single" w:color="000000" w:sz="4" w:space="0"/>
              <w:right w:val="single" w:color="000000" w:sz="4" w:space="0"/>
            </w:tcBorders>
            <w:noWrap w:val="0"/>
            <w:vAlign w:val="center"/>
          </w:tcPr>
          <w:p>
            <w:pPr>
              <w:adjustRightInd w:val="0"/>
              <w:snapToGrid w:val="0"/>
              <w:jc w:val="center"/>
              <w:rPr>
                <w:rFonts w:hint="eastAsia" w:hAnsi="仿宋" w:eastAsia="仿宋"/>
                <w:color w:val="000000" w:themeColor="text1"/>
                <w:sz w:val="24"/>
                <w:lang w:val="en-US" w:eastAsia="zh-CN"/>
              </w:rPr>
            </w:pPr>
          </w:p>
        </w:tc>
        <w:tc>
          <w:tcPr>
            <w:tcW w:w="2062" w:type="pct"/>
            <w:gridSpan w:val="3"/>
            <w:tcBorders>
              <w:top w:val="single" w:color="000000" w:sz="4" w:space="0"/>
              <w:left w:val="single" w:color="000000" w:sz="4" w:space="0"/>
              <w:bottom w:val="single" w:color="000000" w:sz="8" w:space="0"/>
              <w:right w:val="single" w:color="000000" w:sz="4" w:space="0"/>
            </w:tcBorders>
            <w:noWrap/>
            <w:vAlign w:val="center"/>
          </w:tcPr>
          <w:p>
            <w:pPr>
              <w:adjustRightInd w:val="0"/>
              <w:snapToGrid w:val="0"/>
              <w:jc w:val="center"/>
              <w:rPr>
                <w:rFonts w:hint="eastAsia" w:hAnsi="仿宋" w:eastAsia="仿宋"/>
                <w:color w:val="000000" w:themeColor="text1"/>
                <w:sz w:val="24"/>
                <w:lang w:val="en-US" w:eastAsia="zh-CN"/>
              </w:rPr>
            </w:pPr>
            <w:r>
              <w:rPr>
                <w:rFonts w:hint="eastAsia" w:hAnsi="仿宋" w:eastAsia="仿宋"/>
                <w:color w:val="000000" w:themeColor="text1"/>
                <w:sz w:val="24"/>
                <w:lang w:val="en-US" w:eastAsia="zh-CN"/>
              </w:rPr>
              <w:t>土地复垦率（％）</w:t>
            </w:r>
          </w:p>
        </w:tc>
        <w:tc>
          <w:tcPr>
            <w:tcW w:w="1537" w:type="pct"/>
            <w:gridSpan w:val="4"/>
            <w:tcBorders>
              <w:top w:val="single" w:color="000000" w:sz="4" w:space="0"/>
              <w:left w:val="single" w:color="000000" w:sz="4" w:space="0"/>
              <w:bottom w:val="single" w:color="000000" w:sz="8" w:space="0"/>
              <w:right w:val="single" w:color="000000" w:sz="4" w:space="0"/>
            </w:tcBorders>
            <w:noWrap/>
            <w:vAlign w:val="center"/>
          </w:tcPr>
          <w:p>
            <w:pPr>
              <w:adjustRightInd w:val="0"/>
              <w:snapToGrid w:val="0"/>
              <w:jc w:val="center"/>
              <w:rPr>
                <w:rFonts w:hint="default" w:hAnsi="仿宋" w:eastAsia="仿宋"/>
                <w:color w:val="000000" w:themeColor="text1"/>
                <w:sz w:val="24"/>
                <w:lang w:val="en-US" w:eastAsia="zh-CN"/>
              </w:rPr>
            </w:pPr>
            <w:r>
              <w:rPr>
                <w:rFonts w:hint="default" w:hAnsi="仿宋" w:eastAsia="仿宋"/>
                <w:color w:val="000000" w:themeColor="text1"/>
                <w:sz w:val="24"/>
                <w:lang w:val="en-US" w:eastAsia="zh-CN"/>
              </w:rPr>
              <w:t xml:space="preserve">100.00 </w:t>
            </w:r>
          </w:p>
        </w:tc>
      </w:tr>
    </w:tbl>
    <w:p/>
    <w:tbl>
      <w:tblPr>
        <w:tblStyle w:val="47"/>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84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04" w:hRule="atLeast"/>
          <w:jc w:val="center"/>
        </w:trPr>
        <w:tc>
          <w:tcPr>
            <w:tcW w:w="817" w:type="dxa"/>
            <w:vAlign w:val="center"/>
          </w:tcPr>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b/>
                <w:color w:val="000000" w:themeColor="text1"/>
                <w:sz w:val="24"/>
              </w:rPr>
            </w:pPr>
            <w:r>
              <w:rPr>
                <w:rFonts w:hAnsi="仿宋" w:eastAsia="仿宋"/>
                <w:b/>
                <w:color w:val="000000" w:themeColor="text1"/>
                <w:sz w:val="24"/>
              </w:rPr>
              <w:t>工</w:t>
            </w:r>
          </w:p>
          <w:p>
            <w:pPr>
              <w:spacing w:line="440" w:lineRule="exact"/>
              <w:jc w:val="center"/>
              <w:rPr>
                <w:rFonts w:eastAsia="仿宋"/>
                <w:b/>
                <w:color w:val="000000" w:themeColor="text1"/>
                <w:sz w:val="24"/>
              </w:rPr>
            </w:pPr>
            <w:r>
              <w:rPr>
                <w:rFonts w:hAnsi="仿宋" w:eastAsia="仿宋"/>
                <w:b/>
                <w:color w:val="000000" w:themeColor="text1"/>
                <w:sz w:val="24"/>
              </w:rPr>
              <w:t>作</w:t>
            </w:r>
          </w:p>
          <w:p>
            <w:pPr>
              <w:spacing w:line="440" w:lineRule="exact"/>
              <w:jc w:val="center"/>
              <w:rPr>
                <w:rFonts w:eastAsia="仿宋"/>
                <w:b/>
                <w:color w:val="000000" w:themeColor="text1"/>
                <w:sz w:val="24"/>
              </w:rPr>
            </w:pPr>
            <w:r>
              <w:rPr>
                <w:rFonts w:hAnsi="仿宋" w:eastAsia="仿宋"/>
                <w:b/>
                <w:color w:val="000000" w:themeColor="text1"/>
                <w:sz w:val="24"/>
              </w:rPr>
              <w:t>计</w:t>
            </w:r>
          </w:p>
          <w:p>
            <w:pPr>
              <w:spacing w:line="440" w:lineRule="exact"/>
              <w:jc w:val="center"/>
              <w:rPr>
                <w:rFonts w:eastAsia="仿宋"/>
                <w:b/>
                <w:color w:val="000000" w:themeColor="text1"/>
                <w:sz w:val="24"/>
              </w:rPr>
            </w:pPr>
            <w:r>
              <w:rPr>
                <w:rFonts w:hAnsi="仿宋" w:eastAsia="仿宋"/>
                <w:b/>
                <w:color w:val="000000" w:themeColor="text1"/>
                <w:sz w:val="24"/>
              </w:rPr>
              <w:t>划</w:t>
            </w:r>
          </w:p>
          <w:p>
            <w:pPr>
              <w:spacing w:line="440" w:lineRule="exact"/>
              <w:jc w:val="center"/>
              <w:rPr>
                <w:rFonts w:eastAsia="仿宋"/>
                <w:b/>
                <w:color w:val="000000" w:themeColor="text1"/>
                <w:sz w:val="24"/>
              </w:rPr>
            </w:pPr>
            <w:r>
              <w:rPr>
                <w:rFonts w:hAnsi="仿宋" w:eastAsia="仿宋"/>
                <w:b/>
                <w:color w:val="000000" w:themeColor="text1"/>
                <w:sz w:val="24"/>
              </w:rPr>
              <w:t>及</w:t>
            </w:r>
          </w:p>
          <w:p>
            <w:pPr>
              <w:spacing w:line="440" w:lineRule="exact"/>
              <w:jc w:val="center"/>
              <w:rPr>
                <w:rFonts w:eastAsia="仿宋"/>
                <w:b/>
                <w:color w:val="000000" w:themeColor="text1"/>
                <w:sz w:val="24"/>
              </w:rPr>
            </w:pPr>
            <w:r>
              <w:rPr>
                <w:rFonts w:hAnsi="仿宋" w:eastAsia="仿宋"/>
                <w:b/>
                <w:color w:val="000000" w:themeColor="text1"/>
                <w:sz w:val="24"/>
              </w:rPr>
              <w:t>保</w:t>
            </w:r>
          </w:p>
          <w:p>
            <w:pPr>
              <w:spacing w:line="440" w:lineRule="exact"/>
              <w:jc w:val="center"/>
              <w:rPr>
                <w:rFonts w:eastAsia="仿宋"/>
                <w:b/>
                <w:color w:val="000000" w:themeColor="text1"/>
                <w:sz w:val="24"/>
              </w:rPr>
            </w:pPr>
            <w:r>
              <w:rPr>
                <w:rFonts w:hAnsi="仿宋" w:eastAsia="仿宋"/>
                <w:b/>
                <w:color w:val="000000" w:themeColor="text1"/>
                <w:sz w:val="24"/>
              </w:rPr>
              <w:t>障</w:t>
            </w:r>
          </w:p>
          <w:p>
            <w:pPr>
              <w:spacing w:line="440" w:lineRule="exact"/>
              <w:jc w:val="center"/>
              <w:rPr>
                <w:rFonts w:eastAsia="仿宋"/>
                <w:b/>
                <w:color w:val="000000" w:themeColor="text1"/>
                <w:sz w:val="24"/>
              </w:rPr>
            </w:pPr>
            <w:r>
              <w:rPr>
                <w:rFonts w:hAnsi="仿宋" w:eastAsia="仿宋"/>
                <w:b/>
                <w:color w:val="000000" w:themeColor="text1"/>
                <w:sz w:val="24"/>
              </w:rPr>
              <w:t>措</w:t>
            </w:r>
          </w:p>
          <w:p>
            <w:pPr>
              <w:spacing w:line="440" w:lineRule="exact"/>
              <w:jc w:val="center"/>
              <w:rPr>
                <w:rFonts w:eastAsia="仿宋"/>
                <w:b/>
                <w:color w:val="000000" w:themeColor="text1"/>
                <w:sz w:val="24"/>
              </w:rPr>
            </w:pPr>
            <w:r>
              <w:rPr>
                <w:rFonts w:hAnsi="仿宋" w:eastAsia="仿宋"/>
                <w:b/>
                <w:color w:val="000000" w:themeColor="text1"/>
                <w:sz w:val="24"/>
              </w:rPr>
              <w:t>施</w:t>
            </w: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b/>
                <w:color w:val="000000" w:themeColor="text1"/>
                <w:sz w:val="24"/>
              </w:rPr>
            </w:pPr>
            <w:r>
              <w:rPr>
                <w:rFonts w:hAnsi="仿宋" w:eastAsia="仿宋"/>
                <w:b/>
                <w:color w:val="000000" w:themeColor="text1"/>
                <w:sz w:val="24"/>
              </w:rPr>
              <w:t>工</w:t>
            </w:r>
          </w:p>
          <w:p>
            <w:pPr>
              <w:spacing w:line="440" w:lineRule="exact"/>
              <w:jc w:val="center"/>
              <w:rPr>
                <w:rFonts w:eastAsia="仿宋"/>
                <w:b/>
                <w:color w:val="000000" w:themeColor="text1"/>
                <w:sz w:val="24"/>
              </w:rPr>
            </w:pPr>
            <w:r>
              <w:rPr>
                <w:rFonts w:hAnsi="仿宋" w:eastAsia="仿宋"/>
                <w:b/>
                <w:color w:val="000000" w:themeColor="text1"/>
                <w:sz w:val="24"/>
              </w:rPr>
              <w:t>作</w:t>
            </w:r>
          </w:p>
          <w:p>
            <w:pPr>
              <w:spacing w:line="440" w:lineRule="exact"/>
              <w:jc w:val="center"/>
              <w:rPr>
                <w:rFonts w:eastAsia="仿宋"/>
                <w:b/>
                <w:color w:val="000000" w:themeColor="text1"/>
                <w:sz w:val="24"/>
              </w:rPr>
            </w:pPr>
            <w:r>
              <w:rPr>
                <w:rFonts w:hAnsi="仿宋" w:eastAsia="仿宋"/>
                <w:b/>
                <w:color w:val="000000" w:themeColor="text1"/>
                <w:sz w:val="24"/>
              </w:rPr>
              <w:t>计</w:t>
            </w:r>
          </w:p>
          <w:p>
            <w:pPr>
              <w:spacing w:line="440" w:lineRule="exact"/>
              <w:jc w:val="center"/>
              <w:rPr>
                <w:rFonts w:eastAsia="仿宋"/>
                <w:b/>
                <w:color w:val="000000" w:themeColor="text1"/>
                <w:sz w:val="24"/>
              </w:rPr>
            </w:pPr>
            <w:r>
              <w:rPr>
                <w:rFonts w:hAnsi="仿宋" w:eastAsia="仿宋"/>
                <w:b/>
                <w:color w:val="000000" w:themeColor="text1"/>
                <w:sz w:val="24"/>
              </w:rPr>
              <w:t>划</w:t>
            </w:r>
          </w:p>
          <w:p>
            <w:pPr>
              <w:spacing w:line="440" w:lineRule="exact"/>
              <w:jc w:val="center"/>
              <w:rPr>
                <w:rFonts w:eastAsia="仿宋"/>
                <w:b/>
                <w:color w:val="000000" w:themeColor="text1"/>
                <w:sz w:val="24"/>
              </w:rPr>
            </w:pPr>
            <w:r>
              <w:rPr>
                <w:rFonts w:hAnsi="仿宋" w:eastAsia="仿宋"/>
                <w:b/>
                <w:color w:val="000000" w:themeColor="text1"/>
                <w:sz w:val="24"/>
              </w:rPr>
              <w:t>及</w:t>
            </w:r>
          </w:p>
          <w:p>
            <w:pPr>
              <w:spacing w:line="440" w:lineRule="exact"/>
              <w:jc w:val="center"/>
              <w:rPr>
                <w:rFonts w:eastAsia="仿宋"/>
                <w:b/>
                <w:color w:val="000000" w:themeColor="text1"/>
                <w:sz w:val="24"/>
              </w:rPr>
            </w:pPr>
            <w:r>
              <w:rPr>
                <w:rFonts w:hAnsi="仿宋" w:eastAsia="仿宋"/>
                <w:b/>
                <w:color w:val="000000" w:themeColor="text1"/>
                <w:sz w:val="24"/>
              </w:rPr>
              <w:t>保</w:t>
            </w:r>
          </w:p>
          <w:p>
            <w:pPr>
              <w:spacing w:line="440" w:lineRule="exact"/>
              <w:jc w:val="center"/>
              <w:rPr>
                <w:rFonts w:eastAsia="仿宋"/>
                <w:b/>
                <w:color w:val="000000" w:themeColor="text1"/>
                <w:sz w:val="24"/>
              </w:rPr>
            </w:pPr>
            <w:r>
              <w:rPr>
                <w:rFonts w:hAnsi="仿宋" w:eastAsia="仿宋"/>
                <w:b/>
                <w:color w:val="000000" w:themeColor="text1"/>
                <w:sz w:val="24"/>
              </w:rPr>
              <w:t>障</w:t>
            </w:r>
          </w:p>
          <w:p>
            <w:pPr>
              <w:spacing w:line="440" w:lineRule="exact"/>
              <w:jc w:val="center"/>
              <w:rPr>
                <w:rFonts w:eastAsia="仿宋"/>
                <w:b/>
                <w:color w:val="000000" w:themeColor="text1"/>
                <w:sz w:val="24"/>
              </w:rPr>
            </w:pPr>
            <w:r>
              <w:rPr>
                <w:rFonts w:hAnsi="仿宋" w:eastAsia="仿宋"/>
                <w:b/>
                <w:color w:val="000000" w:themeColor="text1"/>
                <w:sz w:val="24"/>
              </w:rPr>
              <w:t>措</w:t>
            </w:r>
          </w:p>
          <w:p>
            <w:pPr>
              <w:spacing w:line="440" w:lineRule="exact"/>
              <w:jc w:val="center"/>
              <w:rPr>
                <w:rFonts w:eastAsia="仿宋"/>
                <w:color w:val="000000" w:themeColor="text1"/>
                <w:sz w:val="24"/>
              </w:rPr>
            </w:pPr>
            <w:r>
              <w:rPr>
                <w:rFonts w:hAnsi="仿宋" w:eastAsia="仿宋"/>
                <w:b/>
                <w:color w:val="000000" w:themeColor="text1"/>
                <w:sz w:val="24"/>
              </w:rPr>
              <w:t>施</w:t>
            </w: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p>
            <w:pPr>
              <w:spacing w:line="440" w:lineRule="exact"/>
              <w:jc w:val="center"/>
              <w:rPr>
                <w:rFonts w:eastAsia="仿宋"/>
                <w:color w:val="000000" w:themeColor="text1"/>
                <w:sz w:val="24"/>
              </w:rPr>
            </w:pPr>
          </w:p>
        </w:tc>
        <w:tc>
          <w:tcPr>
            <w:tcW w:w="8471" w:type="dxa"/>
            <w:vAlign w:val="center"/>
          </w:tcPr>
          <w:p>
            <w:pPr>
              <w:spacing w:line="360" w:lineRule="auto"/>
              <w:rPr>
                <w:rFonts w:eastAsia="仿宋"/>
                <w:b/>
                <w:color w:val="000000" w:themeColor="text1"/>
                <w:sz w:val="24"/>
              </w:rPr>
            </w:pPr>
            <w:r>
              <w:rPr>
                <w:rFonts w:hAnsi="仿宋" w:eastAsia="仿宋"/>
                <w:b/>
                <w:color w:val="000000" w:themeColor="text1"/>
                <w:sz w:val="24"/>
              </w:rPr>
              <w:t>一、土地复垦的服务年限</w:t>
            </w:r>
          </w:p>
          <w:p>
            <w:pPr>
              <w:spacing w:line="360" w:lineRule="auto"/>
              <w:ind w:firstLine="480" w:firstLineChars="200"/>
              <w:rPr>
                <w:rFonts w:eastAsia="仿宋"/>
                <w:color w:val="000000" w:themeColor="text1"/>
                <w:sz w:val="24"/>
              </w:rPr>
            </w:pPr>
            <w:r>
              <w:rPr>
                <w:rFonts w:hAnsi="仿宋" w:eastAsia="仿宋"/>
                <w:color w:val="000000" w:themeColor="text1"/>
                <w:sz w:val="24"/>
              </w:rPr>
              <w:t>根据《云南省国土厅</w:t>
            </w:r>
            <w:r>
              <w:rPr>
                <w:rFonts w:eastAsia="仿宋"/>
                <w:color w:val="000000" w:themeColor="text1"/>
                <w:sz w:val="24"/>
              </w:rPr>
              <w:t>&lt;</w:t>
            </w:r>
            <w:r>
              <w:rPr>
                <w:rFonts w:hAnsi="仿宋" w:eastAsia="仿宋"/>
                <w:color w:val="000000" w:themeColor="text1"/>
                <w:sz w:val="24"/>
              </w:rPr>
              <w:t>云南省临时占用永久基本农田方案编制指南（试行）</w:t>
            </w:r>
            <w:r>
              <w:rPr>
                <w:rFonts w:eastAsia="仿宋"/>
                <w:color w:val="000000" w:themeColor="text1"/>
                <w:sz w:val="24"/>
              </w:rPr>
              <w:t>&gt;</w:t>
            </w:r>
            <w:r>
              <w:rPr>
                <w:rFonts w:hAnsi="仿宋" w:eastAsia="仿宋"/>
                <w:color w:val="000000" w:themeColor="text1"/>
                <w:sz w:val="24"/>
              </w:rPr>
              <w:t>》（国土资规〔</w:t>
            </w:r>
            <w:r>
              <w:rPr>
                <w:rFonts w:eastAsia="仿宋"/>
                <w:color w:val="000000" w:themeColor="text1"/>
                <w:sz w:val="24"/>
              </w:rPr>
              <w:t>2018</w:t>
            </w:r>
            <w:r>
              <w:rPr>
                <w:rFonts w:hAnsi="仿宋" w:eastAsia="仿宋"/>
                <w:color w:val="000000" w:themeColor="text1"/>
                <w:sz w:val="24"/>
              </w:rPr>
              <w:t>〕</w:t>
            </w:r>
            <w:r>
              <w:rPr>
                <w:rFonts w:eastAsia="仿宋"/>
                <w:color w:val="000000" w:themeColor="text1"/>
                <w:sz w:val="24"/>
              </w:rPr>
              <w:t>88</w:t>
            </w:r>
            <w:r>
              <w:rPr>
                <w:rFonts w:hAnsi="仿宋" w:eastAsia="仿宋"/>
                <w:color w:val="000000" w:themeColor="text1"/>
                <w:sz w:val="24"/>
              </w:rPr>
              <w:t>号）和《自然资源部和农业农村部</w:t>
            </w:r>
            <w:r>
              <w:rPr>
                <w:rFonts w:eastAsia="仿宋"/>
                <w:color w:val="000000" w:themeColor="text1"/>
                <w:sz w:val="24"/>
              </w:rPr>
              <w:t>&lt;</w:t>
            </w:r>
            <w:r>
              <w:rPr>
                <w:rFonts w:hAnsi="仿宋" w:eastAsia="仿宋"/>
                <w:color w:val="000000" w:themeColor="text1"/>
                <w:sz w:val="24"/>
              </w:rPr>
              <w:t>关于加强和改进永久基本农田保护工作的通知</w:t>
            </w:r>
            <w:r>
              <w:rPr>
                <w:rFonts w:eastAsia="仿宋"/>
                <w:color w:val="000000" w:themeColor="text1"/>
                <w:sz w:val="24"/>
              </w:rPr>
              <w:t>&gt;</w:t>
            </w:r>
            <w:r>
              <w:rPr>
                <w:rFonts w:hAnsi="仿宋" w:eastAsia="仿宋"/>
                <w:color w:val="000000" w:themeColor="text1"/>
                <w:sz w:val="24"/>
              </w:rPr>
              <w:t>》（自然资规〔</w:t>
            </w:r>
            <w:r>
              <w:rPr>
                <w:rFonts w:eastAsia="仿宋"/>
                <w:color w:val="000000" w:themeColor="text1"/>
                <w:sz w:val="24"/>
              </w:rPr>
              <w:t>2019</w:t>
            </w:r>
            <w:r>
              <w:rPr>
                <w:rFonts w:hAnsi="仿宋" w:eastAsia="仿宋"/>
                <w:color w:val="000000" w:themeColor="text1"/>
                <w:sz w:val="24"/>
              </w:rPr>
              <w:t>〕</w:t>
            </w:r>
            <w:r>
              <w:rPr>
                <w:rFonts w:eastAsia="仿宋"/>
                <w:color w:val="000000" w:themeColor="text1"/>
                <w:sz w:val="24"/>
              </w:rPr>
              <w:t>1</w:t>
            </w:r>
            <w:r>
              <w:rPr>
                <w:rFonts w:hAnsi="仿宋" w:eastAsia="仿宋"/>
                <w:color w:val="000000" w:themeColor="text1"/>
                <w:sz w:val="24"/>
              </w:rPr>
              <w:t>号）的要求，建设项目施工和地质勘查需要临时用地、选址确实难以避让永久基本农田的，在不修建永久性建（构）筑物、经复垦能恢复原种植条件的前提下，土地使用者按法定程序申请临时用地并编制土地复垦方案，经县级自然资源主管部门批准可临时占用，可在规定时间内临时占用永久基本农田，并在市级自然资源主管部门备案，一般不超过</w:t>
            </w:r>
            <w:r>
              <w:rPr>
                <w:rFonts w:eastAsia="仿宋"/>
                <w:color w:val="000000" w:themeColor="text1"/>
                <w:sz w:val="24"/>
              </w:rPr>
              <w:t>2</w:t>
            </w:r>
            <w:r>
              <w:rPr>
                <w:rFonts w:hAnsi="仿宋" w:eastAsia="仿宋"/>
                <w:color w:val="000000" w:themeColor="text1"/>
                <w:sz w:val="24"/>
              </w:rPr>
              <w:t>年（按临时用地报批的时限为准），到期后必须进行复垦或修编，因此本方案设计本项目临时用地占用永久基本农田的单元按使用</w:t>
            </w:r>
            <w:r>
              <w:rPr>
                <w:rFonts w:eastAsia="仿宋"/>
                <w:color w:val="000000" w:themeColor="text1"/>
                <w:sz w:val="24"/>
              </w:rPr>
              <w:t>2</w:t>
            </w:r>
            <w:r>
              <w:rPr>
                <w:rFonts w:hAnsi="仿宋" w:eastAsia="仿宋"/>
                <w:color w:val="000000" w:themeColor="text1"/>
                <w:sz w:val="24"/>
              </w:rPr>
              <w:t>年来进行复垦规划设计。</w:t>
            </w:r>
          </w:p>
          <w:p>
            <w:pPr>
              <w:spacing w:line="360" w:lineRule="auto"/>
              <w:ind w:firstLine="480" w:firstLineChars="200"/>
              <w:rPr>
                <w:rFonts w:eastAsia="仿宋"/>
                <w:color w:val="000000" w:themeColor="text1"/>
                <w:sz w:val="24"/>
              </w:rPr>
            </w:pPr>
            <w:r>
              <w:rPr>
                <w:rFonts w:hAnsi="仿宋" w:eastAsia="仿宋"/>
                <w:color w:val="000000" w:themeColor="text1"/>
                <w:sz w:val="24"/>
              </w:rPr>
              <w:t>根据上述文件要求，结合</w:t>
            </w:r>
            <w:r>
              <w:rPr>
                <w:rFonts w:hint="eastAsia" w:hAnsi="仿宋" w:eastAsia="仿宋"/>
                <w:color w:val="000000" w:themeColor="text1"/>
                <w:sz w:val="24"/>
              </w:rPr>
              <w:t>大瑞铁路上跨芒那公路施工改道过渡临时用地</w:t>
            </w:r>
            <w:r>
              <w:rPr>
                <w:rFonts w:hAnsi="仿宋" w:eastAsia="仿宋"/>
                <w:color w:val="000000" w:themeColor="text1"/>
                <w:sz w:val="24"/>
              </w:rPr>
              <w:t>的施工工艺、建设年限、建设进度及土地损毁程度，按照边施工边复垦的原则制定土地复垦工程进度，以保证尽快及时复垦被损毁的土地。</w:t>
            </w:r>
          </w:p>
          <w:p>
            <w:pPr>
              <w:spacing w:line="360" w:lineRule="auto"/>
              <w:ind w:firstLine="480" w:firstLineChars="200"/>
              <w:rPr>
                <w:rFonts w:eastAsia="仿宋"/>
                <w:color w:val="000000" w:themeColor="text1"/>
                <w:sz w:val="24"/>
              </w:rPr>
            </w:pPr>
            <w:r>
              <w:rPr>
                <w:rFonts w:hAnsi="仿宋" w:eastAsia="仿宋"/>
                <w:color w:val="000000" w:themeColor="text1"/>
                <w:sz w:val="24"/>
              </w:rPr>
              <w:t>本次《土地复垦方案》确定适用年限为</w:t>
            </w:r>
            <w:r>
              <w:rPr>
                <w:rFonts w:hint="eastAsia" w:eastAsia="仿宋"/>
                <w:color w:val="000000" w:themeColor="text1"/>
                <w:sz w:val="24"/>
                <w:lang w:val="en-US" w:eastAsia="zh-CN"/>
              </w:rPr>
              <w:t>2</w:t>
            </w:r>
            <w:r>
              <w:rPr>
                <w:rFonts w:hAnsi="仿宋" w:eastAsia="仿宋"/>
                <w:color w:val="000000" w:themeColor="text1"/>
                <w:sz w:val="24"/>
              </w:rPr>
              <w:t>年，日期自</w:t>
            </w:r>
            <w:r>
              <w:rPr>
                <w:rFonts w:eastAsia="仿宋"/>
                <w:color w:val="000000" w:themeColor="text1"/>
                <w:sz w:val="24"/>
              </w:rPr>
              <w:t>202</w:t>
            </w:r>
            <w:r>
              <w:rPr>
                <w:rFonts w:hint="eastAsia" w:eastAsia="仿宋"/>
                <w:color w:val="000000" w:themeColor="text1"/>
                <w:sz w:val="24"/>
                <w:lang w:val="en-US" w:eastAsia="zh-CN"/>
              </w:rPr>
              <w:t>2</w:t>
            </w:r>
            <w:r>
              <w:rPr>
                <w:rFonts w:hAnsi="仿宋" w:eastAsia="仿宋"/>
                <w:color w:val="000000" w:themeColor="text1"/>
                <w:sz w:val="24"/>
              </w:rPr>
              <w:t>年</w:t>
            </w:r>
            <w:r>
              <w:rPr>
                <w:rFonts w:hint="eastAsia" w:eastAsia="仿宋"/>
                <w:color w:val="000000" w:themeColor="text1"/>
                <w:sz w:val="24"/>
                <w:lang w:val="en-US" w:eastAsia="zh-CN"/>
              </w:rPr>
              <w:t>3</w:t>
            </w:r>
            <w:r>
              <w:rPr>
                <w:rFonts w:hAnsi="仿宋" w:eastAsia="仿宋"/>
                <w:color w:val="000000" w:themeColor="text1"/>
                <w:sz w:val="24"/>
              </w:rPr>
              <w:t>月至</w:t>
            </w:r>
            <w:r>
              <w:rPr>
                <w:rFonts w:eastAsia="仿宋"/>
                <w:color w:val="000000" w:themeColor="text1"/>
                <w:sz w:val="24"/>
              </w:rPr>
              <w:t>2024</w:t>
            </w:r>
            <w:r>
              <w:rPr>
                <w:rFonts w:hAnsi="仿宋" w:eastAsia="仿宋"/>
                <w:color w:val="000000" w:themeColor="text1"/>
                <w:sz w:val="24"/>
              </w:rPr>
              <w:t>年</w:t>
            </w:r>
            <w:r>
              <w:rPr>
                <w:rFonts w:hint="eastAsia" w:eastAsia="仿宋"/>
                <w:color w:val="000000" w:themeColor="text1"/>
                <w:sz w:val="24"/>
                <w:lang w:val="en-US" w:eastAsia="zh-CN"/>
              </w:rPr>
              <w:t>2</w:t>
            </w:r>
            <w:r>
              <w:rPr>
                <w:rFonts w:hAnsi="仿宋" w:eastAsia="仿宋"/>
                <w:color w:val="000000" w:themeColor="text1"/>
                <w:sz w:val="24"/>
              </w:rPr>
              <w:t>月。其中</w:t>
            </w:r>
            <w:r>
              <w:rPr>
                <w:rFonts w:hint="eastAsia" w:hAnsi="仿宋" w:eastAsia="仿宋"/>
                <w:color w:val="000000" w:themeColor="text1"/>
                <w:sz w:val="24"/>
              </w:rPr>
              <w:t>建设期</w:t>
            </w:r>
            <w:r>
              <w:rPr>
                <w:rFonts w:hint="eastAsia" w:eastAsia="仿宋"/>
                <w:color w:val="000000" w:themeColor="text1"/>
                <w:sz w:val="24"/>
                <w:lang w:val="en-US" w:eastAsia="zh-CN"/>
              </w:rPr>
              <w:t>18</w:t>
            </w:r>
            <w:r>
              <w:rPr>
                <w:rFonts w:hint="eastAsia" w:hAnsi="仿宋" w:eastAsia="仿宋"/>
                <w:color w:val="000000" w:themeColor="text1"/>
                <w:sz w:val="24"/>
              </w:rPr>
              <w:t>个月</w:t>
            </w:r>
            <w:r>
              <w:rPr>
                <w:rFonts w:hAnsi="仿宋" w:eastAsia="仿宋"/>
                <w:color w:val="000000" w:themeColor="text1"/>
                <w:sz w:val="24"/>
              </w:rPr>
              <w:t>，复垦工程时间</w:t>
            </w:r>
            <w:r>
              <w:rPr>
                <w:rFonts w:hint="eastAsia" w:eastAsia="仿宋"/>
                <w:color w:val="000000" w:themeColor="text1"/>
                <w:sz w:val="24"/>
              </w:rPr>
              <w:t>6</w:t>
            </w:r>
            <w:r>
              <w:rPr>
                <w:rFonts w:hint="eastAsia" w:hAnsi="仿宋" w:eastAsia="仿宋"/>
                <w:color w:val="000000" w:themeColor="text1"/>
                <w:sz w:val="24"/>
              </w:rPr>
              <w:t>个月</w:t>
            </w:r>
            <w:r>
              <w:rPr>
                <w:rFonts w:hAnsi="仿宋" w:eastAsia="仿宋"/>
                <w:color w:val="000000" w:themeColor="text1"/>
                <w:sz w:val="24"/>
              </w:rPr>
              <w:t>。</w:t>
            </w:r>
          </w:p>
          <w:p>
            <w:pPr>
              <w:spacing w:line="360" w:lineRule="auto"/>
              <w:rPr>
                <w:rFonts w:eastAsia="仿宋"/>
                <w:b/>
                <w:color w:val="000000" w:themeColor="text1"/>
                <w:sz w:val="24"/>
              </w:rPr>
            </w:pPr>
            <w:r>
              <w:rPr>
                <w:rFonts w:hAnsi="仿宋" w:eastAsia="仿宋"/>
                <w:b/>
                <w:color w:val="000000" w:themeColor="text1"/>
                <w:sz w:val="24"/>
              </w:rPr>
              <w:t>二、土地复垦的工作计划安排</w:t>
            </w:r>
          </w:p>
          <w:p>
            <w:pPr>
              <w:spacing w:line="360" w:lineRule="auto"/>
              <w:ind w:firstLine="480" w:firstLineChars="200"/>
              <w:rPr>
                <w:rFonts w:eastAsia="仿宋"/>
                <w:color w:val="000000" w:themeColor="text1"/>
                <w:sz w:val="24"/>
              </w:rPr>
            </w:pPr>
            <w:r>
              <w:rPr>
                <w:rFonts w:eastAsia="仿宋"/>
                <w:color w:val="000000" w:themeColor="text1"/>
                <w:sz w:val="24"/>
              </w:rPr>
              <w:t>本方案服务年限为</w:t>
            </w:r>
            <w:r>
              <w:rPr>
                <w:rFonts w:hint="eastAsia" w:eastAsia="仿宋"/>
                <w:color w:val="000000" w:themeColor="text1"/>
                <w:sz w:val="24"/>
                <w:lang w:val="en-US" w:eastAsia="zh-CN"/>
              </w:rPr>
              <w:t>2</w:t>
            </w:r>
            <w:r>
              <w:rPr>
                <w:rFonts w:eastAsia="仿宋"/>
                <w:color w:val="000000" w:themeColor="text1"/>
                <w:sz w:val="24"/>
              </w:rPr>
              <w:t>年（202</w:t>
            </w:r>
            <w:r>
              <w:rPr>
                <w:rFonts w:hint="eastAsia" w:eastAsia="仿宋"/>
                <w:color w:val="000000" w:themeColor="text1"/>
                <w:sz w:val="24"/>
                <w:lang w:val="en-US" w:eastAsia="zh-CN"/>
              </w:rPr>
              <w:t>2</w:t>
            </w:r>
            <w:r>
              <w:rPr>
                <w:rFonts w:eastAsia="仿宋"/>
                <w:color w:val="000000" w:themeColor="text1"/>
                <w:sz w:val="24"/>
              </w:rPr>
              <w:t>年</w:t>
            </w:r>
            <w:r>
              <w:rPr>
                <w:rFonts w:hint="eastAsia" w:eastAsia="仿宋"/>
                <w:color w:val="000000" w:themeColor="text1"/>
                <w:sz w:val="24"/>
                <w:lang w:val="en-US" w:eastAsia="zh-CN"/>
              </w:rPr>
              <w:t>3</w:t>
            </w:r>
            <w:r>
              <w:rPr>
                <w:rFonts w:eastAsia="仿宋"/>
                <w:color w:val="000000" w:themeColor="text1"/>
                <w:sz w:val="24"/>
              </w:rPr>
              <w:t>月—2024年</w:t>
            </w:r>
            <w:r>
              <w:rPr>
                <w:rFonts w:hint="eastAsia" w:eastAsia="仿宋"/>
                <w:color w:val="000000" w:themeColor="text1"/>
                <w:sz w:val="24"/>
                <w:lang w:val="en-US" w:eastAsia="zh-CN"/>
              </w:rPr>
              <w:t>2</w:t>
            </w:r>
            <w:r>
              <w:rPr>
                <w:rFonts w:eastAsia="仿宋"/>
                <w:color w:val="000000" w:themeColor="text1"/>
                <w:sz w:val="24"/>
              </w:rPr>
              <w:t>月），各年度土地复垦计划安排如下：</w:t>
            </w:r>
          </w:p>
          <w:p>
            <w:pPr>
              <w:spacing w:line="360" w:lineRule="auto"/>
              <w:ind w:firstLine="482" w:firstLineChars="200"/>
              <w:rPr>
                <w:rFonts w:eastAsia="仿宋"/>
                <w:b/>
                <w:color w:val="000000" w:themeColor="text1"/>
                <w:sz w:val="24"/>
              </w:rPr>
            </w:pPr>
            <w:r>
              <w:rPr>
                <w:rFonts w:eastAsia="仿宋"/>
                <w:b/>
                <w:color w:val="000000" w:themeColor="text1"/>
                <w:sz w:val="24"/>
              </w:rPr>
              <w:t>1）第一年</w:t>
            </w:r>
            <w:r>
              <w:rPr>
                <w:rFonts w:hAnsi="仿宋" w:eastAsia="仿宋"/>
                <w:b/>
                <w:bCs/>
                <w:snapToGrid w:val="0"/>
                <w:color w:val="000000" w:themeColor="text1"/>
                <w:sz w:val="24"/>
                <w:lang w:val="zh-CN"/>
              </w:rPr>
              <w:t>复垦工作计划</w:t>
            </w:r>
            <w:r>
              <w:rPr>
                <w:rFonts w:eastAsia="仿宋"/>
                <w:b/>
                <w:color w:val="000000" w:themeColor="text1"/>
                <w:sz w:val="24"/>
              </w:rPr>
              <w:t>：202</w:t>
            </w:r>
            <w:r>
              <w:rPr>
                <w:rFonts w:hint="eastAsia" w:eastAsia="仿宋"/>
                <w:b/>
                <w:color w:val="000000" w:themeColor="text1"/>
                <w:sz w:val="24"/>
                <w:lang w:val="en-US" w:eastAsia="zh-CN"/>
              </w:rPr>
              <w:t>2</w:t>
            </w:r>
            <w:r>
              <w:rPr>
                <w:rFonts w:eastAsia="仿宋"/>
                <w:b/>
                <w:color w:val="000000" w:themeColor="text1"/>
                <w:sz w:val="24"/>
              </w:rPr>
              <w:t>年</w:t>
            </w:r>
            <w:r>
              <w:rPr>
                <w:rFonts w:hint="eastAsia" w:eastAsia="仿宋"/>
                <w:b/>
                <w:color w:val="000000" w:themeColor="text1"/>
                <w:sz w:val="24"/>
                <w:lang w:val="en-US" w:eastAsia="zh-CN"/>
              </w:rPr>
              <w:t>3</w:t>
            </w:r>
            <w:r>
              <w:rPr>
                <w:rFonts w:eastAsia="仿宋"/>
                <w:b/>
                <w:color w:val="000000" w:themeColor="text1"/>
                <w:sz w:val="24"/>
              </w:rPr>
              <w:t>月～202</w:t>
            </w:r>
            <w:r>
              <w:rPr>
                <w:rFonts w:hint="eastAsia" w:eastAsia="仿宋"/>
                <w:b/>
                <w:color w:val="000000" w:themeColor="text1"/>
                <w:sz w:val="24"/>
                <w:lang w:val="en-US" w:eastAsia="zh-CN"/>
              </w:rPr>
              <w:t>3</w:t>
            </w:r>
            <w:r>
              <w:rPr>
                <w:rFonts w:eastAsia="仿宋"/>
                <w:b/>
                <w:color w:val="000000" w:themeColor="text1"/>
                <w:sz w:val="24"/>
              </w:rPr>
              <w:t>年</w:t>
            </w:r>
            <w:r>
              <w:rPr>
                <w:rFonts w:hint="eastAsia" w:eastAsia="仿宋"/>
                <w:b/>
                <w:color w:val="000000" w:themeColor="text1"/>
                <w:sz w:val="24"/>
                <w:lang w:val="en-US" w:eastAsia="zh-CN"/>
              </w:rPr>
              <w:t>2</w:t>
            </w:r>
            <w:r>
              <w:rPr>
                <w:rFonts w:eastAsia="仿宋"/>
                <w:b/>
                <w:color w:val="000000" w:themeColor="text1"/>
                <w:sz w:val="24"/>
              </w:rPr>
              <w:t>月；</w:t>
            </w:r>
          </w:p>
          <w:p>
            <w:pPr>
              <w:spacing w:line="360" w:lineRule="auto"/>
              <w:ind w:firstLine="482" w:firstLineChars="200"/>
              <w:textAlignment w:val="baseline"/>
              <w:outlineLvl w:val="0"/>
              <w:rPr>
                <w:rFonts w:eastAsia="仿宋"/>
                <w:b/>
                <w:bCs/>
                <w:snapToGrid w:val="0"/>
                <w:color w:val="000000" w:themeColor="text1"/>
                <w:sz w:val="24"/>
                <w:lang w:val="zh-CN"/>
              </w:rPr>
            </w:pPr>
            <w:r>
              <w:rPr>
                <w:rFonts w:hAnsi="仿宋" w:eastAsia="仿宋"/>
                <w:b/>
                <w:bCs/>
                <w:snapToGrid w:val="0"/>
                <w:color w:val="000000" w:themeColor="text1"/>
                <w:sz w:val="24"/>
                <w:lang w:val="zh-CN"/>
              </w:rPr>
              <w:t>复垦</w:t>
            </w:r>
            <w:r>
              <w:rPr>
                <w:rFonts w:hint="eastAsia" w:hAnsi="仿宋" w:eastAsia="仿宋"/>
                <w:b/>
                <w:bCs/>
                <w:snapToGrid w:val="0"/>
                <w:color w:val="000000" w:themeColor="text1"/>
                <w:sz w:val="24"/>
                <w:lang w:val="zh-CN"/>
              </w:rPr>
              <w:t>位置</w:t>
            </w:r>
            <w:r>
              <w:rPr>
                <w:rFonts w:hAnsi="仿宋" w:eastAsia="仿宋"/>
                <w:b/>
                <w:bCs/>
                <w:snapToGrid w:val="0"/>
                <w:color w:val="000000" w:themeColor="text1"/>
                <w:sz w:val="24"/>
                <w:lang w:val="zh-CN"/>
              </w:rPr>
              <w:t>：无；</w:t>
            </w:r>
          </w:p>
          <w:p>
            <w:pPr>
              <w:spacing w:line="360" w:lineRule="auto"/>
              <w:ind w:firstLine="482" w:firstLineChars="200"/>
              <w:textAlignment w:val="baseline"/>
              <w:outlineLvl w:val="0"/>
              <w:rPr>
                <w:rFonts w:eastAsia="仿宋"/>
                <w:b/>
                <w:bCs/>
                <w:snapToGrid w:val="0"/>
                <w:color w:val="000000" w:themeColor="text1"/>
                <w:sz w:val="24"/>
                <w:lang w:val="zh-CN"/>
              </w:rPr>
            </w:pPr>
            <w:r>
              <w:rPr>
                <w:rFonts w:hAnsi="仿宋" w:eastAsia="仿宋"/>
                <w:b/>
                <w:bCs/>
                <w:snapToGrid w:val="0"/>
                <w:color w:val="000000" w:themeColor="text1"/>
                <w:sz w:val="24"/>
                <w:lang w:val="zh-CN"/>
              </w:rPr>
              <w:t>复垦目标：无；</w:t>
            </w:r>
          </w:p>
          <w:p>
            <w:pPr>
              <w:spacing w:line="360" w:lineRule="auto"/>
              <w:ind w:firstLine="482"/>
              <w:outlineLvl w:val="0"/>
              <w:rPr>
                <w:rFonts w:eastAsia="仿宋"/>
                <w:bCs/>
                <w:snapToGrid w:val="0"/>
                <w:color w:val="000000" w:themeColor="text1"/>
                <w:sz w:val="24"/>
                <w:lang w:val="zh-CN"/>
              </w:rPr>
            </w:pPr>
            <w:r>
              <w:rPr>
                <w:rFonts w:hAnsi="仿宋" w:eastAsia="仿宋"/>
                <w:b/>
                <w:bCs/>
                <w:snapToGrid w:val="0"/>
                <w:color w:val="000000" w:themeColor="text1"/>
                <w:sz w:val="24"/>
                <w:lang w:val="zh-CN"/>
              </w:rPr>
              <w:t>静态投资总额：</w:t>
            </w:r>
            <w:r>
              <w:rPr>
                <w:rFonts w:hint="eastAsia" w:eastAsia="仿宋"/>
                <w:color w:val="000000" w:themeColor="text1"/>
                <w:sz w:val="24"/>
                <w:lang w:val="en-US" w:eastAsia="zh-CN"/>
              </w:rPr>
              <w:t>0.5</w:t>
            </w:r>
            <w:r>
              <w:rPr>
                <w:rFonts w:hAnsi="仿宋" w:eastAsia="仿宋"/>
                <w:bCs/>
                <w:snapToGrid w:val="0"/>
                <w:color w:val="000000" w:themeColor="text1"/>
                <w:sz w:val="24"/>
                <w:lang w:val="zh-CN"/>
              </w:rPr>
              <w:t>万元，</w:t>
            </w:r>
            <w:r>
              <w:rPr>
                <w:rFonts w:hAnsi="仿宋" w:eastAsia="仿宋"/>
                <w:b/>
                <w:bCs/>
                <w:snapToGrid w:val="0"/>
                <w:color w:val="000000" w:themeColor="text1"/>
                <w:sz w:val="24"/>
                <w:lang w:val="zh-CN"/>
              </w:rPr>
              <w:t>动态投资总额</w:t>
            </w:r>
            <w:r>
              <w:rPr>
                <w:rFonts w:hAnsi="仿宋" w:eastAsia="仿宋"/>
                <w:bCs/>
                <w:snapToGrid w:val="0"/>
                <w:color w:val="000000" w:themeColor="text1"/>
                <w:sz w:val="24"/>
                <w:lang w:val="zh-CN"/>
              </w:rPr>
              <w:t>：</w:t>
            </w:r>
            <w:r>
              <w:rPr>
                <w:rFonts w:hint="eastAsia" w:eastAsia="仿宋"/>
                <w:color w:val="000000" w:themeColor="text1"/>
                <w:sz w:val="24"/>
                <w:lang w:val="en-US" w:eastAsia="zh-CN"/>
              </w:rPr>
              <w:t>0.5</w:t>
            </w:r>
            <w:r>
              <w:rPr>
                <w:rFonts w:hAnsi="仿宋" w:eastAsia="仿宋"/>
                <w:bCs/>
                <w:snapToGrid w:val="0"/>
                <w:color w:val="000000" w:themeColor="text1"/>
                <w:sz w:val="24"/>
                <w:lang w:val="zh-CN"/>
              </w:rPr>
              <w:t>万元</w:t>
            </w:r>
          </w:p>
          <w:p>
            <w:pPr>
              <w:spacing w:line="360" w:lineRule="auto"/>
              <w:ind w:firstLine="456" w:firstLineChars="200"/>
              <w:rPr>
                <w:rFonts w:eastAsia="仿宋"/>
                <w:color w:val="000000" w:themeColor="text1"/>
                <w:spacing w:val="-6"/>
                <w:sz w:val="24"/>
              </w:rPr>
            </w:pPr>
            <w:r>
              <w:rPr>
                <w:rFonts w:eastAsia="仿宋"/>
                <w:color w:val="000000" w:themeColor="text1"/>
                <w:spacing w:val="-6"/>
                <w:sz w:val="24"/>
              </w:rPr>
              <w:t>工作内容：主要对本项目的</w:t>
            </w:r>
            <w:r>
              <w:rPr>
                <w:rFonts w:hint="eastAsia" w:eastAsia="仿宋"/>
                <w:color w:val="000000" w:themeColor="text1"/>
                <w:spacing w:val="-6"/>
                <w:sz w:val="24"/>
                <w:lang w:val="en-US" w:eastAsia="zh-CN"/>
              </w:rPr>
              <w:t>项目区</w:t>
            </w:r>
            <w:r>
              <w:rPr>
                <w:rFonts w:eastAsia="仿宋"/>
                <w:color w:val="000000" w:themeColor="text1"/>
                <w:spacing w:val="-6"/>
                <w:sz w:val="24"/>
              </w:rPr>
              <w:t>场地进行动态监测。</w:t>
            </w:r>
          </w:p>
          <w:p>
            <w:pPr>
              <w:spacing w:line="360" w:lineRule="auto"/>
              <w:ind w:firstLine="482" w:firstLineChars="200"/>
              <w:outlineLvl w:val="0"/>
              <w:rPr>
                <w:rFonts w:eastAsia="仿宋"/>
                <w:b/>
                <w:color w:val="000000" w:themeColor="text1"/>
                <w:sz w:val="24"/>
              </w:rPr>
            </w:pPr>
            <w:r>
              <w:rPr>
                <w:rFonts w:eastAsia="仿宋"/>
                <w:b/>
                <w:color w:val="000000" w:themeColor="text1"/>
                <w:sz w:val="24"/>
              </w:rPr>
              <w:t>2）第二年</w:t>
            </w:r>
            <w:r>
              <w:rPr>
                <w:rFonts w:hAnsi="仿宋" w:eastAsia="仿宋"/>
                <w:b/>
                <w:bCs/>
                <w:snapToGrid w:val="0"/>
                <w:color w:val="000000" w:themeColor="text1"/>
                <w:sz w:val="24"/>
                <w:lang w:val="zh-CN"/>
              </w:rPr>
              <w:t>复垦工作计划</w:t>
            </w:r>
            <w:r>
              <w:rPr>
                <w:rFonts w:eastAsia="仿宋"/>
                <w:b/>
                <w:color w:val="000000" w:themeColor="text1"/>
                <w:sz w:val="24"/>
              </w:rPr>
              <w:t>： 202</w:t>
            </w:r>
            <w:r>
              <w:rPr>
                <w:rFonts w:hint="eastAsia" w:eastAsia="仿宋"/>
                <w:b/>
                <w:color w:val="000000" w:themeColor="text1"/>
                <w:sz w:val="24"/>
                <w:lang w:val="en-US" w:eastAsia="zh-CN"/>
              </w:rPr>
              <w:t>3</w:t>
            </w:r>
            <w:r>
              <w:rPr>
                <w:rFonts w:eastAsia="仿宋"/>
                <w:b/>
                <w:color w:val="000000" w:themeColor="text1"/>
                <w:sz w:val="24"/>
              </w:rPr>
              <w:t>年</w:t>
            </w:r>
            <w:r>
              <w:rPr>
                <w:rFonts w:hint="eastAsia" w:eastAsia="仿宋"/>
                <w:b/>
                <w:color w:val="000000" w:themeColor="text1"/>
                <w:sz w:val="24"/>
                <w:lang w:val="en-US" w:eastAsia="zh-CN"/>
              </w:rPr>
              <w:t>3</w:t>
            </w:r>
            <w:r>
              <w:rPr>
                <w:rFonts w:eastAsia="仿宋"/>
                <w:b/>
                <w:color w:val="000000" w:themeColor="text1"/>
                <w:sz w:val="24"/>
              </w:rPr>
              <w:t>月～202</w:t>
            </w:r>
            <w:r>
              <w:rPr>
                <w:rFonts w:hint="eastAsia" w:eastAsia="仿宋"/>
                <w:b/>
                <w:color w:val="000000" w:themeColor="text1"/>
                <w:sz w:val="24"/>
                <w:lang w:val="en-US" w:eastAsia="zh-CN"/>
              </w:rPr>
              <w:t>4</w:t>
            </w:r>
            <w:r>
              <w:rPr>
                <w:rFonts w:eastAsia="仿宋"/>
                <w:b/>
                <w:color w:val="000000" w:themeColor="text1"/>
                <w:sz w:val="24"/>
              </w:rPr>
              <w:t>年</w:t>
            </w:r>
            <w:r>
              <w:rPr>
                <w:rFonts w:hint="eastAsia" w:eastAsia="仿宋"/>
                <w:b/>
                <w:color w:val="000000" w:themeColor="text1"/>
                <w:sz w:val="24"/>
                <w:lang w:val="en-US" w:eastAsia="zh-CN"/>
              </w:rPr>
              <w:t>2</w:t>
            </w:r>
            <w:r>
              <w:rPr>
                <w:rFonts w:eastAsia="仿宋"/>
                <w:b/>
                <w:color w:val="000000" w:themeColor="text1"/>
                <w:sz w:val="24"/>
              </w:rPr>
              <w:t>月；</w:t>
            </w:r>
          </w:p>
          <w:p>
            <w:pPr>
              <w:spacing w:line="360" w:lineRule="auto"/>
              <w:ind w:firstLine="482" w:firstLineChars="200"/>
              <w:textAlignment w:val="baseline"/>
              <w:outlineLvl w:val="0"/>
              <w:rPr>
                <w:rFonts w:eastAsia="仿宋"/>
                <w:b/>
                <w:bCs/>
                <w:snapToGrid w:val="0"/>
                <w:color w:val="000000" w:themeColor="text1"/>
                <w:sz w:val="24"/>
                <w:lang w:val="zh-CN"/>
              </w:rPr>
            </w:pPr>
            <w:r>
              <w:rPr>
                <w:rFonts w:hAnsi="仿宋" w:eastAsia="仿宋"/>
                <w:b/>
                <w:bCs/>
                <w:snapToGrid w:val="0"/>
                <w:color w:val="000000" w:themeColor="text1"/>
                <w:sz w:val="24"/>
                <w:lang w:val="zh-CN"/>
              </w:rPr>
              <w:t>复垦</w:t>
            </w:r>
            <w:r>
              <w:rPr>
                <w:rFonts w:hint="eastAsia" w:hAnsi="仿宋" w:eastAsia="仿宋"/>
                <w:b/>
                <w:bCs/>
                <w:snapToGrid w:val="0"/>
                <w:color w:val="000000" w:themeColor="text1"/>
                <w:sz w:val="24"/>
                <w:lang w:val="zh-CN"/>
              </w:rPr>
              <w:t>位置</w:t>
            </w:r>
            <w:r>
              <w:rPr>
                <w:rFonts w:hAnsi="仿宋" w:eastAsia="仿宋"/>
                <w:b/>
                <w:bCs/>
                <w:snapToGrid w:val="0"/>
                <w:color w:val="000000" w:themeColor="text1"/>
                <w:sz w:val="24"/>
                <w:lang w:val="zh-CN"/>
              </w:rPr>
              <w:t>：</w:t>
            </w:r>
            <w:r>
              <w:rPr>
                <w:rFonts w:hint="eastAsia" w:hAnsi="仿宋" w:eastAsia="仿宋"/>
                <w:b/>
                <w:color w:val="000000" w:themeColor="text1"/>
                <w:sz w:val="24"/>
                <w:lang w:val="en-US" w:eastAsia="zh-CN"/>
              </w:rPr>
              <w:t>项目区</w:t>
            </w:r>
            <w:r>
              <w:rPr>
                <w:rFonts w:hAnsi="仿宋" w:eastAsia="仿宋"/>
                <w:b/>
                <w:bCs/>
                <w:snapToGrid w:val="0"/>
                <w:color w:val="000000" w:themeColor="text1"/>
                <w:sz w:val="24"/>
                <w:lang w:val="zh-CN"/>
              </w:rPr>
              <w:t>；</w:t>
            </w:r>
          </w:p>
          <w:p>
            <w:pPr>
              <w:spacing w:line="360" w:lineRule="auto"/>
              <w:ind w:firstLine="482" w:firstLineChars="200"/>
              <w:textAlignment w:val="baseline"/>
              <w:outlineLvl w:val="0"/>
              <w:rPr>
                <w:rFonts w:eastAsia="仿宋"/>
                <w:b/>
                <w:bCs/>
                <w:snapToGrid w:val="0"/>
                <w:color w:val="000000" w:themeColor="text1"/>
                <w:sz w:val="24"/>
                <w:lang w:val="zh-CN"/>
              </w:rPr>
            </w:pPr>
            <w:r>
              <w:rPr>
                <w:rFonts w:hAnsi="仿宋" w:eastAsia="仿宋"/>
                <w:b/>
                <w:bCs/>
                <w:snapToGrid w:val="0"/>
                <w:color w:val="000000" w:themeColor="text1"/>
                <w:sz w:val="24"/>
                <w:lang w:val="zh-CN"/>
              </w:rPr>
              <w:t>复垦目标：</w:t>
            </w:r>
            <w:r>
              <w:rPr>
                <w:rFonts w:eastAsia="仿宋"/>
                <w:b/>
                <w:color w:val="000000" w:themeColor="text1"/>
                <w:sz w:val="24"/>
              </w:rPr>
              <w:t>复垦为水田</w:t>
            </w:r>
            <w:r>
              <w:rPr>
                <w:rFonts w:hint="eastAsia" w:eastAsia="仿宋"/>
                <w:b/>
                <w:color w:val="000000" w:themeColor="text1"/>
                <w:sz w:val="24"/>
                <w:lang w:val="en-US" w:eastAsia="zh-CN"/>
              </w:rPr>
              <w:t>0.5311</w:t>
            </w:r>
            <w:r>
              <w:rPr>
                <w:rFonts w:eastAsia="仿宋"/>
                <w:b/>
                <w:color w:val="000000" w:themeColor="text1"/>
                <w:sz w:val="24"/>
              </w:rPr>
              <w:t xml:space="preserve"> hm</w:t>
            </w:r>
            <w:r>
              <w:rPr>
                <w:rFonts w:eastAsia="仿宋"/>
                <w:b/>
                <w:color w:val="000000" w:themeColor="text1"/>
                <w:sz w:val="24"/>
                <w:vertAlign w:val="superscript"/>
              </w:rPr>
              <w:t>2</w:t>
            </w:r>
            <w:r>
              <w:rPr>
                <w:rFonts w:eastAsia="仿宋"/>
                <w:b/>
                <w:color w:val="000000" w:themeColor="text1"/>
                <w:sz w:val="24"/>
              </w:rPr>
              <w:t>，复垦为</w:t>
            </w:r>
            <w:r>
              <w:rPr>
                <w:rFonts w:hint="eastAsia" w:eastAsia="仿宋"/>
                <w:b/>
                <w:color w:val="000000" w:themeColor="text1"/>
                <w:sz w:val="24"/>
                <w:lang w:val="en-US" w:eastAsia="zh-CN"/>
              </w:rPr>
              <w:t>田坎0.0615</w:t>
            </w:r>
            <w:r>
              <w:rPr>
                <w:rFonts w:eastAsia="仿宋"/>
                <w:b/>
                <w:color w:val="000000" w:themeColor="text1"/>
                <w:sz w:val="24"/>
              </w:rPr>
              <w:t>hm</w:t>
            </w:r>
            <w:r>
              <w:rPr>
                <w:rFonts w:eastAsia="仿宋"/>
                <w:b/>
                <w:color w:val="000000" w:themeColor="text1"/>
                <w:sz w:val="24"/>
                <w:vertAlign w:val="superscript"/>
              </w:rPr>
              <w:t>2</w:t>
            </w:r>
            <w:r>
              <w:rPr>
                <w:rFonts w:eastAsia="仿宋"/>
                <w:b/>
                <w:color w:val="000000" w:themeColor="text1"/>
                <w:sz w:val="24"/>
              </w:rPr>
              <w:t>，复垦为其他草地</w:t>
            </w:r>
            <w:r>
              <w:rPr>
                <w:rFonts w:hint="eastAsia" w:eastAsia="仿宋"/>
                <w:b/>
                <w:color w:val="000000" w:themeColor="text1"/>
                <w:sz w:val="24"/>
                <w:lang w:val="en-US" w:eastAsia="zh-CN"/>
              </w:rPr>
              <w:t>0.0684</w:t>
            </w:r>
            <w:r>
              <w:rPr>
                <w:rFonts w:eastAsia="仿宋"/>
                <w:b/>
                <w:color w:val="000000" w:themeColor="text1"/>
                <w:sz w:val="24"/>
              </w:rPr>
              <w:t xml:space="preserve"> hm</w:t>
            </w:r>
            <w:r>
              <w:rPr>
                <w:rFonts w:eastAsia="仿宋"/>
                <w:b/>
                <w:color w:val="000000" w:themeColor="text1"/>
                <w:sz w:val="24"/>
                <w:vertAlign w:val="superscript"/>
              </w:rPr>
              <w:t>2</w:t>
            </w:r>
            <w:r>
              <w:rPr>
                <w:rFonts w:hAnsi="仿宋" w:eastAsia="仿宋"/>
                <w:b/>
                <w:bCs/>
                <w:snapToGrid w:val="0"/>
                <w:color w:val="000000" w:themeColor="text1"/>
                <w:sz w:val="24"/>
                <w:lang w:val="zh-CN"/>
              </w:rPr>
              <w:t>；</w:t>
            </w:r>
          </w:p>
          <w:p>
            <w:pPr>
              <w:spacing w:line="360" w:lineRule="auto"/>
              <w:ind w:firstLine="482"/>
              <w:outlineLvl w:val="0"/>
              <w:rPr>
                <w:rFonts w:eastAsia="仿宋"/>
                <w:bCs/>
                <w:snapToGrid w:val="0"/>
                <w:color w:val="000000" w:themeColor="text1"/>
                <w:sz w:val="24"/>
                <w:lang w:val="zh-CN"/>
              </w:rPr>
            </w:pPr>
            <w:r>
              <w:rPr>
                <w:rFonts w:hAnsi="仿宋" w:eastAsia="仿宋"/>
                <w:b/>
                <w:bCs/>
                <w:snapToGrid w:val="0"/>
                <w:color w:val="000000" w:themeColor="text1"/>
                <w:sz w:val="24"/>
                <w:lang w:val="zh-CN"/>
              </w:rPr>
              <w:t>静态投资总额：</w:t>
            </w:r>
            <w:r>
              <w:rPr>
                <w:rFonts w:hint="eastAsia" w:hAnsi="仿宋" w:eastAsia="仿宋"/>
                <w:b/>
                <w:bCs/>
                <w:snapToGrid w:val="0"/>
                <w:color w:val="000000" w:themeColor="text1"/>
                <w:sz w:val="24"/>
                <w:lang w:val="en-US" w:eastAsia="zh-CN"/>
              </w:rPr>
              <w:t>63.14</w:t>
            </w:r>
            <w:r>
              <w:rPr>
                <w:rFonts w:hAnsi="仿宋" w:eastAsia="仿宋"/>
                <w:bCs/>
                <w:snapToGrid w:val="0"/>
                <w:color w:val="000000" w:themeColor="text1"/>
                <w:sz w:val="24"/>
                <w:lang w:val="zh-CN"/>
              </w:rPr>
              <w:t>万元，</w:t>
            </w:r>
            <w:r>
              <w:rPr>
                <w:rFonts w:hAnsi="仿宋" w:eastAsia="仿宋"/>
                <w:b/>
                <w:bCs/>
                <w:snapToGrid w:val="0"/>
                <w:color w:val="000000" w:themeColor="text1"/>
                <w:sz w:val="24"/>
                <w:lang w:val="zh-CN"/>
              </w:rPr>
              <w:t>动态投资总额</w:t>
            </w:r>
            <w:r>
              <w:rPr>
                <w:rFonts w:hAnsi="仿宋" w:eastAsia="仿宋"/>
                <w:bCs/>
                <w:snapToGrid w:val="0"/>
                <w:color w:val="000000" w:themeColor="text1"/>
                <w:sz w:val="24"/>
                <w:lang w:val="zh-CN"/>
              </w:rPr>
              <w:t>：</w:t>
            </w:r>
            <w:r>
              <w:rPr>
                <w:rFonts w:hint="eastAsia" w:eastAsia="仿宋"/>
                <w:bCs/>
                <w:snapToGrid w:val="0"/>
                <w:color w:val="000000" w:themeColor="text1"/>
                <w:sz w:val="24"/>
                <w:lang w:val="en-US" w:eastAsia="zh-CN"/>
              </w:rPr>
              <w:t>67.43</w:t>
            </w:r>
            <w:r>
              <w:rPr>
                <w:rFonts w:hAnsi="仿宋" w:eastAsia="仿宋"/>
                <w:bCs/>
                <w:snapToGrid w:val="0"/>
                <w:color w:val="000000" w:themeColor="text1"/>
                <w:sz w:val="24"/>
                <w:lang w:val="zh-CN"/>
              </w:rPr>
              <w:t>万元</w:t>
            </w:r>
          </w:p>
          <w:p>
            <w:pPr>
              <w:spacing w:line="360" w:lineRule="auto"/>
              <w:ind w:firstLine="480" w:firstLineChars="200"/>
              <w:rPr>
                <w:rFonts w:eastAsia="仿宋"/>
                <w:color w:val="000000" w:themeColor="text1"/>
                <w:sz w:val="24"/>
              </w:rPr>
            </w:pPr>
            <w:r>
              <w:rPr>
                <w:rFonts w:eastAsia="仿宋"/>
                <w:color w:val="000000" w:themeColor="text1"/>
                <w:sz w:val="24"/>
              </w:rPr>
              <w:t>工作内容：主要对本项目的所有临时用地场地进行复垦工作，并对本项目的各个场地进行动态监测。</w:t>
            </w:r>
          </w:p>
          <w:p>
            <w:pPr>
              <w:spacing w:line="360" w:lineRule="auto"/>
              <w:ind w:firstLine="480" w:firstLineChars="200"/>
              <w:rPr>
                <w:rFonts w:eastAsia="仿宋"/>
                <w:color w:val="000000" w:themeColor="text1"/>
                <w:sz w:val="24"/>
                <w:lang w:val="zh-CN"/>
              </w:rPr>
            </w:pPr>
            <w:r>
              <w:rPr>
                <w:rFonts w:eastAsia="仿宋"/>
                <w:color w:val="000000" w:themeColor="text1"/>
                <w:sz w:val="24"/>
              </w:rPr>
              <w:t>1</w:t>
            </w:r>
            <w:r>
              <w:rPr>
                <w:rFonts w:hAnsi="仿宋" w:eastAsia="仿宋"/>
                <w:color w:val="000000" w:themeColor="text1"/>
                <w:sz w:val="24"/>
                <w:lang w:val="zh-CN"/>
              </w:rPr>
              <w:t>、土壤重构工程量</w:t>
            </w:r>
            <w:r>
              <w:rPr>
                <w:rFonts w:hAnsi="仿宋" w:eastAsia="仿宋"/>
                <w:color w:val="000000" w:themeColor="text1"/>
                <w:sz w:val="24"/>
              </w:rPr>
              <w:t>：</w:t>
            </w:r>
            <w:r>
              <w:rPr>
                <w:rFonts w:eastAsia="仿宋"/>
                <w:color w:val="000000" w:themeColor="text1"/>
                <w:sz w:val="24"/>
              </w:rPr>
              <w:t>覆土回填</w:t>
            </w:r>
            <w:r>
              <w:rPr>
                <w:rFonts w:hint="eastAsia" w:eastAsia="仿宋"/>
                <w:color w:val="000000" w:themeColor="text1"/>
                <w:sz w:val="24"/>
                <w:lang w:val="en-US" w:eastAsia="zh-CN"/>
              </w:rPr>
              <w:t>4146.3</w:t>
            </w:r>
            <w:r>
              <w:rPr>
                <w:rFonts w:eastAsia="仿宋"/>
                <w:color w:val="000000" w:themeColor="text1"/>
                <w:sz w:val="24"/>
              </w:rPr>
              <w:t>m</w:t>
            </w:r>
            <w:r>
              <w:rPr>
                <w:rFonts w:eastAsia="仿宋"/>
                <w:color w:val="000000" w:themeColor="text1"/>
                <w:sz w:val="24"/>
                <w:vertAlign w:val="superscript"/>
              </w:rPr>
              <w:t>3</w:t>
            </w:r>
            <w:r>
              <w:rPr>
                <w:rFonts w:eastAsia="仿宋"/>
                <w:color w:val="000000" w:themeColor="text1"/>
                <w:sz w:val="24"/>
              </w:rPr>
              <w:t>，土地平整</w:t>
            </w:r>
            <w:r>
              <w:rPr>
                <w:rFonts w:hint="eastAsia" w:eastAsia="仿宋"/>
                <w:color w:val="000000" w:themeColor="text1"/>
                <w:sz w:val="24"/>
                <w:lang w:val="en-US" w:eastAsia="zh-CN"/>
              </w:rPr>
              <w:t>0.6610</w:t>
            </w:r>
            <w:r>
              <w:rPr>
                <w:rFonts w:eastAsia="仿宋"/>
                <w:color w:val="000000" w:themeColor="text1"/>
                <w:sz w:val="24"/>
              </w:rPr>
              <w:t>m</w:t>
            </w:r>
            <w:r>
              <w:rPr>
                <w:rFonts w:eastAsia="仿宋"/>
                <w:color w:val="000000" w:themeColor="text1"/>
                <w:sz w:val="24"/>
                <w:vertAlign w:val="superscript"/>
              </w:rPr>
              <w:t>3</w:t>
            </w:r>
            <w:r>
              <w:rPr>
                <w:rFonts w:eastAsia="仿宋"/>
                <w:color w:val="000000" w:themeColor="text1"/>
                <w:sz w:val="24"/>
              </w:rPr>
              <w:t>，田埂修筑</w:t>
            </w:r>
            <w:r>
              <w:rPr>
                <w:rFonts w:hint="eastAsia" w:eastAsia="仿宋"/>
                <w:color w:val="000000" w:themeColor="text1"/>
                <w:sz w:val="24"/>
                <w:lang w:val="en-US" w:eastAsia="zh-CN"/>
              </w:rPr>
              <w:t>196.8</w:t>
            </w:r>
            <w:r>
              <w:rPr>
                <w:rFonts w:eastAsia="仿宋"/>
                <w:color w:val="000000" w:themeColor="text1"/>
                <w:sz w:val="24"/>
              </w:rPr>
              <w:t>m</w:t>
            </w:r>
            <w:r>
              <w:rPr>
                <w:rFonts w:eastAsia="仿宋"/>
                <w:color w:val="000000" w:themeColor="text1"/>
                <w:sz w:val="24"/>
                <w:vertAlign w:val="superscript"/>
              </w:rPr>
              <w:t>3</w:t>
            </w:r>
            <w:r>
              <w:rPr>
                <w:rFonts w:eastAsia="仿宋"/>
                <w:color w:val="000000" w:themeColor="text1"/>
                <w:sz w:val="24"/>
              </w:rPr>
              <w:t>，土壤培肥</w:t>
            </w:r>
            <w:r>
              <w:rPr>
                <w:rFonts w:hint="eastAsia" w:eastAsia="仿宋"/>
                <w:color w:val="000000" w:themeColor="text1"/>
                <w:sz w:val="24"/>
                <w:lang w:val="en-US" w:eastAsia="zh-CN"/>
              </w:rPr>
              <w:t>0.5311</w:t>
            </w:r>
            <w:r>
              <w:rPr>
                <w:rFonts w:eastAsia="仿宋"/>
                <w:color w:val="000000" w:themeColor="text1"/>
                <w:sz w:val="24"/>
              </w:rPr>
              <w:t>hm</w:t>
            </w:r>
            <w:r>
              <w:rPr>
                <w:rFonts w:eastAsia="仿宋"/>
                <w:color w:val="000000" w:themeColor="text1"/>
                <w:sz w:val="24"/>
                <w:vertAlign w:val="superscript"/>
              </w:rPr>
              <w:t>2</w:t>
            </w:r>
            <w:r>
              <w:rPr>
                <w:rFonts w:eastAsia="仿宋"/>
                <w:color w:val="000000" w:themeColor="text1"/>
                <w:sz w:val="24"/>
              </w:rPr>
              <w:t>，土地翻耕</w:t>
            </w:r>
            <w:r>
              <w:rPr>
                <w:rFonts w:hint="eastAsia" w:eastAsia="仿宋"/>
                <w:color w:val="000000" w:themeColor="text1"/>
                <w:sz w:val="24"/>
                <w:lang w:val="en-US" w:eastAsia="zh-CN"/>
              </w:rPr>
              <w:t>0.6610</w:t>
            </w:r>
            <w:r>
              <w:rPr>
                <w:rFonts w:eastAsia="仿宋"/>
                <w:color w:val="000000" w:themeColor="text1"/>
                <w:sz w:val="24"/>
              </w:rPr>
              <w:t>hm</w:t>
            </w:r>
            <w:r>
              <w:rPr>
                <w:rFonts w:eastAsia="仿宋"/>
                <w:color w:val="000000" w:themeColor="text1"/>
                <w:sz w:val="24"/>
                <w:vertAlign w:val="superscript"/>
              </w:rPr>
              <w:t>2</w:t>
            </w:r>
            <w:r>
              <w:rPr>
                <w:rFonts w:eastAsia="仿宋"/>
                <w:color w:val="000000" w:themeColor="text1"/>
                <w:sz w:val="24"/>
              </w:rPr>
              <w:t>，</w:t>
            </w:r>
            <w:r>
              <w:rPr>
                <w:rFonts w:hint="eastAsia" w:eastAsia="仿宋"/>
                <w:color w:val="000000" w:themeColor="text1"/>
                <w:sz w:val="24"/>
                <w:lang w:val="en-US" w:eastAsia="zh-CN"/>
              </w:rPr>
              <w:t>路面混凝土</w:t>
            </w:r>
            <w:r>
              <w:rPr>
                <w:rFonts w:hint="eastAsia" w:eastAsia="仿宋"/>
                <w:color w:val="000000" w:themeColor="text1"/>
                <w:sz w:val="24"/>
              </w:rPr>
              <w:t>体拆除</w:t>
            </w:r>
            <w:r>
              <w:rPr>
                <w:rFonts w:hint="eastAsia" w:eastAsia="仿宋"/>
                <w:color w:val="000000" w:themeColor="text1"/>
                <w:sz w:val="24"/>
                <w:lang w:val="en-US" w:eastAsia="zh-CN"/>
              </w:rPr>
              <w:t>935.54</w:t>
            </w:r>
            <w:r>
              <w:rPr>
                <w:rFonts w:eastAsia="仿宋"/>
                <w:color w:val="000000" w:themeColor="text1"/>
                <w:sz w:val="24"/>
              </w:rPr>
              <w:t xml:space="preserve"> m</w:t>
            </w:r>
            <w:r>
              <w:rPr>
                <w:rFonts w:eastAsia="仿宋"/>
                <w:color w:val="000000" w:themeColor="text1"/>
                <w:sz w:val="24"/>
                <w:vertAlign w:val="superscript"/>
              </w:rPr>
              <w:t>2</w:t>
            </w:r>
            <w:r>
              <w:rPr>
                <w:rFonts w:eastAsia="仿宋"/>
                <w:color w:val="000000" w:themeColor="text1"/>
                <w:sz w:val="24"/>
              </w:rPr>
              <w:t>，</w:t>
            </w:r>
            <w:r>
              <w:rPr>
                <w:rFonts w:hint="eastAsia" w:eastAsia="仿宋"/>
                <w:color w:val="000000" w:themeColor="text1"/>
                <w:sz w:val="24"/>
                <w:lang w:val="en-US" w:eastAsia="zh-CN"/>
              </w:rPr>
              <w:t>防撞墩</w:t>
            </w:r>
            <w:r>
              <w:rPr>
                <w:rFonts w:hint="eastAsia" w:eastAsia="仿宋"/>
                <w:color w:val="000000" w:themeColor="text1"/>
                <w:sz w:val="24"/>
              </w:rPr>
              <w:t>拆除</w:t>
            </w:r>
            <w:r>
              <w:rPr>
                <w:rFonts w:hint="eastAsia" w:eastAsia="仿宋"/>
                <w:color w:val="000000" w:themeColor="text1"/>
                <w:sz w:val="24"/>
                <w:lang w:val="en-US" w:eastAsia="zh-CN"/>
              </w:rPr>
              <w:t>8</w:t>
            </w:r>
            <w:r>
              <w:rPr>
                <w:rFonts w:hint="eastAsia" w:eastAsia="仿宋"/>
                <w:color w:val="000000" w:themeColor="text1"/>
                <w:sz w:val="24"/>
              </w:rPr>
              <w:t>8.00</w:t>
            </w:r>
            <w:r>
              <w:rPr>
                <w:rFonts w:eastAsia="仿宋"/>
                <w:color w:val="000000" w:themeColor="text1"/>
                <w:sz w:val="24"/>
              </w:rPr>
              <w:t>m</w:t>
            </w:r>
            <w:r>
              <w:rPr>
                <w:rFonts w:eastAsia="仿宋"/>
                <w:color w:val="000000" w:themeColor="text1"/>
                <w:sz w:val="24"/>
                <w:vertAlign w:val="superscript"/>
              </w:rPr>
              <w:t>3</w:t>
            </w:r>
            <w:r>
              <w:rPr>
                <w:rFonts w:eastAsia="仿宋"/>
                <w:color w:val="000000" w:themeColor="text1"/>
                <w:sz w:val="24"/>
              </w:rPr>
              <w:t>，</w:t>
            </w:r>
            <w:r>
              <w:rPr>
                <w:rFonts w:hint="eastAsia" w:eastAsia="仿宋"/>
                <w:color w:val="000000" w:themeColor="text1"/>
                <w:sz w:val="24"/>
                <w:lang w:val="en-US" w:eastAsia="zh-CN"/>
              </w:rPr>
              <w:t>土壤培肥0.5311</w:t>
            </w:r>
            <w:r>
              <w:rPr>
                <w:rFonts w:eastAsia="仿宋"/>
                <w:color w:val="000000" w:themeColor="text1"/>
                <w:sz w:val="24"/>
              </w:rPr>
              <w:t>hm</w:t>
            </w:r>
            <w:r>
              <w:rPr>
                <w:rFonts w:eastAsia="仿宋"/>
                <w:color w:val="000000" w:themeColor="text1"/>
                <w:sz w:val="24"/>
                <w:vertAlign w:val="superscript"/>
              </w:rPr>
              <w:t>2</w:t>
            </w:r>
            <w:r>
              <w:rPr>
                <w:rFonts w:hint="eastAsia" w:eastAsia="仿宋"/>
                <w:color w:val="000000" w:themeColor="text1"/>
                <w:sz w:val="24"/>
              </w:rPr>
              <w:t>。</w:t>
            </w:r>
            <w:r>
              <w:rPr>
                <w:rFonts w:hAnsi="仿宋" w:eastAsia="仿宋"/>
                <w:color w:val="000000" w:themeColor="text1"/>
                <w:sz w:val="24"/>
                <w:lang w:val="zh-CN"/>
              </w:rPr>
              <w:t>。</w:t>
            </w:r>
          </w:p>
          <w:p>
            <w:pPr>
              <w:spacing w:line="440" w:lineRule="exact"/>
              <w:rPr>
                <w:rFonts w:eastAsia="仿宋"/>
                <w:b/>
                <w:color w:val="000000" w:themeColor="text1"/>
                <w:sz w:val="24"/>
              </w:rPr>
            </w:pPr>
            <w:r>
              <w:rPr>
                <w:rFonts w:hAnsi="仿宋" w:eastAsia="仿宋"/>
                <w:b/>
                <w:color w:val="000000" w:themeColor="text1"/>
                <w:sz w:val="24"/>
              </w:rPr>
              <w:t>三、土地复垦费用安排</w:t>
            </w:r>
          </w:p>
          <w:p>
            <w:pPr>
              <w:spacing w:line="360" w:lineRule="auto"/>
              <w:ind w:firstLine="480" w:firstLineChars="200"/>
              <w:jc w:val="left"/>
              <w:rPr>
                <w:rFonts w:eastAsia="仿宋"/>
                <w:color w:val="000000" w:themeColor="text1"/>
                <w:sz w:val="24"/>
              </w:rPr>
            </w:pPr>
            <w:r>
              <w:rPr>
                <w:rFonts w:hAnsi="仿宋" w:eastAsia="仿宋"/>
                <w:color w:val="000000" w:themeColor="text1"/>
                <w:sz w:val="24"/>
              </w:rPr>
              <w:t>根据自然资源部〔</w:t>
            </w:r>
            <w:r>
              <w:rPr>
                <w:rFonts w:eastAsia="仿宋"/>
                <w:color w:val="000000" w:themeColor="text1"/>
                <w:sz w:val="24"/>
              </w:rPr>
              <w:t>2006</w:t>
            </w:r>
            <w:r>
              <w:rPr>
                <w:rFonts w:hAnsi="仿宋" w:eastAsia="仿宋"/>
                <w:color w:val="000000" w:themeColor="text1"/>
                <w:sz w:val="24"/>
              </w:rPr>
              <w:t>〕</w:t>
            </w:r>
            <w:r>
              <w:rPr>
                <w:rFonts w:eastAsia="仿宋"/>
                <w:color w:val="000000" w:themeColor="text1"/>
                <w:sz w:val="24"/>
              </w:rPr>
              <w:t>225</w:t>
            </w:r>
            <w:r>
              <w:rPr>
                <w:rFonts w:hAnsi="仿宋" w:eastAsia="仿宋"/>
                <w:color w:val="000000" w:themeColor="text1"/>
                <w:sz w:val="24"/>
              </w:rPr>
              <w:t>号文《关于加强生产建设项目土地复垦管理工作的通知》、自然资源部〔</w:t>
            </w:r>
            <w:r>
              <w:rPr>
                <w:rFonts w:eastAsia="仿宋"/>
                <w:color w:val="000000" w:themeColor="text1"/>
                <w:sz w:val="24"/>
              </w:rPr>
              <w:t>2007</w:t>
            </w:r>
            <w:r>
              <w:rPr>
                <w:rFonts w:hAnsi="仿宋" w:eastAsia="仿宋"/>
                <w:color w:val="000000" w:themeColor="text1"/>
                <w:sz w:val="24"/>
              </w:rPr>
              <w:t>〕</w:t>
            </w:r>
            <w:r>
              <w:rPr>
                <w:rFonts w:eastAsia="仿宋"/>
                <w:color w:val="000000" w:themeColor="text1"/>
                <w:sz w:val="24"/>
              </w:rPr>
              <w:t>81</w:t>
            </w:r>
            <w:r>
              <w:rPr>
                <w:rFonts w:hAnsi="仿宋" w:eastAsia="仿宋"/>
                <w:color w:val="000000" w:themeColor="text1"/>
                <w:sz w:val="24"/>
              </w:rPr>
              <w:t>号文《关于组织土地复垦方案编报和审查有关问题的通知》精神的规定，确定该项目土地复垦方案的资金由</w:t>
            </w:r>
            <w:r>
              <w:rPr>
                <w:rFonts w:hint="eastAsia" w:hAnsi="仿宋" w:eastAsia="仿宋"/>
                <w:color w:val="000000" w:themeColor="text1"/>
                <w:sz w:val="24"/>
              </w:rPr>
              <w:t>中铁三局五公司大瑞铁路工程项目经理部</w:t>
            </w:r>
            <w:r>
              <w:rPr>
                <w:rFonts w:hAnsi="仿宋" w:eastAsia="仿宋"/>
                <w:color w:val="000000" w:themeColor="text1"/>
                <w:sz w:val="24"/>
              </w:rPr>
              <w:t>全额投资，本项目属于重点建设项目，根据德宏州人民政府</w:t>
            </w:r>
            <w:r>
              <w:rPr>
                <w:rFonts w:eastAsia="仿宋"/>
                <w:color w:val="000000" w:themeColor="text1"/>
                <w:sz w:val="24"/>
              </w:rPr>
              <w:t>-</w:t>
            </w:r>
            <w:r>
              <w:rPr>
                <w:rFonts w:hAnsi="仿宋" w:eastAsia="仿宋"/>
                <w:color w:val="000000" w:themeColor="text1"/>
                <w:sz w:val="24"/>
              </w:rPr>
              <w:t>全州高速公路建设工作推进会会议纪要精神〔第</w:t>
            </w:r>
            <w:r>
              <w:rPr>
                <w:rFonts w:eastAsia="仿宋"/>
                <w:color w:val="000000" w:themeColor="text1"/>
                <w:sz w:val="24"/>
              </w:rPr>
              <w:t>25</w:t>
            </w:r>
            <w:r>
              <w:rPr>
                <w:rFonts w:hAnsi="仿宋" w:eastAsia="仿宋"/>
                <w:color w:val="000000" w:themeColor="text1"/>
                <w:sz w:val="24"/>
              </w:rPr>
              <w:t>期〕，由</w:t>
            </w:r>
            <w:r>
              <w:rPr>
                <w:rFonts w:hint="eastAsia" w:hAnsi="仿宋" w:eastAsia="仿宋"/>
                <w:color w:val="000000" w:themeColor="text1"/>
                <w:sz w:val="24"/>
              </w:rPr>
              <w:t>中铁三局五公司大瑞铁路工程项目经理部</w:t>
            </w:r>
            <w:r>
              <w:rPr>
                <w:rFonts w:hAnsi="仿宋" w:eastAsia="仿宋"/>
                <w:color w:val="000000" w:themeColor="text1"/>
                <w:sz w:val="24"/>
              </w:rPr>
              <w:t>出具书面承诺，待项目建设完工后督促施工单位严格按照审查通过的土地复垦方案和工作计划安排对损毁的临时用地进行土地复垦，并确保通过验收。本项目动态投资总额为</w:t>
            </w:r>
            <w:r>
              <w:rPr>
                <w:rFonts w:hint="eastAsia" w:eastAsia="仿宋"/>
                <w:color w:val="000000" w:themeColor="text1"/>
                <w:sz w:val="24"/>
                <w:lang w:val="en-US" w:eastAsia="zh-CN"/>
              </w:rPr>
              <w:t>67.43</w:t>
            </w:r>
            <w:r>
              <w:rPr>
                <w:rFonts w:hAnsi="仿宋" w:eastAsia="仿宋"/>
                <w:color w:val="000000" w:themeColor="text1"/>
                <w:sz w:val="24"/>
              </w:rPr>
              <w:t>万元，其中静态投资额为</w:t>
            </w:r>
            <w:r>
              <w:rPr>
                <w:rFonts w:hint="eastAsia" w:eastAsia="仿宋"/>
                <w:color w:val="000000" w:themeColor="text1"/>
                <w:sz w:val="24"/>
                <w:lang w:val="en-US" w:eastAsia="zh-CN"/>
              </w:rPr>
              <w:t>63.14</w:t>
            </w:r>
            <w:r>
              <w:rPr>
                <w:rFonts w:hAnsi="仿宋" w:eastAsia="仿宋"/>
                <w:color w:val="000000" w:themeColor="text1"/>
                <w:sz w:val="24"/>
              </w:rPr>
              <w:t>万元，单位面积动态投资为</w:t>
            </w:r>
            <w:r>
              <w:rPr>
                <w:rFonts w:hint="eastAsia" w:eastAsia="仿宋_GB2312"/>
                <w:sz w:val="24"/>
                <w:lang w:val="en-US" w:eastAsia="zh-CN"/>
              </w:rPr>
              <w:t>68008.07</w:t>
            </w:r>
            <w:r>
              <w:rPr>
                <w:rFonts w:hAnsi="仿宋" w:eastAsia="仿宋"/>
                <w:color w:val="000000" w:themeColor="text1"/>
                <w:sz w:val="24"/>
              </w:rPr>
              <w:t>元</w:t>
            </w:r>
            <w:r>
              <w:rPr>
                <w:rFonts w:eastAsia="仿宋"/>
                <w:color w:val="000000" w:themeColor="text1"/>
                <w:sz w:val="24"/>
              </w:rPr>
              <w:t>/</w:t>
            </w:r>
            <w:r>
              <w:rPr>
                <w:rFonts w:hAnsi="仿宋" w:eastAsia="仿宋"/>
                <w:color w:val="000000" w:themeColor="text1"/>
                <w:sz w:val="24"/>
              </w:rPr>
              <w:t>亩，单位面积静态投资为</w:t>
            </w:r>
            <w:r>
              <w:rPr>
                <w:rFonts w:hint="eastAsia" w:eastAsia="仿宋_GB2312"/>
                <w:sz w:val="24"/>
                <w:lang w:eastAsia="zh-CN"/>
              </w:rPr>
              <w:t>63681.29</w:t>
            </w:r>
            <w:r>
              <w:rPr>
                <w:rFonts w:hAnsi="仿宋" w:eastAsia="仿宋"/>
                <w:color w:val="000000" w:themeColor="text1"/>
                <w:sz w:val="24"/>
              </w:rPr>
              <w:t>元</w:t>
            </w:r>
            <w:r>
              <w:rPr>
                <w:rFonts w:eastAsia="仿宋"/>
                <w:color w:val="000000" w:themeColor="text1"/>
                <w:sz w:val="24"/>
              </w:rPr>
              <w:t>/</w:t>
            </w:r>
            <w:r>
              <w:rPr>
                <w:rFonts w:hAnsi="仿宋" w:eastAsia="仿宋"/>
                <w:color w:val="000000" w:themeColor="text1"/>
                <w:sz w:val="24"/>
              </w:rPr>
              <w:t>亩。</w:t>
            </w:r>
            <w:r>
              <w:rPr>
                <w:rFonts w:hint="eastAsia" w:hAnsi="仿宋" w:eastAsia="仿宋"/>
                <w:color w:val="000000" w:themeColor="text1"/>
                <w:sz w:val="24"/>
              </w:rPr>
              <w:t>为一次性缴存。</w:t>
            </w:r>
          </w:p>
          <w:p>
            <w:pPr>
              <w:spacing w:line="440" w:lineRule="exact"/>
              <w:rPr>
                <w:rFonts w:eastAsia="仿宋"/>
                <w:b/>
                <w:color w:val="000000" w:themeColor="text1"/>
                <w:sz w:val="24"/>
              </w:rPr>
            </w:pPr>
            <w:r>
              <w:rPr>
                <w:rFonts w:hAnsi="仿宋" w:eastAsia="仿宋"/>
                <w:b/>
                <w:color w:val="000000" w:themeColor="text1"/>
                <w:sz w:val="24"/>
              </w:rPr>
              <w:t>四、保障措施</w:t>
            </w:r>
          </w:p>
          <w:p>
            <w:pPr>
              <w:spacing w:line="360" w:lineRule="auto"/>
              <w:ind w:firstLine="470" w:firstLineChars="196"/>
              <w:jc w:val="left"/>
              <w:rPr>
                <w:rFonts w:eastAsia="仿宋"/>
                <w:color w:val="000000" w:themeColor="text1"/>
                <w:sz w:val="24"/>
              </w:rPr>
            </w:pPr>
            <w:r>
              <w:rPr>
                <w:rFonts w:eastAsia="仿宋"/>
                <w:color w:val="000000" w:themeColor="text1"/>
                <w:sz w:val="24"/>
              </w:rPr>
              <w:t>1</w:t>
            </w:r>
            <w:r>
              <w:rPr>
                <w:rFonts w:hAnsi="仿宋" w:eastAsia="仿宋"/>
                <w:color w:val="000000" w:themeColor="text1"/>
                <w:sz w:val="24"/>
              </w:rPr>
              <w:t>、组织保障措施</w:t>
            </w:r>
          </w:p>
          <w:p>
            <w:pPr>
              <w:spacing w:line="360" w:lineRule="auto"/>
              <w:ind w:firstLine="480" w:firstLineChars="200"/>
              <w:rPr>
                <w:rFonts w:eastAsia="仿宋"/>
                <w:color w:val="000000" w:themeColor="text1"/>
                <w:sz w:val="24"/>
              </w:rPr>
            </w:pPr>
            <w:r>
              <w:rPr>
                <w:rFonts w:hAnsi="仿宋" w:eastAsia="仿宋"/>
                <w:color w:val="000000" w:themeColor="text1"/>
                <w:sz w:val="24"/>
              </w:rPr>
              <w:t>要做好</w:t>
            </w:r>
            <w:r>
              <w:rPr>
                <w:rFonts w:hint="eastAsia" w:hAnsi="仿宋" w:eastAsia="仿宋"/>
                <w:color w:val="000000" w:themeColor="text1"/>
                <w:sz w:val="24"/>
              </w:rPr>
              <w:t>大瑞铁路上跨芒那公路施工改道过渡临时用地</w:t>
            </w:r>
            <w:r>
              <w:rPr>
                <w:rFonts w:hAnsi="仿宋" w:eastAsia="仿宋"/>
                <w:color w:val="000000" w:themeColor="text1"/>
                <w:sz w:val="24"/>
              </w:rPr>
              <w:t>复垦工作，复垦责任人和管理措施是土地复垦方案顺利实施的关键。为了能够更好地实施本复垦方案，</w:t>
            </w:r>
            <w:r>
              <w:rPr>
                <w:rFonts w:hint="eastAsia" w:hAnsi="仿宋" w:eastAsia="仿宋"/>
                <w:color w:val="000000" w:themeColor="text1"/>
                <w:sz w:val="24"/>
              </w:rPr>
              <w:t>中铁三局五公司大瑞铁路工程项目经理部</w:t>
            </w:r>
            <w:r>
              <w:rPr>
                <w:rFonts w:hAnsi="仿宋" w:eastAsia="仿宋"/>
                <w:color w:val="000000" w:themeColor="text1"/>
                <w:sz w:val="24"/>
              </w:rPr>
              <w:t>要抽调一人兼职负责协调土地复垦工作并组织相关人员学习《土地复垦条例》，《土地管理法》等国家政策文件和本土地复垦方案，让建设方管理人员和工作人员都清醒的意识到，对项目建设在过程中造成损毁的土地进行复垦是建设方应尽的义务，并在建设中按照方案的要求完成复垦工程。同时请求当地村委会协助对村民进行宣传，作为复垦后土地的使用者，使其了解复垦的意义，明白</w:t>
            </w:r>
            <w:r>
              <w:rPr>
                <w:rFonts w:hint="eastAsia" w:hAnsi="仿宋" w:eastAsia="仿宋"/>
                <w:color w:val="000000" w:themeColor="text1"/>
                <w:sz w:val="24"/>
              </w:rPr>
              <w:t>大瑞铁路上跨芒那公路施工改道过渡临时用地</w:t>
            </w:r>
            <w:r>
              <w:rPr>
                <w:rFonts w:hAnsi="仿宋" w:eastAsia="仿宋"/>
                <w:color w:val="000000" w:themeColor="text1"/>
                <w:sz w:val="24"/>
              </w:rPr>
              <w:t>开展复垦工作是履行国家规定的复垦义务，同时也是为了保护当地的生态环境和土地资源，是一件利国利民的好事。建设单位负责土地复垦工作的负责人要协调好本方案与主体工程的关系，负责组织实施审批的土地复垦方案，进行土地复垦方案的实施管理，全力保证该项工程的土地复垦工作按年度、按计划进行，并主动与</w:t>
            </w:r>
            <w:r>
              <w:rPr>
                <w:rFonts w:hint="eastAsia" w:hAnsi="仿宋" w:eastAsia="仿宋"/>
                <w:color w:val="000000" w:themeColor="text1"/>
                <w:sz w:val="24"/>
                <w:lang w:val="en-US" w:eastAsia="zh-CN"/>
              </w:rPr>
              <w:t>芒市</w:t>
            </w:r>
            <w:r>
              <w:rPr>
                <w:rFonts w:hAnsi="仿宋" w:eastAsia="仿宋"/>
                <w:color w:val="000000" w:themeColor="text1"/>
                <w:sz w:val="24"/>
              </w:rPr>
              <w:t>自然资源行政主管部门密切配合，自觉接受</w:t>
            </w:r>
            <w:r>
              <w:rPr>
                <w:rFonts w:hint="eastAsia" w:hAnsi="仿宋" w:eastAsia="仿宋"/>
                <w:color w:val="000000" w:themeColor="text1"/>
                <w:sz w:val="24"/>
                <w:lang w:val="en-US" w:eastAsia="zh-CN"/>
              </w:rPr>
              <w:t>芒市</w:t>
            </w:r>
            <w:r>
              <w:rPr>
                <w:rFonts w:hAnsi="仿宋" w:eastAsia="仿宋"/>
                <w:color w:val="000000" w:themeColor="text1"/>
                <w:sz w:val="24"/>
              </w:rPr>
              <w:t>自然资源行政主管部门的监督检查。</w:t>
            </w:r>
          </w:p>
          <w:p>
            <w:pPr>
              <w:spacing w:line="360" w:lineRule="auto"/>
              <w:ind w:firstLine="480" w:firstLineChars="200"/>
              <w:rPr>
                <w:rFonts w:eastAsia="仿宋"/>
                <w:color w:val="000000" w:themeColor="text1"/>
                <w:sz w:val="24"/>
              </w:rPr>
            </w:pPr>
            <w:r>
              <w:rPr>
                <w:rFonts w:eastAsia="仿宋"/>
                <w:color w:val="000000" w:themeColor="text1"/>
                <w:sz w:val="24"/>
              </w:rPr>
              <w:t>2</w:t>
            </w:r>
            <w:r>
              <w:rPr>
                <w:rFonts w:hAnsi="仿宋" w:eastAsia="仿宋"/>
                <w:color w:val="000000" w:themeColor="text1"/>
                <w:sz w:val="24"/>
              </w:rPr>
              <w:t>、费用保障措施</w:t>
            </w:r>
          </w:p>
          <w:p>
            <w:pPr>
              <w:spacing w:line="360" w:lineRule="auto"/>
              <w:ind w:firstLine="480" w:firstLineChars="200"/>
              <w:rPr>
                <w:rFonts w:eastAsia="仿宋"/>
                <w:color w:val="000000" w:themeColor="text1"/>
                <w:sz w:val="24"/>
              </w:rPr>
            </w:pPr>
            <w:r>
              <w:rPr>
                <w:rFonts w:hAnsi="仿宋" w:eastAsia="仿宋"/>
                <w:color w:val="000000" w:themeColor="text1"/>
                <w:sz w:val="24"/>
              </w:rPr>
              <w:t>土地复垦资金要列入工程建设总投资，根据</w:t>
            </w:r>
            <w:r>
              <w:rPr>
                <w:rFonts w:eastAsia="仿宋"/>
                <w:color w:val="000000" w:themeColor="text1"/>
                <w:sz w:val="24"/>
              </w:rPr>
              <w:t>“</w:t>
            </w:r>
            <w:r>
              <w:rPr>
                <w:rFonts w:hAnsi="仿宋" w:eastAsia="仿宋"/>
                <w:color w:val="000000" w:themeColor="text1"/>
                <w:sz w:val="24"/>
              </w:rPr>
              <w:t>谁损毁，谁复垦</w:t>
            </w:r>
            <w:r>
              <w:rPr>
                <w:rFonts w:eastAsia="仿宋"/>
                <w:color w:val="000000" w:themeColor="text1"/>
                <w:sz w:val="24"/>
              </w:rPr>
              <w:t>”</w:t>
            </w:r>
            <w:r>
              <w:rPr>
                <w:rFonts w:hAnsi="仿宋" w:eastAsia="仿宋"/>
                <w:color w:val="000000" w:themeColor="text1"/>
                <w:sz w:val="24"/>
              </w:rPr>
              <w:t>的原则，项目建设业</w:t>
            </w:r>
            <w:r>
              <w:rPr>
                <w:rFonts w:hint="eastAsia" w:hAnsi="仿宋" w:eastAsia="仿宋"/>
                <w:color w:val="000000" w:themeColor="text1"/>
                <w:sz w:val="24"/>
                <w:lang w:val="en-US" w:eastAsia="zh-CN"/>
              </w:rPr>
              <w:t>主</w:t>
            </w:r>
            <w:r>
              <w:rPr>
                <w:rFonts w:hint="eastAsia" w:hAnsi="仿宋" w:eastAsia="仿宋"/>
                <w:color w:val="000000" w:themeColor="text1"/>
                <w:sz w:val="24"/>
              </w:rPr>
              <w:t>中铁三局五公司大瑞铁路工程项目经理部</w:t>
            </w:r>
            <w:r>
              <w:rPr>
                <w:rFonts w:hAnsi="仿宋" w:eastAsia="仿宋"/>
                <w:color w:val="000000" w:themeColor="text1"/>
                <w:sz w:val="24"/>
              </w:rPr>
              <w:t>负责筹措方案实施所需资金，按照土地复垦方案确定的资金数额，在土地复垦费用专门账户中足额预存土地复垦费用，预存的土地复垦费用遵循</w:t>
            </w:r>
            <w:r>
              <w:rPr>
                <w:rFonts w:eastAsia="仿宋"/>
                <w:color w:val="000000" w:themeColor="text1"/>
                <w:sz w:val="24"/>
              </w:rPr>
              <w:t>“</w:t>
            </w:r>
            <w:r>
              <w:rPr>
                <w:rFonts w:hAnsi="仿宋" w:eastAsia="仿宋"/>
                <w:color w:val="000000" w:themeColor="text1"/>
                <w:sz w:val="24"/>
              </w:rPr>
              <w:t>土地复垦义务人所有，自然资源主管部门监管，专户储存专款使用</w:t>
            </w:r>
            <w:r>
              <w:rPr>
                <w:rFonts w:eastAsia="仿宋"/>
                <w:color w:val="000000" w:themeColor="text1"/>
                <w:sz w:val="24"/>
              </w:rPr>
              <w:t>”</w:t>
            </w:r>
            <w:r>
              <w:rPr>
                <w:rFonts w:hAnsi="仿宋" w:eastAsia="仿宋"/>
                <w:color w:val="000000" w:themeColor="text1"/>
                <w:sz w:val="24"/>
              </w:rPr>
              <w:t>的原则，并接受自然资源管理部门监督，做到专款专用。严格财务制度，规范财务手续，注明每一笔款项的使用情况。</w:t>
            </w:r>
          </w:p>
          <w:p>
            <w:pPr>
              <w:spacing w:line="360" w:lineRule="auto"/>
              <w:ind w:firstLine="480" w:firstLineChars="200"/>
              <w:rPr>
                <w:rFonts w:eastAsia="仿宋"/>
                <w:color w:val="000000" w:themeColor="text1"/>
                <w:sz w:val="24"/>
              </w:rPr>
            </w:pPr>
            <w:r>
              <w:rPr>
                <w:rFonts w:hAnsi="仿宋" w:eastAsia="仿宋"/>
                <w:color w:val="000000" w:themeColor="text1"/>
                <w:sz w:val="24"/>
              </w:rPr>
              <w:t>由</w:t>
            </w:r>
            <w:r>
              <w:rPr>
                <w:rFonts w:hint="eastAsia" w:hAnsi="仿宋" w:eastAsia="仿宋"/>
                <w:color w:val="000000" w:themeColor="text1"/>
                <w:sz w:val="24"/>
              </w:rPr>
              <w:t>中铁三局五公司大瑞铁路工程项目经理部</w:t>
            </w:r>
            <w:r>
              <w:rPr>
                <w:rFonts w:hAnsi="仿宋" w:eastAsia="仿宋"/>
                <w:color w:val="000000" w:themeColor="text1"/>
                <w:sz w:val="24"/>
              </w:rPr>
              <w:t>出具书面承诺，待项目建设完工后督促施工单位严格按照审查通过的土地复垦方案和工作计划安排对损毁的临时用地进行复垦，并确保通过验收。</w:t>
            </w:r>
          </w:p>
          <w:p>
            <w:pPr>
              <w:spacing w:line="360" w:lineRule="auto"/>
              <w:ind w:firstLine="480" w:firstLineChars="200"/>
              <w:rPr>
                <w:rFonts w:eastAsia="仿宋"/>
                <w:color w:val="000000" w:themeColor="text1"/>
                <w:sz w:val="24"/>
              </w:rPr>
            </w:pPr>
            <w:r>
              <w:rPr>
                <w:rFonts w:hAnsi="仿宋" w:eastAsia="仿宋"/>
                <w:color w:val="000000" w:themeColor="text1"/>
                <w:sz w:val="24"/>
              </w:rPr>
              <w:t>土地复垦义务人按照本复垦方案确定的工作计划和土地复垦费用使用计划，向损毁土地所在地梁河县自然资源主管部门申请出具土地复垦费用支取通知书，土地复垦义务人凭土地复垦费用支取通知书，从土地复垦费用专门账户中支取土地复垦费用，专项用于土地复垦，不得截留、挤占、挪用。</w:t>
            </w:r>
          </w:p>
          <w:p>
            <w:pPr>
              <w:spacing w:line="360" w:lineRule="auto"/>
              <w:ind w:firstLine="480" w:firstLineChars="200"/>
              <w:rPr>
                <w:rFonts w:eastAsia="仿宋"/>
                <w:color w:val="000000" w:themeColor="text1"/>
                <w:sz w:val="24"/>
              </w:rPr>
            </w:pPr>
            <w:r>
              <w:rPr>
                <w:rFonts w:hAnsi="仿宋" w:eastAsia="仿宋"/>
                <w:color w:val="000000" w:themeColor="text1"/>
                <w:sz w:val="24"/>
              </w:rPr>
              <w:t>土地复垦义务人进行内部审计，并主动接受审计部门对土地复垦资金执行情况的审计监督，确保资金使用的合法、合规、合理。</w:t>
            </w:r>
          </w:p>
          <w:p>
            <w:pPr>
              <w:spacing w:line="360" w:lineRule="auto"/>
              <w:ind w:firstLine="480" w:firstLineChars="200"/>
              <w:rPr>
                <w:rFonts w:eastAsia="仿宋"/>
                <w:color w:val="000000" w:themeColor="text1"/>
                <w:sz w:val="24"/>
              </w:rPr>
            </w:pPr>
            <w:r>
              <w:rPr>
                <w:rFonts w:eastAsia="仿宋"/>
                <w:color w:val="000000" w:themeColor="text1"/>
                <w:sz w:val="24"/>
              </w:rPr>
              <w:t>3</w:t>
            </w:r>
            <w:r>
              <w:rPr>
                <w:rFonts w:hAnsi="仿宋" w:eastAsia="仿宋"/>
                <w:color w:val="000000" w:themeColor="text1"/>
                <w:sz w:val="24"/>
              </w:rPr>
              <w:t>、监管保障措施</w:t>
            </w:r>
          </w:p>
          <w:p>
            <w:pPr>
              <w:spacing w:line="360" w:lineRule="auto"/>
              <w:ind w:firstLine="588" w:firstLineChars="245"/>
              <w:jc w:val="left"/>
              <w:rPr>
                <w:rFonts w:eastAsia="仿宋"/>
                <w:color w:val="000000" w:themeColor="text1"/>
                <w:sz w:val="24"/>
              </w:rPr>
            </w:pPr>
            <w:r>
              <w:rPr>
                <w:rFonts w:hAnsi="仿宋" w:eastAsia="仿宋"/>
                <w:color w:val="000000" w:themeColor="text1"/>
                <w:sz w:val="24"/>
              </w:rPr>
              <w:t>复垦施工单位应配备必要的专职或兼职土地复垦管理人员，并进行岗位培训，具有相应的资质和能力，全面负责土地复垦施工管理，以强化施工单位自身管理，确保本方案措施一一落实到位，保证各项土地复垦措施随生产进度安排，与主体工程同步实施。</w:t>
            </w:r>
          </w:p>
          <w:p>
            <w:pPr>
              <w:spacing w:line="360" w:lineRule="auto"/>
              <w:ind w:firstLine="588" w:firstLineChars="245"/>
              <w:jc w:val="left"/>
              <w:rPr>
                <w:rFonts w:eastAsia="仿宋"/>
                <w:color w:val="000000" w:themeColor="text1"/>
                <w:sz w:val="24"/>
              </w:rPr>
            </w:pPr>
            <w:r>
              <w:rPr>
                <w:rFonts w:hAnsi="仿宋" w:eastAsia="仿宋"/>
                <w:color w:val="000000" w:themeColor="text1"/>
                <w:sz w:val="24"/>
              </w:rPr>
              <w:t>复垦施工单位应定期将土地复垦方案的实施进度情况向投资建设单位汇报，投资建设单位应主动与地方自然资源行政主管部门取得联系，接受地方自然资源行政主管部门的监督检查。投资建设方应主动与地方权属单位签署临时使用土地合同。</w:t>
            </w:r>
          </w:p>
          <w:p>
            <w:pPr>
              <w:spacing w:line="360" w:lineRule="auto"/>
              <w:ind w:firstLine="588" w:firstLineChars="245"/>
              <w:jc w:val="left"/>
              <w:rPr>
                <w:rFonts w:eastAsia="仿宋"/>
                <w:color w:val="000000" w:themeColor="text1"/>
                <w:sz w:val="24"/>
              </w:rPr>
            </w:pPr>
            <w:r>
              <w:rPr>
                <w:rFonts w:eastAsia="仿宋"/>
                <w:color w:val="000000" w:themeColor="text1"/>
                <w:sz w:val="24"/>
              </w:rPr>
              <w:t>4</w:t>
            </w:r>
            <w:r>
              <w:rPr>
                <w:rFonts w:hAnsi="仿宋" w:eastAsia="仿宋"/>
                <w:color w:val="000000" w:themeColor="text1"/>
                <w:sz w:val="24"/>
              </w:rPr>
              <w:t>、技术保障措施</w:t>
            </w:r>
          </w:p>
          <w:p>
            <w:pPr>
              <w:spacing w:line="360" w:lineRule="auto"/>
              <w:ind w:firstLine="480" w:firstLineChars="200"/>
              <w:rPr>
                <w:rFonts w:eastAsia="仿宋"/>
                <w:color w:val="000000" w:themeColor="text1"/>
                <w:sz w:val="24"/>
              </w:rPr>
            </w:pPr>
            <w:r>
              <w:rPr>
                <w:rFonts w:hAnsi="仿宋" w:eastAsia="仿宋"/>
                <w:color w:val="000000" w:themeColor="text1"/>
                <w:sz w:val="24"/>
              </w:rPr>
              <w:t>土地复垦方案批准后，业主单位应委托具有相应资质的单位进一步完成土地复垦工程的施工图设计，作为技术施工的依据。各项措施施工完毕后，按设计要求进行检查验收。</w:t>
            </w:r>
          </w:p>
          <w:p>
            <w:pPr>
              <w:spacing w:line="360" w:lineRule="auto"/>
              <w:ind w:firstLine="480" w:firstLineChars="200"/>
              <w:rPr>
                <w:rFonts w:eastAsia="仿宋"/>
                <w:color w:val="000000" w:themeColor="text1"/>
                <w:sz w:val="24"/>
              </w:rPr>
            </w:pPr>
            <w:r>
              <w:rPr>
                <w:rFonts w:hAnsi="仿宋" w:eastAsia="仿宋"/>
                <w:color w:val="000000" w:themeColor="text1"/>
                <w:sz w:val="24"/>
              </w:rPr>
              <w:t>加大科技投入，积极推广和应用新工艺、新技术，提高效益，节约成本。</w:t>
            </w:r>
          </w:p>
          <w:p>
            <w:pPr>
              <w:spacing w:line="360" w:lineRule="auto"/>
              <w:ind w:firstLine="480" w:firstLineChars="200"/>
              <w:rPr>
                <w:rFonts w:eastAsia="仿宋"/>
                <w:color w:val="000000" w:themeColor="text1"/>
                <w:sz w:val="24"/>
              </w:rPr>
            </w:pPr>
            <w:r>
              <w:rPr>
                <w:rFonts w:hAnsi="仿宋" w:eastAsia="仿宋"/>
                <w:color w:val="000000" w:themeColor="text1"/>
                <w:sz w:val="24"/>
              </w:rPr>
              <w:t>工程施工中实施项目监理制。根据工程规模的大小和工程实际情况，对工程投资规模小、项目分散的小型工程由建设单位和施工单位自行进行施工监理；对投资规模大、项目较集中的工程项目，由业主委托专业的土地复垦建设监理公司对项目实行全过程监理，并与项目监理单位签订项目监理合同。项目监理依据合同规定对工程建设的投资、进度、质量、合同等进行全面管理，并协调各方关系。</w:t>
            </w:r>
          </w:p>
          <w:p>
            <w:pPr>
              <w:spacing w:line="360" w:lineRule="auto"/>
              <w:ind w:firstLine="480" w:firstLineChars="200"/>
              <w:rPr>
                <w:rFonts w:hAnsi="仿宋" w:eastAsia="仿宋"/>
                <w:color w:val="000000" w:themeColor="text1"/>
                <w:sz w:val="24"/>
              </w:rPr>
            </w:pPr>
            <w:r>
              <w:rPr>
                <w:rFonts w:eastAsia="仿宋"/>
                <w:color w:val="000000" w:themeColor="text1"/>
                <w:sz w:val="24"/>
              </w:rPr>
              <w:t>5</w:t>
            </w:r>
            <w:r>
              <w:rPr>
                <w:rFonts w:hAnsi="仿宋" w:eastAsia="仿宋"/>
                <w:color w:val="000000" w:themeColor="text1"/>
                <w:sz w:val="24"/>
              </w:rPr>
              <w:t>、公众参与保障措施</w:t>
            </w:r>
          </w:p>
          <w:p>
            <w:pPr>
              <w:spacing w:line="360" w:lineRule="auto"/>
              <w:ind w:firstLine="480" w:firstLineChars="200"/>
              <w:rPr>
                <w:rFonts w:eastAsia="仿宋"/>
                <w:color w:val="000000" w:themeColor="text1"/>
                <w:sz w:val="24"/>
              </w:rPr>
            </w:pPr>
            <w:r>
              <w:rPr>
                <w:rFonts w:hAnsi="仿宋" w:eastAsia="仿宋"/>
                <w:color w:val="000000" w:themeColor="text1"/>
                <w:sz w:val="24"/>
              </w:rPr>
              <w:t>公众参与是建设单位与公众之间的一种双向交流，目的是为了全面了解复垦范围内公众及相关团体对项目的认识态度，让公众对土地复垦过程中和实施后可能带来的环境问题提出意见和建议，保障土地复垦在建设决策中的科学化、民主化，通过公众参与调查使土地复垦的规划、设计、施工和运行更加合理、完善，从而最大限度的发挥该工程建成后带来的社会效益、经济效益、环境效益。由于土地复垦与广大群众的利益密切相关，要做好这项工作需要群众的积极参与，同时还要制定、落实相关政策，鼓励社会监督和群众监督，以期复垦工作圆满完成。</w:t>
            </w:r>
          </w:p>
          <w:p>
            <w:pPr>
              <w:spacing w:line="360" w:lineRule="auto"/>
              <w:ind w:firstLine="588" w:firstLineChars="245"/>
              <w:jc w:val="left"/>
              <w:rPr>
                <w:rFonts w:eastAsia="仿宋"/>
                <w:color w:val="000000" w:themeColor="text1"/>
                <w:sz w:val="24"/>
              </w:rPr>
            </w:pPr>
            <w:r>
              <w:rPr>
                <w:rFonts w:eastAsia="仿宋"/>
                <w:color w:val="000000" w:themeColor="text1"/>
                <w:sz w:val="24"/>
              </w:rPr>
              <w:t>6</w:t>
            </w:r>
            <w:r>
              <w:rPr>
                <w:rFonts w:hAnsi="仿宋" w:eastAsia="仿宋"/>
                <w:color w:val="000000" w:themeColor="text1"/>
                <w:sz w:val="24"/>
              </w:rPr>
              <w:t>、土地权属调整方案</w:t>
            </w:r>
          </w:p>
          <w:p>
            <w:pPr>
              <w:spacing w:line="360" w:lineRule="auto"/>
              <w:ind w:firstLine="480" w:firstLineChars="200"/>
              <w:rPr>
                <w:rFonts w:eastAsia="仿宋"/>
                <w:color w:val="000000" w:themeColor="text1"/>
                <w:sz w:val="24"/>
              </w:rPr>
            </w:pPr>
            <w:r>
              <w:rPr>
                <w:rFonts w:hAnsi="仿宋" w:eastAsia="仿宋"/>
                <w:color w:val="000000" w:themeColor="text1"/>
                <w:sz w:val="24"/>
              </w:rPr>
              <w:t>本项目临时用地涉及</w:t>
            </w:r>
            <w:r>
              <w:rPr>
                <w:rFonts w:hint="eastAsia" w:hAnsi="仿宋" w:eastAsia="仿宋"/>
                <w:color w:val="000000" w:themeColor="text1"/>
                <w:sz w:val="24"/>
                <w:lang w:val="en-US" w:eastAsia="zh-CN"/>
              </w:rPr>
              <w:t>芒市风平镇芒别村</w:t>
            </w:r>
            <w:r>
              <w:rPr>
                <w:rFonts w:hAnsi="仿宋" w:eastAsia="仿宋"/>
                <w:color w:val="000000" w:themeColor="text1"/>
                <w:sz w:val="24"/>
              </w:rPr>
              <w:t>，权属合法，界限清楚，无争议。土地复垦后，土地所有权不变，交付原权属人管理使用。</w:t>
            </w:r>
          </w:p>
          <w:p>
            <w:pPr>
              <w:spacing w:line="360" w:lineRule="auto"/>
              <w:ind w:firstLine="480" w:firstLineChars="200"/>
              <w:rPr>
                <w:rFonts w:eastAsia="仿宋"/>
                <w:color w:val="000000" w:themeColor="text1"/>
                <w:sz w:val="24"/>
              </w:rPr>
            </w:pPr>
            <w:r>
              <w:rPr>
                <w:rFonts w:hAnsi="仿宋" w:eastAsia="仿宋"/>
                <w:color w:val="000000" w:themeColor="text1"/>
                <w:sz w:val="24"/>
              </w:rPr>
              <w:t>权属调整应遵循以下原则：依法、公开、公正、公平、效率和自愿的原则；有利于稳定农村土地家庭联产承包责任制的原则；有利于生产，方便于生活的原则；尽量保持界线的完整性，保护农民的合法权益；促进土地规模化、集约化经营。</w:t>
            </w:r>
          </w:p>
          <w:p>
            <w:pPr>
              <w:spacing w:line="360" w:lineRule="auto"/>
              <w:ind w:firstLine="588" w:firstLineChars="245"/>
              <w:jc w:val="left"/>
              <w:rPr>
                <w:rFonts w:eastAsia="仿宋"/>
                <w:color w:val="000000" w:themeColor="text1"/>
                <w:sz w:val="24"/>
              </w:rPr>
            </w:pPr>
            <w:r>
              <w:rPr>
                <w:rFonts w:eastAsia="仿宋"/>
                <w:color w:val="000000" w:themeColor="text1"/>
                <w:sz w:val="24"/>
              </w:rPr>
              <w:t>7</w:t>
            </w:r>
            <w:r>
              <w:rPr>
                <w:rFonts w:hAnsi="仿宋" w:eastAsia="仿宋"/>
                <w:color w:val="000000" w:themeColor="text1"/>
                <w:sz w:val="24"/>
              </w:rPr>
              <w:t>、耕地特别是基本农田保障措施</w:t>
            </w:r>
          </w:p>
          <w:p>
            <w:pPr>
              <w:spacing w:line="360" w:lineRule="auto"/>
              <w:ind w:firstLine="480" w:firstLineChars="200"/>
              <w:rPr>
                <w:rFonts w:eastAsia="仿宋"/>
                <w:color w:val="000000" w:themeColor="text1"/>
                <w:sz w:val="24"/>
              </w:rPr>
            </w:pPr>
            <w:r>
              <w:rPr>
                <w:rFonts w:hAnsi="仿宋" w:eastAsia="仿宋"/>
                <w:color w:val="000000" w:themeColor="text1"/>
                <w:sz w:val="24"/>
              </w:rPr>
              <w:t>本项目不可避免的占用了部分耕地特别是基本农田。占用了</w:t>
            </w:r>
            <w:r>
              <w:rPr>
                <w:rFonts w:hint="eastAsia" w:hAnsi="仿宋" w:eastAsia="仿宋"/>
                <w:color w:val="000000" w:themeColor="text1"/>
                <w:sz w:val="24"/>
                <w:lang w:val="en-US" w:eastAsia="zh-CN"/>
              </w:rPr>
              <w:t>芒市风平镇</w:t>
            </w:r>
            <w:r>
              <w:rPr>
                <w:rFonts w:hAnsi="仿宋" w:eastAsia="仿宋"/>
                <w:color w:val="000000" w:themeColor="text1"/>
                <w:sz w:val="24"/>
              </w:rPr>
              <w:t>共计</w:t>
            </w:r>
            <w:r>
              <w:rPr>
                <w:rFonts w:hint="eastAsia" w:eastAsia="仿宋"/>
                <w:color w:val="000000" w:themeColor="text1"/>
                <w:sz w:val="24"/>
                <w:lang w:val="en-US" w:eastAsia="zh-CN"/>
              </w:rPr>
              <w:t>0.4383</w:t>
            </w:r>
            <w:r>
              <w:rPr>
                <w:rFonts w:hAnsi="仿宋" w:eastAsia="仿宋"/>
                <w:color w:val="000000" w:themeColor="text1"/>
                <w:sz w:val="24"/>
              </w:rPr>
              <w:t>公顷的基本农田。通过对占用基本农田情况的分析，从土地复垦适宜性评价、水土资源平衡分析及生态环境影响分析，结合项目所在区域自然环境条件、复垦方向要求，复垦方案提出了对应的复垦质量要求及复垦措施，并针对各复垦单元细化设计了相应的工程技术措施、生物和化学措施、监测措施。按照面积不减少、质量有提高、用途不改变的耕地保护目标，为保证复垦后耕地的质量，针对复垦方向为耕地特别是基本农田的地块，除上述的组织保障、费用保障、监管保障、技术保障、公众参与保障与权属调整保障外，还提出以下保障措施及建议：</w:t>
            </w:r>
          </w:p>
          <w:p>
            <w:pPr>
              <w:spacing w:line="360" w:lineRule="auto"/>
              <w:ind w:firstLine="480" w:firstLineChars="200"/>
              <w:rPr>
                <w:rFonts w:eastAsia="仿宋"/>
                <w:color w:val="000000" w:themeColor="text1"/>
                <w:sz w:val="24"/>
              </w:rPr>
            </w:pPr>
            <w:bookmarkStart w:id="16" w:name="_Toc465075068"/>
            <w:r>
              <w:rPr>
                <w:rFonts w:hAnsi="仿宋" w:eastAsia="仿宋"/>
                <w:color w:val="000000" w:themeColor="text1"/>
                <w:sz w:val="24"/>
              </w:rPr>
              <w:t>（</w:t>
            </w:r>
            <w:r>
              <w:rPr>
                <w:rFonts w:eastAsia="仿宋"/>
                <w:color w:val="000000" w:themeColor="text1"/>
                <w:sz w:val="24"/>
              </w:rPr>
              <w:t>1</w:t>
            </w:r>
            <w:r>
              <w:rPr>
                <w:rFonts w:hAnsi="仿宋" w:eastAsia="仿宋"/>
                <w:color w:val="000000" w:themeColor="text1"/>
                <w:sz w:val="24"/>
              </w:rPr>
              <w:t>）精心组织实施复垦工程及实施管理</w:t>
            </w:r>
            <w:bookmarkEnd w:id="16"/>
          </w:p>
          <w:p>
            <w:pPr>
              <w:spacing w:line="360" w:lineRule="auto"/>
              <w:ind w:firstLine="480" w:firstLineChars="200"/>
              <w:rPr>
                <w:rFonts w:eastAsia="仿宋"/>
                <w:color w:val="000000" w:themeColor="text1"/>
                <w:sz w:val="24"/>
              </w:rPr>
            </w:pPr>
            <w:r>
              <w:rPr>
                <w:rFonts w:hAnsi="仿宋" w:eastAsia="仿宋"/>
                <w:color w:val="000000" w:themeColor="text1"/>
                <w:sz w:val="24"/>
              </w:rPr>
              <w:t>根据已建立的土地复垦组织领导体系，按照</w:t>
            </w:r>
            <w:r>
              <w:rPr>
                <w:rFonts w:eastAsia="仿宋"/>
                <w:color w:val="000000" w:themeColor="text1"/>
                <w:sz w:val="24"/>
              </w:rPr>
              <w:t>“</w:t>
            </w:r>
            <w:r>
              <w:rPr>
                <w:rFonts w:hAnsi="仿宋" w:eastAsia="仿宋"/>
                <w:color w:val="000000" w:themeColor="text1"/>
                <w:sz w:val="24"/>
              </w:rPr>
              <w:t>边施工，边复垦</w:t>
            </w:r>
            <w:r>
              <w:rPr>
                <w:rFonts w:eastAsia="仿宋"/>
                <w:color w:val="000000" w:themeColor="text1"/>
                <w:sz w:val="24"/>
              </w:rPr>
              <w:t>”</w:t>
            </w:r>
            <w:r>
              <w:rPr>
                <w:rFonts w:hAnsi="仿宋" w:eastAsia="仿宋"/>
                <w:color w:val="000000" w:themeColor="text1"/>
                <w:sz w:val="24"/>
              </w:rPr>
              <w:t>的工程施工要求，精心组织实施复垦工程及实施管理。</w:t>
            </w:r>
          </w:p>
          <w:p>
            <w:pPr>
              <w:spacing w:line="360" w:lineRule="auto"/>
              <w:ind w:firstLine="480" w:firstLineChars="200"/>
              <w:rPr>
                <w:rFonts w:eastAsia="仿宋"/>
                <w:color w:val="000000" w:themeColor="text1"/>
                <w:sz w:val="24"/>
              </w:rPr>
            </w:pPr>
            <w:r>
              <w:rPr>
                <w:rFonts w:hAnsi="仿宋" w:eastAsia="仿宋"/>
                <w:color w:val="000000" w:themeColor="text1"/>
                <w:sz w:val="24"/>
              </w:rPr>
              <w:t>项目施工前，对占用、挖损耕地特别是基本农田的耕作层均应当以复垦方案确定的标准予以剥离，用于补充耕地特别是基本农田的质量建设。</w:t>
            </w:r>
          </w:p>
          <w:p>
            <w:pPr>
              <w:spacing w:line="360" w:lineRule="auto"/>
              <w:ind w:firstLine="480" w:firstLineChars="200"/>
              <w:rPr>
                <w:rFonts w:eastAsia="仿宋"/>
                <w:color w:val="000000" w:themeColor="text1"/>
                <w:sz w:val="24"/>
              </w:rPr>
            </w:pPr>
            <w:r>
              <w:rPr>
                <w:rFonts w:hAnsi="仿宋" w:eastAsia="仿宋"/>
                <w:color w:val="000000" w:themeColor="text1"/>
                <w:sz w:val="24"/>
              </w:rPr>
              <w:t>复垦工程实施承担单位要做好复垦工程施工阶段的管理，运用系统工程的观念、理论和方法，加强沟通协调，严格合同管理，实现</w:t>
            </w:r>
            <w:r>
              <w:rPr>
                <w:rFonts w:eastAsia="仿宋"/>
                <w:color w:val="000000" w:themeColor="text1"/>
                <w:sz w:val="24"/>
              </w:rPr>
              <w:t>“</w:t>
            </w:r>
            <w:r>
              <w:rPr>
                <w:rFonts w:hAnsi="仿宋" w:eastAsia="仿宋"/>
                <w:color w:val="000000" w:themeColor="text1"/>
                <w:sz w:val="24"/>
              </w:rPr>
              <w:t>进度、质量、投资</w:t>
            </w:r>
            <w:r>
              <w:rPr>
                <w:rFonts w:eastAsia="仿宋"/>
                <w:color w:val="000000" w:themeColor="text1"/>
                <w:sz w:val="24"/>
              </w:rPr>
              <w:t>”</w:t>
            </w:r>
            <w:r>
              <w:rPr>
                <w:rFonts w:hAnsi="仿宋" w:eastAsia="仿宋"/>
                <w:color w:val="000000" w:themeColor="text1"/>
                <w:sz w:val="24"/>
              </w:rPr>
              <w:t>三个控制。其中：在质量控制措施上，项目承担单位对复垦工程施工阶段的质量控制，从事前控制、事中控制和事后控制着手，其中事前控制应为重点控制。在进度控制措施上，主要环节为：进度计划实施中的跟踪检查；对收集的数据进行整理、统计和分析；采取合理的进度调整措施；监督调整后的进度计划的实施。在资金控制措施上，明确项目投资控制的组织结构及监理单位投资控制的任务及权限，合理划分管理职能；通过对设计多方案的技术经济分析与比较，选择可行的最优方案，采用相应的技术措施研究节约投资的可能；广泛收集有关信息，严格审核各项费用支出，动态比较资金使用的实际值与计划值的差异，利用经济手段，控制项目投资；利用合同措施明确合同双方对由于不可抗力及工程变更等原因引起的经济责任。</w:t>
            </w:r>
          </w:p>
          <w:p>
            <w:pPr>
              <w:spacing w:line="360" w:lineRule="auto"/>
              <w:ind w:firstLine="480" w:firstLineChars="200"/>
              <w:rPr>
                <w:rFonts w:eastAsia="仿宋"/>
                <w:color w:val="000000" w:themeColor="text1"/>
                <w:sz w:val="24"/>
              </w:rPr>
            </w:pPr>
            <w:r>
              <w:rPr>
                <w:rFonts w:hAnsi="仿宋" w:eastAsia="仿宋"/>
                <w:color w:val="000000" w:themeColor="text1"/>
                <w:sz w:val="24"/>
              </w:rPr>
              <w:t>特别地，复垦工程实施应由监理方全过程参与，监理方依据合同规定对复垦工程建设的投资、进度、质量、合同等进行全面管理，并协调各方关系，保证复垦工程建设质量，提高工程建设水平，充分发挥投资效益。</w:t>
            </w:r>
          </w:p>
          <w:p>
            <w:pPr>
              <w:spacing w:line="360" w:lineRule="auto"/>
              <w:ind w:firstLine="480" w:firstLineChars="200"/>
              <w:rPr>
                <w:rFonts w:eastAsia="仿宋"/>
                <w:color w:val="000000" w:themeColor="text1"/>
                <w:sz w:val="24"/>
              </w:rPr>
            </w:pPr>
            <w:r>
              <w:rPr>
                <w:rFonts w:hAnsi="仿宋" w:eastAsia="仿宋"/>
                <w:color w:val="000000" w:themeColor="text1"/>
                <w:sz w:val="24"/>
              </w:rPr>
              <w:t>实施土地复垦工程，需切实维护人民群众合法权益，保证村民签字认可率不低于</w:t>
            </w:r>
            <w:r>
              <w:rPr>
                <w:rFonts w:eastAsia="仿宋"/>
                <w:color w:val="000000" w:themeColor="text1"/>
                <w:sz w:val="24"/>
              </w:rPr>
              <w:t>90%</w:t>
            </w:r>
            <w:r>
              <w:rPr>
                <w:rFonts w:hAnsi="仿宋" w:eastAsia="仿宋"/>
                <w:color w:val="000000" w:themeColor="text1"/>
                <w:sz w:val="24"/>
              </w:rPr>
              <w:t>，做到村民满意、村集体满意、当地政府满意。</w:t>
            </w:r>
          </w:p>
          <w:p>
            <w:pPr>
              <w:spacing w:line="360" w:lineRule="auto"/>
              <w:ind w:firstLine="480" w:firstLineChars="200"/>
              <w:rPr>
                <w:rFonts w:eastAsia="仿宋"/>
                <w:color w:val="000000" w:themeColor="text1"/>
                <w:sz w:val="24"/>
              </w:rPr>
            </w:pPr>
            <w:bookmarkStart w:id="17" w:name="_Toc465075069"/>
            <w:r>
              <w:rPr>
                <w:rFonts w:hAnsi="仿宋" w:eastAsia="仿宋"/>
                <w:color w:val="000000" w:themeColor="text1"/>
                <w:sz w:val="24"/>
              </w:rPr>
              <w:t>（</w:t>
            </w:r>
            <w:r>
              <w:rPr>
                <w:rFonts w:eastAsia="仿宋"/>
                <w:color w:val="000000" w:themeColor="text1"/>
                <w:sz w:val="24"/>
              </w:rPr>
              <w:t>2</w:t>
            </w:r>
            <w:r>
              <w:rPr>
                <w:rFonts w:hAnsi="仿宋" w:eastAsia="仿宋"/>
                <w:color w:val="000000" w:themeColor="text1"/>
                <w:sz w:val="24"/>
              </w:rPr>
              <w:t>）做好土地复垦工程验收工作</w:t>
            </w:r>
            <w:bookmarkEnd w:id="17"/>
          </w:p>
          <w:p>
            <w:pPr>
              <w:spacing w:line="360" w:lineRule="auto"/>
              <w:ind w:firstLine="480" w:firstLineChars="200"/>
              <w:rPr>
                <w:rFonts w:eastAsia="仿宋"/>
                <w:color w:val="000000" w:themeColor="text1"/>
                <w:sz w:val="24"/>
              </w:rPr>
            </w:pPr>
            <w:r>
              <w:rPr>
                <w:rFonts w:hAnsi="仿宋" w:eastAsia="仿宋"/>
                <w:color w:val="000000" w:themeColor="text1"/>
                <w:sz w:val="24"/>
              </w:rPr>
              <w:t>根据《土地复垦条例》、《土地复垦条例实施办法》及《云南省自然资源厅关于贯彻落实＜土地复垦条例实施办法＞的通知》（云国土资耕〔</w:t>
            </w:r>
            <w:r>
              <w:rPr>
                <w:rFonts w:eastAsia="仿宋"/>
                <w:color w:val="000000" w:themeColor="text1"/>
                <w:sz w:val="24"/>
              </w:rPr>
              <w:t>2013</w:t>
            </w:r>
            <w:r>
              <w:rPr>
                <w:rFonts w:hAnsi="仿宋" w:eastAsia="仿宋"/>
                <w:color w:val="000000" w:themeColor="text1"/>
                <w:sz w:val="24"/>
              </w:rPr>
              <w:t>〕</w:t>
            </w:r>
            <w:r>
              <w:rPr>
                <w:rFonts w:eastAsia="仿宋"/>
                <w:color w:val="000000" w:themeColor="text1"/>
                <w:sz w:val="24"/>
              </w:rPr>
              <w:t>53</w:t>
            </w:r>
            <w:r>
              <w:rPr>
                <w:rFonts w:hAnsi="仿宋" w:eastAsia="仿宋"/>
                <w:color w:val="000000" w:themeColor="text1"/>
                <w:sz w:val="24"/>
              </w:rPr>
              <w:t>号）要求，参照《土地整治项目验收规程》（</w:t>
            </w:r>
            <w:r>
              <w:rPr>
                <w:rFonts w:eastAsia="仿宋"/>
                <w:color w:val="000000" w:themeColor="text1"/>
                <w:sz w:val="24"/>
              </w:rPr>
              <w:t>TD/T 1013-2013</w:t>
            </w:r>
            <w:r>
              <w:rPr>
                <w:rFonts w:hAnsi="仿宋" w:eastAsia="仿宋"/>
                <w:color w:val="000000" w:themeColor="text1"/>
                <w:sz w:val="24"/>
              </w:rPr>
              <w:t>）、《生产项目土地复垦验收规程》（</w:t>
            </w:r>
            <w:r>
              <w:rPr>
                <w:rFonts w:eastAsia="仿宋"/>
                <w:color w:val="000000" w:themeColor="text1"/>
                <w:sz w:val="24"/>
              </w:rPr>
              <w:t>TD/T 1044-2014</w:t>
            </w:r>
            <w:r>
              <w:rPr>
                <w:rFonts w:hAnsi="仿宋" w:eastAsia="仿宋"/>
                <w:color w:val="000000" w:themeColor="text1"/>
                <w:sz w:val="24"/>
              </w:rPr>
              <w:t>）及《云南省土地开发整理工程建设标准（试行）》，做好土地复垦工程验收工作，规范本项目的复垦工程验收。具体为：</w:t>
            </w:r>
          </w:p>
          <w:p>
            <w:pPr>
              <w:spacing w:line="360" w:lineRule="auto"/>
              <w:ind w:firstLine="480" w:firstLineChars="200"/>
              <w:rPr>
                <w:rFonts w:eastAsia="仿宋"/>
                <w:color w:val="000000" w:themeColor="text1"/>
                <w:sz w:val="24"/>
              </w:rPr>
            </w:pPr>
            <w:r>
              <w:rPr>
                <w:rFonts w:hAnsi="仿宋" w:eastAsia="仿宋"/>
                <w:color w:val="000000" w:themeColor="text1"/>
                <w:sz w:val="24"/>
              </w:rPr>
              <w:t>由于本项目土地复垦服务年限为</w:t>
            </w:r>
            <w:r>
              <w:rPr>
                <w:rFonts w:hint="eastAsia" w:eastAsia="仿宋"/>
                <w:color w:val="000000" w:themeColor="text1"/>
                <w:sz w:val="24"/>
                <w:lang w:val="en-US" w:eastAsia="zh-CN"/>
              </w:rPr>
              <w:t>2</w:t>
            </w:r>
            <w:r>
              <w:rPr>
                <w:rFonts w:hAnsi="仿宋" w:eastAsia="仿宋"/>
                <w:color w:val="000000" w:themeColor="text1"/>
                <w:sz w:val="24"/>
              </w:rPr>
              <w:t>年，故土地复垦义务人</w:t>
            </w:r>
            <w:r>
              <w:rPr>
                <w:rFonts w:hint="eastAsia" w:hAnsi="仿宋" w:eastAsia="仿宋"/>
                <w:color w:val="000000" w:themeColor="text1"/>
                <w:sz w:val="24"/>
              </w:rPr>
              <w:t>中铁三局五公司大瑞铁路工程项目经理部</w:t>
            </w:r>
            <w:r>
              <w:rPr>
                <w:rFonts w:hAnsi="仿宋" w:eastAsia="仿宋"/>
                <w:color w:val="000000" w:themeColor="text1"/>
                <w:sz w:val="24"/>
              </w:rPr>
              <w:t>在完成土地复垦任务后，首先组织自查，在自查材料齐备后可向</w:t>
            </w:r>
            <w:r>
              <w:rPr>
                <w:rFonts w:hint="eastAsia" w:hAnsi="仿宋" w:eastAsia="仿宋"/>
                <w:color w:val="000000" w:themeColor="text1"/>
                <w:sz w:val="24"/>
                <w:lang w:val="en-US" w:eastAsia="zh-CN"/>
              </w:rPr>
              <w:t>芒市</w:t>
            </w:r>
            <w:r>
              <w:rPr>
                <w:rFonts w:hAnsi="仿宋" w:eastAsia="仿宋"/>
                <w:color w:val="000000" w:themeColor="text1"/>
                <w:sz w:val="24"/>
              </w:rPr>
              <w:t>自然资源局提出总体验收书面申请；</w:t>
            </w:r>
            <w:r>
              <w:rPr>
                <w:rFonts w:hint="eastAsia" w:hAnsi="仿宋" w:eastAsia="仿宋"/>
                <w:color w:val="000000" w:themeColor="text1"/>
                <w:sz w:val="24"/>
                <w:lang w:val="en-US" w:eastAsia="zh-CN"/>
              </w:rPr>
              <w:t>芒市</w:t>
            </w:r>
            <w:r>
              <w:rPr>
                <w:rFonts w:hAnsi="仿宋" w:eastAsia="仿宋"/>
                <w:color w:val="000000" w:themeColor="text1"/>
                <w:sz w:val="24"/>
              </w:rPr>
              <w:t>自然资源局会同市农业、林业、环境保护等有关部门，组织邀请有关专家和农村集体组织代表，依据土地复垦方案、阶段土地复垦计划，参照《土地整治项目验收规程》（</w:t>
            </w:r>
            <w:r>
              <w:rPr>
                <w:rFonts w:eastAsia="仿宋"/>
                <w:color w:val="000000" w:themeColor="text1"/>
                <w:sz w:val="24"/>
              </w:rPr>
              <w:t>TD/T 1013-2013</w:t>
            </w:r>
            <w:r>
              <w:rPr>
                <w:rFonts w:hAnsi="仿宋" w:eastAsia="仿宋"/>
                <w:color w:val="000000" w:themeColor="text1"/>
                <w:sz w:val="24"/>
              </w:rPr>
              <w:t>）、《生产项目土地复垦验收规程》（</w:t>
            </w:r>
            <w:r>
              <w:rPr>
                <w:rFonts w:eastAsia="仿宋"/>
                <w:color w:val="000000" w:themeColor="text1"/>
                <w:sz w:val="24"/>
              </w:rPr>
              <w:t>TD/T 1044-2014</w:t>
            </w:r>
            <w:r>
              <w:rPr>
                <w:rFonts w:hAnsi="仿宋" w:eastAsia="仿宋"/>
                <w:color w:val="000000" w:themeColor="text1"/>
                <w:sz w:val="24"/>
              </w:rPr>
              <w:t>）及《云南省土地开发整理工程建设标准（试行）》，重点对下列内容进行验收：土地复垦计划目标与任务完成情况、复垦任务整体工程实施效果和质量、工程监理、工程决算及审计、土地权属管理及档案资料管理等情况，村民签字认可率情况；验收合格的，由</w:t>
            </w:r>
            <w:r>
              <w:rPr>
                <w:rFonts w:hint="eastAsia" w:hAnsi="仿宋" w:eastAsia="仿宋"/>
                <w:color w:val="000000" w:themeColor="text1"/>
                <w:sz w:val="24"/>
                <w:lang w:val="en-US" w:eastAsia="zh-CN"/>
              </w:rPr>
              <w:t>芒市</w:t>
            </w:r>
            <w:r>
              <w:rPr>
                <w:rFonts w:hAnsi="仿宋" w:eastAsia="仿宋"/>
                <w:color w:val="000000" w:themeColor="text1"/>
                <w:sz w:val="24"/>
              </w:rPr>
              <w:t>自然资源局出具合格确认书，通过验收后向德宏州自然资源</w:t>
            </w:r>
            <w:r>
              <w:rPr>
                <w:rFonts w:hint="eastAsia" w:hAnsi="仿宋" w:eastAsia="仿宋"/>
                <w:color w:val="000000" w:themeColor="text1"/>
                <w:sz w:val="24"/>
                <w:lang w:eastAsia="zh-CN"/>
              </w:rPr>
              <w:t>和</w:t>
            </w:r>
            <w:bookmarkStart w:id="28" w:name="_GoBack"/>
            <w:bookmarkEnd w:id="28"/>
            <w:r>
              <w:rPr>
                <w:rFonts w:hAnsi="仿宋" w:eastAsia="仿宋"/>
                <w:color w:val="000000" w:themeColor="text1"/>
                <w:sz w:val="24"/>
              </w:rPr>
              <w:t>规划局备案；验收不合格的，由</w:t>
            </w:r>
            <w:r>
              <w:rPr>
                <w:rFonts w:hint="eastAsia" w:hAnsi="仿宋" w:eastAsia="仿宋"/>
                <w:color w:val="000000" w:themeColor="text1"/>
                <w:sz w:val="24"/>
                <w:lang w:val="en-US" w:eastAsia="zh-CN"/>
              </w:rPr>
              <w:t>芒市</w:t>
            </w:r>
            <w:r>
              <w:rPr>
                <w:rFonts w:hAnsi="仿宋" w:eastAsia="仿宋"/>
                <w:color w:val="000000" w:themeColor="text1"/>
                <w:sz w:val="24"/>
              </w:rPr>
              <w:t>自然资源局出具书面整改意见，明确整改内容及完成期限，由土地复垦义务人在规定期限内整改完成后，重新申请验收；复垦为耕地的应符合《云南省土地开发整理工程建设标准（试行）》等相关技术标准，由</w:t>
            </w:r>
            <w:r>
              <w:rPr>
                <w:rFonts w:hint="eastAsia" w:hAnsi="仿宋" w:eastAsia="仿宋"/>
                <w:color w:val="000000" w:themeColor="text1"/>
                <w:sz w:val="24"/>
                <w:lang w:val="en-US" w:eastAsia="zh-CN"/>
              </w:rPr>
              <w:t>芒市</w:t>
            </w:r>
            <w:r>
              <w:rPr>
                <w:rFonts w:hAnsi="仿宋" w:eastAsia="仿宋"/>
                <w:color w:val="000000" w:themeColor="text1"/>
                <w:sz w:val="24"/>
              </w:rPr>
              <w:t>自然资源局进行复核，并在五年内对复垦效果进行跟踪评价，提出改善土地质量的建议和措施。</w:t>
            </w:r>
            <w:bookmarkStart w:id="18" w:name="_Toc465075070"/>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3</w:t>
            </w:r>
            <w:r>
              <w:rPr>
                <w:rFonts w:hAnsi="仿宋" w:eastAsia="仿宋"/>
                <w:color w:val="000000" w:themeColor="text1"/>
                <w:sz w:val="24"/>
              </w:rPr>
              <w:t>）</w:t>
            </w:r>
            <w:r>
              <w:rPr>
                <w:rFonts w:eastAsia="仿宋"/>
                <w:color w:val="000000" w:themeColor="text1"/>
                <w:sz w:val="24"/>
              </w:rPr>
              <w:t xml:space="preserve"> </w:t>
            </w:r>
            <w:r>
              <w:rPr>
                <w:rFonts w:hAnsi="仿宋" w:eastAsia="仿宋"/>
                <w:color w:val="000000" w:themeColor="text1"/>
                <w:sz w:val="24"/>
              </w:rPr>
              <w:t>强化复垦工程后期管护措施</w:t>
            </w:r>
            <w:bookmarkEnd w:id="18"/>
          </w:p>
          <w:p>
            <w:pPr>
              <w:spacing w:line="360" w:lineRule="auto"/>
              <w:ind w:firstLine="480" w:firstLineChars="200"/>
              <w:rPr>
                <w:rFonts w:eastAsia="仿宋"/>
                <w:color w:val="000000" w:themeColor="text1"/>
                <w:sz w:val="24"/>
              </w:rPr>
            </w:pPr>
            <w:r>
              <w:rPr>
                <w:rFonts w:hAnsi="仿宋" w:eastAsia="仿宋"/>
                <w:color w:val="000000" w:themeColor="text1"/>
                <w:sz w:val="24"/>
              </w:rPr>
              <w:t>上述监管保障措施及技术保障措施重点在明确了复垦方案编制、复垦工程实施的责任及内容、复垦工程实施情况的监督检查及处罚人，一定程度上满足了复垦工程达到复垦方案设计标准的要求。为确保项目实施后损毁的耕地得到及时复垦，并保证耕地面积不减少、质量有提高、生态有改善，在土地复垦工程竣工验收后，还需加强复垦工程后期的管护。具体为：</w:t>
            </w:r>
          </w:p>
          <w:p>
            <w:pPr>
              <w:spacing w:line="360" w:lineRule="auto"/>
              <w:ind w:firstLine="480" w:firstLineChars="200"/>
              <w:rPr>
                <w:rFonts w:eastAsia="仿宋"/>
                <w:color w:val="000000" w:themeColor="text1"/>
                <w:sz w:val="24"/>
              </w:rPr>
            </w:pPr>
            <w:r>
              <w:rPr>
                <w:rFonts w:hAnsi="仿宋" w:eastAsia="仿宋"/>
                <w:color w:val="000000" w:themeColor="text1"/>
                <w:sz w:val="24"/>
              </w:rPr>
              <w:t>土地复垦验收通过后，以农户自用为主的复垦工程，其产权归个人所有，实行</w:t>
            </w:r>
            <w:r>
              <w:rPr>
                <w:rFonts w:eastAsia="仿宋"/>
                <w:color w:val="000000" w:themeColor="text1"/>
                <w:sz w:val="24"/>
              </w:rPr>
              <w:t>“</w:t>
            </w:r>
            <w:r>
              <w:rPr>
                <w:rFonts w:hAnsi="仿宋" w:eastAsia="仿宋"/>
                <w:color w:val="000000" w:themeColor="text1"/>
                <w:sz w:val="24"/>
              </w:rPr>
              <w:t>自有、自用、自管</w:t>
            </w:r>
            <w:r>
              <w:rPr>
                <w:rFonts w:eastAsia="仿宋"/>
                <w:color w:val="000000" w:themeColor="text1"/>
                <w:sz w:val="24"/>
              </w:rPr>
              <w:t>”</w:t>
            </w:r>
            <w:r>
              <w:rPr>
                <w:rFonts w:hAnsi="仿宋" w:eastAsia="仿宋"/>
                <w:color w:val="000000" w:themeColor="text1"/>
                <w:sz w:val="24"/>
              </w:rPr>
              <w:t>的原则；复垦工程实施单位作为项目实施建设主体，建成后应当及时将经验收合格的工程设施妥善移交相应的工程使用者，并签订委托协议，落实管护责任；复垦工程后期管护组织需重点加强蓄水池、灌排两用浆砌石农渠等基本设施的管护，避免工程的自然或人为毁坏，以期发挥长期效益，严格按照工程管护的要求履行其职责与义务，不得违约；为保证耕地肥力及质量，后期管护组织需加强耕地地力监测、地力调查，采取耕地地力培肥、逐步提高耕地地力的措施；同时，后期管护组织可以向土地复垦项目受益者适当收取一定的管护费用，并具有保修、回访的组织管理权等。</w:t>
            </w:r>
          </w:p>
          <w:p>
            <w:pPr>
              <w:spacing w:line="360" w:lineRule="auto"/>
              <w:ind w:firstLine="480" w:firstLineChars="200"/>
              <w:rPr>
                <w:rFonts w:eastAsia="仿宋"/>
                <w:color w:val="000000" w:themeColor="text1"/>
                <w:sz w:val="24"/>
              </w:rPr>
            </w:pPr>
            <w:bookmarkStart w:id="19" w:name="_Toc465075071"/>
            <w:r>
              <w:rPr>
                <w:rFonts w:hAnsi="仿宋" w:eastAsia="仿宋"/>
                <w:color w:val="000000" w:themeColor="text1"/>
                <w:sz w:val="24"/>
              </w:rPr>
              <w:t>（</w:t>
            </w:r>
            <w:r>
              <w:rPr>
                <w:rFonts w:eastAsia="仿宋"/>
                <w:color w:val="000000" w:themeColor="text1"/>
                <w:sz w:val="24"/>
              </w:rPr>
              <w:t>4</w:t>
            </w:r>
            <w:r>
              <w:rPr>
                <w:rFonts w:hAnsi="仿宋" w:eastAsia="仿宋"/>
                <w:color w:val="000000" w:themeColor="text1"/>
                <w:sz w:val="24"/>
              </w:rPr>
              <w:t>）相关建议</w:t>
            </w:r>
            <w:bookmarkEnd w:id="19"/>
          </w:p>
          <w:p>
            <w:pPr>
              <w:spacing w:line="360" w:lineRule="auto"/>
              <w:ind w:firstLine="480" w:firstLineChars="200"/>
              <w:rPr>
                <w:rFonts w:eastAsia="仿宋"/>
                <w:color w:val="000000" w:themeColor="text1"/>
                <w:sz w:val="24"/>
              </w:rPr>
            </w:pPr>
            <w:r>
              <w:rPr>
                <w:rFonts w:hAnsi="仿宋" w:eastAsia="仿宋"/>
                <w:color w:val="000000" w:themeColor="text1"/>
                <w:sz w:val="24"/>
              </w:rPr>
              <w:t>建议</w:t>
            </w:r>
            <w:r>
              <w:rPr>
                <w:rFonts w:hint="eastAsia" w:hAnsi="仿宋" w:eastAsia="仿宋"/>
                <w:color w:val="000000" w:themeColor="text1"/>
                <w:sz w:val="24"/>
                <w:lang w:val="en-US" w:eastAsia="zh-CN"/>
              </w:rPr>
              <w:t>芒市</w:t>
            </w:r>
            <w:r>
              <w:rPr>
                <w:rFonts w:hAnsi="仿宋" w:eastAsia="仿宋"/>
                <w:color w:val="000000" w:themeColor="text1"/>
                <w:sz w:val="24"/>
              </w:rPr>
              <w:t>人民政府在下一步即将开展的新一轮土地整治专项规划修编工作中，优先将本项目复垦为基本农田的地块纳入高标准基本农田建设项目区。按集中连片、设施配套、高产稳产、生态良好、抗灾能力强、与现代农业生产和经营方式相适应的建设要求，高标准投入，不断提升区域内耕地质量，充分发挥耕地的生产、生态、景观等综合功能。</w:t>
            </w:r>
          </w:p>
        </w:tc>
      </w:tr>
    </w:tbl>
    <w:p>
      <w:pPr>
        <w:rPr>
          <w:rFonts w:hint="eastAsia"/>
        </w:rPr>
      </w:pPr>
    </w:p>
    <w:p>
      <w:pPr>
        <w:rPr>
          <w:rFonts w:hint="eastAsia"/>
        </w:rPr>
      </w:pPr>
    </w:p>
    <w:p>
      <w:pPr>
        <w:rPr>
          <w:rFonts w:hint="eastAsia"/>
        </w:rPr>
      </w:pPr>
    </w:p>
    <w:tbl>
      <w:tblPr>
        <w:tblStyle w:val="4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
        <w:gridCol w:w="842"/>
        <w:gridCol w:w="2718"/>
        <w:gridCol w:w="2547"/>
        <w:gridCol w:w="2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9" w:hRule="atLeast"/>
        </w:trPr>
        <w:tc>
          <w:tcPr>
            <w:tcW w:w="492" w:type="pct"/>
            <w:vMerge w:val="restart"/>
            <w:vAlign w:val="center"/>
          </w:tcPr>
          <w:p>
            <w:pPr>
              <w:jc w:val="center"/>
              <w:rPr>
                <w:rFonts w:eastAsia="仿宋"/>
                <w:b/>
                <w:color w:val="000000" w:themeColor="text1"/>
                <w:sz w:val="24"/>
              </w:rPr>
            </w:pPr>
            <w:r>
              <w:rPr>
                <w:rFonts w:hAnsi="仿宋" w:eastAsia="仿宋"/>
                <w:b/>
                <w:color w:val="000000" w:themeColor="text1"/>
                <w:sz w:val="24"/>
              </w:rPr>
              <w:t>投</w:t>
            </w:r>
          </w:p>
          <w:p>
            <w:pPr>
              <w:jc w:val="center"/>
              <w:rPr>
                <w:rFonts w:eastAsia="仿宋"/>
                <w:b/>
                <w:color w:val="000000" w:themeColor="text1"/>
                <w:sz w:val="24"/>
              </w:rPr>
            </w:pPr>
            <w:r>
              <w:rPr>
                <w:rFonts w:hAnsi="仿宋" w:eastAsia="仿宋"/>
                <w:b/>
                <w:color w:val="000000" w:themeColor="text1"/>
                <w:sz w:val="24"/>
              </w:rPr>
              <w:t>资</w:t>
            </w:r>
          </w:p>
          <w:p>
            <w:pPr>
              <w:jc w:val="center"/>
              <w:rPr>
                <w:rFonts w:eastAsia="仿宋"/>
                <w:b/>
                <w:color w:val="000000" w:themeColor="text1"/>
                <w:sz w:val="24"/>
              </w:rPr>
            </w:pPr>
            <w:r>
              <w:rPr>
                <w:rFonts w:hAnsi="仿宋" w:eastAsia="仿宋"/>
                <w:b/>
                <w:color w:val="000000" w:themeColor="text1"/>
                <w:sz w:val="24"/>
              </w:rPr>
              <w:t>估</w:t>
            </w:r>
          </w:p>
          <w:p>
            <w:pPr>
              <w:jc w:val="center"/>
              <w:rPr>
                <w:rFonts w:eastAsia="仿宋"/>
                <w:b/>
                <w:color w:val="000000" w:themeColor="text1"/>
                <w:sz w:val="24"/>
              </w:rPr>
            </w:pPr>
            <w:r>
              <w:rPr>
                <w:rFonts w:hAnsi="仿宋" w:eastAsia="仿宋"/>
                <w:b/>
                <w:color w:val="000000" w:themeColor="text1"/>
                <w:sz w:val="24"/>
              </w:rPr>
              <w:t>算</w:t>
            </w:r>
          </w:p>
          <w:p>
            <w:pPr>
              <w:jc w:val="center"/>
              <w:rPr>
                <w:rFonts w:eastAsia="仿宋"/>
                <w:b/>
                <w:color w:val="000000" w:themeColor="text1"/>
                <w:sz w:val="24"/>
              </w:rPr>
            </w:pPr>
          </w:p>
        </w:tc>
        <w:tc>
          <w:tcPr>
            <w:tcW w:w="457" w:type="pct"/>
            <w:vAlign w:val="center"/>
          </w:tcPr>
          <w:p>
            <w:pPr>
              <w:jc w:val="center"/>
              <w:rPr>
                <w:rFonts w:eastAsia="仿宋"/>
                <w:b/>
                <w:color w:val="000000" w:themeColor="text1"/>
                <w:sz w:val="24"/>
              </w:rPr>
            </w:pPr>
            <w:r>
              <w:rPr>
                <w:rFonts w:hAnsi="仿宋" w:eastAsia="仿宋"/>
                <w:b/>
                <w:color w:val="000000" w:themeColor="text1"/>
                <w:sz w:val="24"/>
              </w:rPr>
              <w:t>估</w:t>
            </w:r>
          </w:p>
          <w:p>
            <w:pPr>
              <w:jc w:val="center"/>
              <w:rPr>
                <w:rFonts w:eastAsia="仿宋"/>
                <w:b/>
                <w:color w:val="000000" w:themeColor="text1"/>
                <w:sz w:val="24"/>
              </w:rPr>
            </w:pPr>
            <w:r>
              <w:rPr>
                <w:rFonts w:hAnsi="仿宋" w:eastAsia="仿宋"/>
                <w:b/>
                <w:color w:val="000000" w:themeColor="text1"/>
                <w:sz w:val="24"/>
              </w:rPr>
              <w:t>算</w:t>
            </w:r>
          </w:p>
          <w:p>
            <w:pPr>
              <w:jc w:val="center"/>
              <w:rPr>
                <w:rFonts w:eastAsia="仿宋"/>
                <w:b/>
                <w:color w:val="000000" w:themeColor="text1"/>
                <w:sz w:val="24"/>
              </w:rPr>
            </w:pPr>
            <w:r>
              <w:rPr>
                <w:rFonts w:hAnsi="仿宋" w:eastAsia="仿宋"/>
                <w:b/>
                <w:color w:val="000000" w:themeColor="text1"/>
                <w:sz w:val="24"/>
              </w:rPr>
              <w:t>依</w:t>
            </w:r>
          </w:p>
          <w:p>
            <w:pPr>
              <w:jc w:val="center"/>
              <w:rPr>
                <w:rFonts w:eastAsia="仿宋"/>
                <w:b/>
                <w:color w:val="000000" w:themeColor="text1"/>
                <w:sz w:val="24"/>
              </w:rPr>
            </w:pPr>
            <w:r>
              <w:rPr>
                <w:rFonts w:hAnsi="仿宋" w:eastAsia="仿宋"/>
                <w:b/>
                <w:color w:val="000000" w:themeColor="text1"/>
                <w:sz w:val="24"/>
              </w:rPr>
              <w:t>据</w:t>
            </w:r>
          </w:p>
        </w:tc>
        <w:tc>
          <w:tcPr>
            <w:tcW w:w="4051" w:type="pct"/>
            <w:gridSpan w:val="3"/>
          </w:tcPr>
          <w:p>
            <w:pPr>
              <w:spacing w:line="360" w:lineRule="auto"/>
              <w:ind w:firstLine="480" w:firstLineChars="200"/>
              <w:rPr>
                <w:rFonts w:hint="eastAsia" w:hAnsi="仿宋" w:eastAsia="仿宋"/>
                <w:color w:val="000000" w:themeColor="text1"/>
                <w:sz w:val="24"/>
              </w:rPr>
            </w:pPr>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1</w:t>
            </w:r>
            <w:r>
              <w:rPr>
                <w:rFonts w:hAnsi="仿宋" w:eastAsia="仿宋"/>
                <w:color w:val="000000" w:themeColor="text1"/>
                <w:sz w:val="24"/>
              </w:rPr>
              <w:t>）《土地开发整理项目资金管理暂行办法》；中华人民共和国自然资源部，国土资发〔</w:t>
            </w:r>
            <w:r>
              <w:rPr>
                <w:rFonts w:eastAsia="仿宋"/>
                <w:color w:val="000000" w:themeColor="text1"/>
                <w:sz w:val="24"/>
              </w:rPr>
              <w:t>2000</w:t>
            </w:r>
            <w:r>
              <w:rPr>
                <w:rFonts w:hAnsi="仿宋" w:eastAsia="仿宋"/>
                <w:color w:val="000000" w:themeColor="text1"/>
                <w:sz w:val="24"/>
              </w:rPr>
              <w:t>〕</w:t>
            </w:r>
            <w:r>
              <w:rPr>
                <w:rFonts w:eastAsia="仿宋"/>
                <w:color w:val="000000" w:themeColor="text1"/>
                <w:sz w:val="24"/>
              </w:rPr>
              <w:t>282</w:t>
            </w:r>
            <w:r>
              <w:rPr>
                <w:rFonts w:hAnsi="仿宋" w:eastAsia="仿宋"/>
                <w:color w:val="000000" w:themeColor="text1"/>
                <w:sz w:val="24"/>
              </w:rPr>
              <w:t>号</w:t>
            </w:r>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2</w:t>
            </w:r>
            <w:r>
              <w:rPr>
                <w:rFonts w:hAnsi="仿宋" w:eastAsia="仿宋"/>
                <w:color w:val="000000" w:themeColor="text1"/>
                <w:sz w:val="24"/>
              </w:rPr>
              <w:t>）《土地开发整理项目规划设计规范》（</w:t>
            </w:r>
            <w:r>
              <w:rPr>
                <w:rFonts w:eastAsia="仿宋"/>
                <w:color w:val="000000" w:themeColor="text1"/>
                <w:sz w:val="24"/>
              </w:rPr>
              <w:t>TD/T1012-2000</w:t>
            </w:r>
            <w:r>
              <w:rPr>
                <w:rFonts w:hAnsi="仿宋" w:eastAsia="仿宋"/>
                <w:color w:val="000000" w:themeColor="text1"/>
                <w:sz w:val="24"/>
              </w:rPr>
              <w:t>）；</w:t>
            </w:r>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3</w:t>
            </w:r>
            <w:r>
              <w:rPr>
                <w:rFonts w:hAnsi="仿宋" w:eastAsia="仿宋"/>
                <w:color w:val="000000" w:themeColor="text1"/>
                <w:sz w:val="24"/>
              </w:rPr>
              <w:t>）《土地开发整理项目预算定额标准云南省补充预算定额》（云国土资〔</w:t>
            </w:r>
            <w:r>
              <w:rPr>
                <w:rFonts w:eastAsia="仿宋"/>
                <w:color w:val="000000" w:themeColor="text1"/>
                <w:sz w:val="24"/>
              </w:rPr>
              <w:t>2016</w:t>
            </w:r>
            <w:r>
              <w:rPr>
                <w:rFonts w:hAnsi="仿宋" w:eastAsia="仿宋"/>
                <w:color w:val="000000" w:themeColor="text1"/>
                <w:sz w:val="24"/>
              </w:rPr>
              <w:t>〕</w:t>
            </w:r>
            <w:r>
              <w:rPr>
                <w:rFonts w:eastAsia="仿宋"/>
                <w:color w:val="000000" w:themeColor="text1"/>
                <w:sz w:val="24"/>
              </w:rPr>
              <w:t>35</w:t>
            </w:r>
            <w:r>
              <w:rPr>
                <w:rFonts w:hAnsi="仿宋" w:eastAsia="仿宋"/>
                <w:color w:val="000000" w:themeColor="text1"/>
                <w:sz w:val="24"/>
              </w:rPr>
              <w:t>号）</w:t>
            </w:r>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4</w:t>
            </w:r>
            <w:r>
              <w:rPr>
                <w:rFonts w:hAnsi="仿宋" w:eastAsia="仿宋"/>
                <w:color w:val="000000" w:themeColor="text1"/>
                <w:sz w:val="24"/>
              </w:rPr>
              <w:t>）财政部、自然资源部《土地开发整理项目预算定额》（财综〔</w:t>
            </w:r>
            <w:r>
              <w:rPr>
                <w:rFonts w:eastAsia="仿宋"/>
                <w:color w:val="000000" w:themeColor="text1"/>
                <w:sz w:val="24"/>
              </w:rPr>
              <w:t>2011</w:t>
            </w:r>
            <w:r>
              <w:rPr>
                <w:rFonts w:hAnsi="仿宋" w:eastAsia="仿宋"/>
                <w:color w:val="000000" w:themeColor="text1"/>
                <w:sz w:val="24"/>
              </w:rPr>
              <w:t>〕</w:t>
            </w:r>
            <w:r>
              <w:rPr>
                <w:rFonts w:eastAsia="仿宋"/>
                <w:color w:val="000000" w:themeColor="text1"/>
                <w:sz w:val="24"/>
              </w:rPr>
              <w:t>128</w:t>
            </w:r>
            <w:r>
              <w:rPr>
                <w:rFonts w:hAnsi="仿宋" w:eastAsia="仿宋"/>
                <w:color w:val="000000" w:themeColor="text1"/>
                <w:sz w:val="24"/>
              </w:rPr>
              <w:t>号），以下简称《预算定额》；</w:t>
            </w:r>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5</w:t>
            </w:r>
            <w:r>
              <w:rPr>
                <w:rFonts w:hAnsi="仿宋" w:eastAsia="仿宋"/>
                <w:color w:val="000000" w:themeColor="text1"/>
                <w:sz w:val="24"/>
              </w:rPr>
              <w:t>）云南省建设工程《造价信息》（</w:t>
            </w:r>
            <w:r>
              <w:rPr>
                <w:rFonts w:eastAsia="仿宋"/>
                <w:color w:val="000000" w:themeColor="text1"/>
                <w:sz w:val="24"/>
              </w:rPr>
              <w:t>202</w:t>
            </w:r>
            <w:r>
              <w:rPr>
                <w:rFonts w:hint="eastAsia" w:eastAsia="仿宋"/>
                <w:color w:val="000000" w:themeColor="text1"/>
                <w:sz w:val="24"/>
              </w:rPr>
              <w:t>1</w:t>
            </w:r>
            <w:r>
              <w:rPr>
                <w:rFonts w:hAnsi="仿宋" w:eastAsia="仿宋"/>
                <w:color w:val="000000" w:themeColor="text1"/>
                <w:sz w:val="24"/>
              </w:rPr>
              <w:t>年</w:t>
            </w:r>
            <w:r>
              <w:rPr>
                <w:rFonts w:hint="eastAsia" w:eastAsia="仿宋"/>
                <w:color w:val="000000" w:themeColor="text1"/>
                <w:sz w:val="24"/>
              </w:rPr>
              <w:t>6</w:t>
            </w:r>
            <w:r>
              <w:rPr>
                <w:rFonts w:hAnsi="仿宋" w:eastAsia="仿宋"/>
                <w:color w:val="000000" w:themeColor="text1"/>
                <w:sz w:val="24"/>
              </w:rPr>
              <w:t>月）；</w:t>
            </w:r>
          </w:p>
          <w:p>
            <w:pPr>
              <w:spacing w:line="360" w:lineRule="auto"/>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6</w:t>
            </w:r>
            <w:r>
              <w:rPr>
                <w:rFonts w:hAnsi="仿宋" w:eastAsia="仿宋"/>
                <w:color w:val="000000" w:themeColor="text1"/>
                <w:sz w:val="24"/>
              </w:rPr>
              <w:t>）《土地复垦方案编制规程》；</w:t>
            </w:r>
          </w:p>
          <w:p>
            <w:pPr>
              <w:spacing w:line="400" w:lineRule="exact"/>
              <w:ind w:firstLine="480" w:firstLineChars="200"/>
              <w:rPr>
                <w:rFonts w:eastAsia="仿宋"/>
                <w:color w:val="000000" w:themeColor="text1"/>
                <w:sz w:val="24"/>
              </w:rPr>
            </w:pPr>
            <w:r>
              <w:rPr>
                <w:rFonts w:hAnsi="仿宋" w:eastAsia="仿宋"/>
                <w:color w:val="000000" w:themeColor="text1"/>
                <w:sz w:val="24"/>
              </w:rPr>
              <w:t>（</w:t>
            </w:r>
            <w:r>
              <w:rPr>
                <w:rFonts w:eastAsia="仿宋"/>
                <w:color w:val="000000" w:themeColor="text1"/>
                <w:sz w:val="24"/>
              </w:rPr>
              <w:t>7</w:t>
            </w:r>
            <w:r>
              <w:rPr>
                <w:rFonts w:hAnsi="仿宋" w:eastAsia="仿宋"/>
                <w:color w:val="000000" w:themeColor="text1"/>
                <w:sz w:val="24"/>
              </w:rPr>
              <w:t>）《土地复垦方案编制实务》（上、下册）</w:t>
            </w:r>
          </w:p>
          <w:p>
            <w:pPr>
              <w:spacing w:line="400" w:lineRule="exact"/>
              <w:ind w:firstLine="480" w:firstLineChars="200"/>
              <w:rPr>
                <w:rFonts w:hint="eastAsia" w:eastAsia="仿宋"/>
                <w:color w:val="000000" w:themeColor="text1"/>
                <w:sz w:val="24"/>
              </w:rPr>
            </w:pPr>
          </w:p>
          <w:p>
            <w:pPr>
              <w:spacing w:line="400" w:lineRule="exact"/>
              <w:ind w:firstLine="480" w:firstLineChars="200"/>
              <w:rPr>
                <w:rFonts w:eastAsia="仿宋"/>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vAlign w:val="center"/>
          </w:tcPr>
          <w:p>
            <w:pPr>
              <w:jc w:val="center"/>
              <w:rPr>
                <w:rFonts w:eastAsia="仿宋"/>
                <w:color w:val="000000" w:themeColor="text1"/>
                <w:sz w:val="24"/>
              </w:rPr>
            </w:pPr>
          </w:p>
        </w:tc>
        <w:tc>
          <w:tcPr>
            <w:tcW w:w="457" w:type="pct"/>
            <w:vMerge w:val="restart"/>
            <w:vAlign w:val="center"/>
          </w:tcPr>
          <w:p>
            <w:pPr>
              <w:jc w:val="center"/>
              <w:rPr>
                <w:rFonts w:eastAsia="仿宋"/>
                <w:b/>
                <w:color w:val="000000" w:themeColor="text1"/>
                <w:sz w:val="24"/>
              </w:rPr>
            </w:pPr>
            <w:r>
              <w:rPr>
                <w:rFonts w:hAnsi="仿宋" w:eastAsia="仿宋"/>
                <w:b/>
                <w:color w:val="000000" w:themeColor="text1"/>
                <w:sz w:val="24"/>
              </w:rPr>
              <w:t>估</w:t>
            </w:r>
          </w:p>
          <w:p>
            <w:pPr>
              <w:jc w:val="center"/>
              <w:rPr>
                <w:rFonts w:eastAsia="仿宋"/>
                <w:b/>
                <w:color w:val="000000" w:themeColor="text1"/>
                <w:sz w:val="24"/>
              </w:rPr>
            </w:pPr>
            <w:r>
              <w:rPr>
                <w:rFonts w:hAnsi="仿宋" w:eastAsia="仿宋"/>
                <w:b/>
                <w:color w:val="000000" w:themeColor="text1"/>
                <w:sz w:val="24"/>
              </w:rPr>
              <w:t>算</w:t>
            </w:r>
          </w:p>
          <w:p>
            <w:pPr>
              <w:jc w:val="center"/>
              <w:rPr>
                <w:rFonts w:eastAsia="仿宋"/>
                <w:b/>
                <w:color w:val="000000" w:themeColor="text1"/>
                <w:sz w:val="24"/>
              </w:rPr>
            </w:pPr>
            <w:r>
              <w:rPr>
                <w:rFonts w:hAnsi="仿宋" w:eastAsia="仿宋"/>
                <w:b/>
                <w:color w:val="000000" w:themeColor="text1"/>
                <w:sz w:val="24"/>
              </w:rPr>
              <w:t>成</w:t>
            </w:r>
          </w:p>
          <w:p>
            <w:pPr>
              <w:jc w:val="center"/>
              <w:rPr>
                <w:rFonts w:eastAsia="仿宋"/>
                <w:color w:val="000000" w:themeColor="text1"/>
                <w:sz w:val="24"/>
              </w:rPr>
            </w:pPr>
            <w:r>
              <w:rPr>
                <w:rFonts w:hAnsi="仿宋" w:eastAsia="仿宋"/>
                <w:b/>
                <w:color w:val="000000" w:themeColor="text1"/>
                <w:sz w:val="24"/>
              </w:rPr>
              <w:t>果</w:t>
            </w:r>
          </w:p>
        </w:tc>
        <w:tc>
          <w:tcPr>
            <w:tcW w:w="1476" w:type="pct"/>
            <w:vAlign w:val="center"/>
          </w:tcPr>
          <w:p>
            <w:pPr>
              <w:spacing w:line="240" w:lineRule="exact"/>
              <w:jc w:val="center"/>
              <w:rPr>
                <w:rFonts w:eastAsia="仿宋"/>
                <w:color w:val="000000" w:themeColor="text1"/>
                <w:sz w:val="24"/>
              </w:rPr>
            </w:pPr>
            <w:r>
              <w:rPr>
                <w:rFonts w:hAnsi="仿宋" w:eastAsia="仿宋"/>
                <w:color w:val="000000" w:themeColor="text1"/>
                <w:sz w:val="24"/>
              </w:rPr>
              <w:t>序号</w:t>
            </w:r>
          </w:p>
        </w:tc>
        <w:tc>
          <w:tcPr>
            <w:tcW w:w="1383" w:type="pct"/>
            <w:vAlign w:val="center"/>
          </w:tcPr>
          <w:p>
            <w:pPr>
              <w:spacing w:line="240" w:lineRule="exact"/>
              <w:jc w:val="center"/>
              <w:rPr>
                <w:rFonts w:eastAsia="仿宋"/>
                <w:color w:val="000000" w:themeColor="text1"/>
                <w:sz w:val="24"/>
              </w:rPr>
            </w:pPr>
            <w:r>
              <w:rPr>
                <w:rFonts w:hAnsi="仿宋" w:eastAsia="仿宋"/>
                <w:color w:val="000000" w:themeColor="text1"/>
                <w:sz w:val="24"/>
              </w:rPr>
              <w:t>工程或费用名称</w:t>
            </w:r>
          </w:p>
        </w:tc>
        <w:tc>
          <w:tcPr>
            <w:tcW w:w="1192" w:type="pct"/>
            <w:vAlign w:val="center"/>
          </w:tcPr>
          <w:p>
            <w:pPr>
              <w:spacing w:line="240" w:lineRule="exact"/>
              <w:jc w:val="center"/>
              <w:rPr>
                <w:rFonts w:eastAsia="仿宋"/>
                <w:color w:val="000000" w:themeColor="text1"/>
                <w:sz w:val="24"/>
              </w:rPr>
            </w:pPr>
            <w:r>
              <w:rPr>
                <w:rFonts w:hAnsi="仿宋" w:eastAsia="仿宋"/>
                <w:color w:val="000000" w:themeColor="text1"/>
                <w:sz w:val="24"/>
              </w:rPr>
              <w:t>费用（万元）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1</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工程施工费</w:t>
            </w:r>
          </w:p>
        </w:tc>
        <w:tc>
          <w:tcPr>
            <w:tcW w:w="2195" w:type="dxa"/>
            <w:vAlign w:val="center"/>
          </w:tcPr>
          <w:p>
            <w:pPr>
              <w:keepNext w:val="0"/>
              <w:keepLines w:val="0"/>
              <w:widowControl/>
              <w:suppressLineNumbers w:val="0"/>
              <w:jc w:val="center"/>
              <w:textAlignment w:val="center"/>
              <w:rPr>
                <w:rFonts w:eastAsia="仿宋"/>
                <w:color w:val="000000" w:themeColor="text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44.18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2</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设备费</w:t>
            </w:r>
          </w:p>
        </w:tc>
        <w:tc>
          <w:tcPr>
            <w:tcW w:w="2195" w:type="dxa"/>
            <w:vAlign w:val="center"/>
          </w:tcPr>
          <w:p>
            <w:pPr>
              <w:keepNext w:val="0"/>
              <w:keepLines w:val="0"/>
              <w:widowControl/>
              <w:suppressLineNumbers w:val="0"/>
              <w:jc w:val="center"/>
              <w:textAlignment w:val="center"/>
              <w:rPr>
                <w:rFonts w:hint="default" w:eastAsia="仿宋"/>
                <w:color w:val="000000" w:themeColor="text1"/>
                <w:szCs w:val="21"/>
                <w:lang w:val="en-US"/>
              </w:rPr>
            </w:pPr>
            <w:r>
              <w:rPr>
                <w:rFonts w:hint="eastAsia" w:cs="Times New Roman"/>
                <w:i w:val="0"/>
                <w:iCs w:val="0"/>
                <w:color w:val="000000"/>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3</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其他费用</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13.19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4</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监测与管护费</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hAnsi="仿宋" w:eastAsia="仿宋"/>
                <w:color w:val="000000" w:themeColor="text1"/>
                <w:sz w:val="24"/>
              </w:rPr>
              <w:t>（</w:t>
            </w:r>
            <w:r>
              <w:rPr>
                <w:rFonts w:eastAsia="仿宋"/>
                <w:color w:val="000000" w:themeColor="text1"/>
                <w:sz w:val="24"/>
              </w:rPr>
              <w:t>1</w:t>
            </w:r>
            <w:r>
              <w:rPr>
                <w:rFonts w:hAnsi="仿宋" w:eastAsia="仿宋"/>
                <w:color w:val="000000" w:themeColor="text1"/>
                <w:sz w:val="24"/>
              </w:rPr>
              <w:t>）</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监测费</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hAnsi="仿宋" w:eastAsia="仿宋"/>
                <w:color w:val="000000" w:themeColor="text1"/>
                <w:sz w:val="24"/>
              </w:rPr>
              <w:t>（</w:t>
            </w:r>
            <w:r>
              <w:rPr>
                <w:rFonts w:eastAsia="仿宋"/>
                <w:color w:val="000000" w:themeColor="text1"/>
                <w:sz w:val="24"/>
              </w:rPr>
              <w:t>2</w:t>
            </w:r>
            <w:r>
              <w:rPr>
                <w:rFonts w:hAnsi="仿宋" w:eastAsia="仿宋"/>
                <w:color w:val="000000" w:themeColor="text1"/>
                <w:sz w:val="24"/>
              </w:rPr>
              <w:t>）</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管护费</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5</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预备费</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7.73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hAnsi="仿宋" w:eastAsia="仿宋"/>
                <w:color w:val="000000" w:themeColor="text1"/>
                <w:sz w:val="24"/>
              </w:rPr>
              <w:t>（</w:t>
            </w:r>
            <w:r>
              <w:rPr>
                <w:rFonts w:eastAsia="仿宋"/>
                <w:color w:val="000000" w:themeColor="text1"/>
                <w:sz w:val="24"/>
              </w:rPr>
              <w:t>1</w:t>
            </w:r>
            <w:r>
              <w:rPr>
                <w:rFonts w:hAnsi="仿宋" w:eastAsia="仿宋"/>
                <w:color w:val="000000" w:themeColor="text1"/>
                <w:sz w:val="24"/>
              </w:rPr>
              <w:t>）</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基本预备费</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3.44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hAnsi="仿宋" w:eastAsia="仿宋"/>
                <w:color w:val="000000" w:themeColor="text1"/>
                <w:sz w:val="24"/>
              </w:rPr>
              <w:t>（</w:t>
            </w:r>
            <w:r>
              <w:rPr>
                <w:rFonts w:eastAsia="仿宋"/>
                <w:color w:val="000000" w:themeColor="text1"/>
                <w:sz w:val="24"/>
              </w:rPr>
              <w:t>2</w:t>
            </w:r>
            <w:r>
              <w:rPr>
                <w:rFonts w:hAnsi="仿宋" w:eastAsia="仿宋"/>
                <w:color w:val="000000" w:themeColor="text1"/>
                <w:sz w:val="24"/>
              </w:rPr>
              <w:t>）</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价差预备费</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4.29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hAnsi="仿宋" w:eastAsia="仿宋"/>
                <w:color w:val="000000" w:themeColor="text1"/>
                <w:sz w:val="24"/>
              </w:rPr>
              <w:t>（</w:t>
            </w:r>
            <w:r>
              <w:rPr>
                <w:rFonts w:eastAsia="仿宋"/>
                <w:color w:val="000000" w:themeColor="text1"/>
                <w:sz w:val="24"/>
              </w:rPr>
              <w:t>3</w:t>
            </w:r>
            <w:r>
              <w:rPr>
                <w:rFonts w:hAnsi="仿宋" w:eastAsia="仿宋"/>
                <w:color w:val="000000" w:themeColor="text1"/>
                <w:sz w:val="24"/>
              </w:rPr>
              <w:t>）</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风险金</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1.33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6</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静态总投资</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63.14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1476" w:type="pct"/>
            <w:vAlign w:val="center"/>
          </w:tcPr>
          <w:p>
            <w:pPr>
              <w:spacing w:line="240" w:lineRule="exact"/>
              <w:jc w:val="center"/>
              <w:rPr>
                <w:rFonts w:eastAsia="仿宋"/>
                <w:color w:val="000000" w:themeColor="text1"/>
                <w:sz w:val="24"/>
              </w:rPr>
            </w:pPr>
            <w:r>
              <w:rPr>
                <w:rFonts w:eastAsia="仿宋"/>
                <w:color w:val="000000" w:themeColor="text1"/>
                <w:sz w:val="24"/>
              </w:rPr>
              <w:t>7</w:t>
            </w:r>
          </w:p>
        </w:tc>
        <w:tc>
          <w:tcPr>
            <w:tcW w:w="1383" w:type="pct"/>
            <w:vAlign w:val="center"/>
          </w:tcPr>
          <w:p>
            <w:pPr>
              <w:spacing w:line="240" w:lineRule="exact"/>
              <w:jc w:val="center"/>
              <w:rPr>
                <w:rFonts w:eastAsia="仿宋"/>
                <w:color w:val="000000" w:themeColor="text1"/>
                <w:szCs w:val="21"/>
              </w:rPr>
            </w:pPr>
            <w:r>
              <w:rPr>
                <w:rFonts w:hAnsi="仿宋" w:eastAsia="仿宋"/>
                <w:color w:val="000000" w:themeColor="text1"/>
                <w:szCs w:val="21"/>
              </w:rPr>
              <w:t>动态总投资</w:t>
            </w:r>
          </w:p>
        </w:tc>
        <w:tc>
          <w:tcPr>
            <w:tcW w:w="2195" w:type="dxa"/>
            <w:vAlign w:val="center"/>
          </w:tcPr>
          <w:p>
            <w:pPr>
              <w:keepNext w:val="0"/>
              <w:keepLines w:val="0"/>
              <w:widowControl/>
              <w:suppressLineNumbers w:val="0"/>
              <w:jc w:val="center"/>
              <w:textAlignment w:val="center"/>
              <w:rPr>
                <w:rFonts w:eastAsia="仿宋"/>
                <w:color w:val="000000" w:themeColor="text1"/>
                <w:sz w:val="22"/>
                <w:szCs w:val="22"/>
              </w:rPr>
            </w:pPr>
            <w:r>
              <w:rPr>
                <w:rFonts w:hint="default" w:ascii="Times New Roman" w:hAnsi="Times New Roman" w:eastAsia="宋体" w:cs="Times New Roman"/>
                <w:i w:val="0"/>
                <w:iCs w:val="0"/>
                <w:color w:val="000000"/>
                <w:kern w:val="0"/>
                <w:sz w:val="21"/>
                <w:szCs w:val="21"/>
                <w:u w:val="none"/>
                <w:lang w:val="en-US" w:eastAsia="zh-CN" w:bidi="ar"/>
              </w:rPr>
              <w:t xml:space="preserve">67.43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2859" w:type="pct"/>
            <w:gridSpan w:val="2"/>
            <w:vAlign w:val="center"/>
          </w:tcPr>
          <w:p>
            <w:pPr>
              <w:spacing w:line="240" w:lineRule="exact"/>
              <w:jc w:val="center"/>
              <w:rPr>
                <w:rFonts w:eastAsia="仿宋"/>
                <w:color w:val="000000" w:themeColor="text1"/>
                <w:szCs w:val="21"/>
              </w:rPr>
            </w:pPr>
            <w:r>
              <w:rPr>
                <w:rFonts w:hAnsi="仿宋" w:eastAsia="仿宋"/>
                <w:color w:val="000000" w:themeColor="text1"/>
                <w:szCs w:val="21"/>
              </w:rPr>
              <w:t>静态亩均投资</w:t>
            </w:r>
          </w:p>
        </w:tc>
        <w:tc>
          <w:tcPr>
            <w:tcW w:w="1192" w:type="pct"/>
            <w:vAlign w:val="center"/>
          </w:tcPr>
          <w:p>
            <w:pPr>
              <w:widowControl/>
              <w:spacing w:line="240" w:lineRule="exact"/>
              <w:jc w:val="center"/>
              <w:textAlignment w:val="bottom"/>
              <w:rPr>
                <w:rFonts w:eastAsia="仿宋"/>
                <w:color w:val="000000" w:themeColor="text1"/>
                <w:sz w:val="22"/>
                <w:szCs w:val="22"/>
              </w:rPr>
            </w:pPr>
            <w:r>
              <w:rPr>
                <w:rFonts w:hint="eastAsia" w:eastAsia="仿宋_GB2312"/>
                <w:sz w:val="24"/>
                <w:lang w:eastAsia="zh-CN"/>
              </w:rPr>
              <w:t>63681.29</w:t>
            </w:r>
            <w:r>
              <w:rPr>
                <w:rFonts w:eastAsia="仿宋"/>
                <w:color w:val="000000" w:themeColor="text1"/>
                <w:sz w:val="22"/>
                <w:szCs w:val="22"/>
              </w:rPr>
              <w:t>元/亩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2" w:type="pct"/>
            <w:vMerge w:val="continue"/>
          </w:tcPr>
          <w:p>
            <w:pPr>
              <w:rPr>
                <w:rFonts w:eastAsia="仿宋"/>
                <w:color w:val="000000" w:themeColor="text1"/>
                <w:sz w:val="24"/>
              </w:rPr>
            </w:pPr>
          </w:p>
        </w:tc>
        <w:tc>
          <w:tcPr>
            <w:tcW w:w="457" w:type="pct"/>
            <w:vMerge w:val="continue"/>
          </w:tcPr>
          <w:p>
            <w:pPr>
              <w:rPr>
                <w:rFonts w:eastAsia="仿宋"/>
                <w:color w:val="000000" w:themeColor="text1"/>
                <w:sz w:val="24"/>
              </w:rPr>
            </w:pPr>
          </w:p>
        </w:tc>
        <w:tc>
          <w:tcPr>
            <w:tcW w:w="2859" w:type="pct"/>
            <w:gridSpan w:val="2"/>
            <w:vAlign w:val="center"/>
          </w:tcPr>
          <w:p>
            <w:pPr>
              <w:spacing w:line="240" w:lineRule="exact"/>
              <w:jc w:val="center"/>
              <w:rPr>
                <w:rFonts w:eastAsia="仿宋"/>
                <w:color w:val="000000" w:themeColor="text1"/>
                <w:szCs w:val="21"/>
              </w:rPr>
            </w:pPr>
            <w:r>
              <w:rPr>
                <w:rFonts w:hAnsi="仿宋" w:eastAsia="仿宋"/>
                <w:color w:val="000000" w:themeColor="text1"/>
                <w:szCs w:val="21"/>
              </w:rPr>
              <w:t>动态亩均投资</w:t>
            </w:r>
          </w:p>
        </w:tc>
        <w:tc>
          <w:tcPr>
            <w:tcW w:w="1192" w:type="pct"/>
            <w:vAlign w:val="center"/>
          </w:tcPr>
          <w:p>
            <w:pPr>
              <w:widowControl/>
              <w:spacing w:line="240" w:lineRule="exact"/>
              <w:jc w:val="center"/>
              <w:textAlignment w:val="bottom"/>
              <w:rPr>
                <w:rFonts w:eastAsia="仿宋"/>
                <w:color w:val="000000" w:themeColor="text1"/>
                <w:sz w:val="22"/>
                <w:szCs w:val="22"/>
              </w:rPr>
            </w:pPr>
            <w:r>
              <w:rPr>
                <w:rFonts w:hint="eastAsia" w:eastAsia="仿宋_GB2312"/>
                <w:sz w:val="24"/>
                <w:lang w:val="en-US" w:eastAsia="zh-CN"/>
              </w:rPr>
              <w:t>68008.07</w:t>
            </w:r>
            <w:r>
              <w:rPr>
                <w:rFonts w:eastAsia="仿宋"/>
                <w:color w:val="000000" w:themeColor="text1"/>
                <w:sz w:val="22"/>
                <w:szCs w:val="22"/>
              </w:rPr>
              <w:t>元/亩</w:t>
            </w:r>
          </w:p>
        </w:tc>
      </w:tr>
    </w:tbl>
    <w:p>
      <w:pPr>
        <w:rPr>
          <w:rFonts w:hint="eastAsia"/>
        </w:rPr>
      </w:pPr>
    </w:p>
    <w:p>
      <w:pPr>
        <w:rPr>
          <w:rFonts w:hint="eastAsia"/>
        </w:rPr>
      </w:pPr>
    </w:p>
    <w:p/>
    <w:p>
      <w:pPr>
        <w:rPr>
          <w:color w:val="000099"/>
        </w:rPr>
      </w:pPr>
    </w:p>
    <w:p>
      <w:pPr>
        <w:pStyle w:val="4"/>
        <w:snapToGrid w:val="0"/>
        <w:spacing w:beforeLines="50" w:afterLines="50" w:line="360" w:lineRule="auto"/>
        <w:jc w:val="center"/>
        <w:rPr>
          <w:rFonts w:eastAsia="黑体"/>
          <w:b w:val="0"/>
          <w:color w:val="000000" w:themeColor="text1"/>
          <w:spacing w:val="-10"/>
          <w:kern w:val="0"/>
          <w:sz w:val="32"/>
          <w:szCs w:val="30"/>
        </w:rPr>
      </w:pPr>
      <w:r>
        <w:rPr>
          <w:rFonts w:hint="eastAsia" w:eastAsia="黑体"/>
          <w:b w:val="0"/>
          <w:color w:val="000000" w:themeColor="text1"/>
          <w:spacing w:val="-10"/>
          <w:kern w:val="0"/>
          <w:sz w:val="32"/>
          <w:szCs w:val="30"/>
        </w:rPr>
        <w:t>第三部分   建  议</w:t>
      </w:r>
    </w:p>
    <w:p>
      <w:pPr>
        <w:rPr>
          <w:color w:val="000000" w:themeColor="text1"/>
        </w:rPr>
      </w:pPr>
      <w:bookmarkStart w:id="20" w:name="_Toc304397343"/>
      <w:bookmarkStart w:id="21" w:name="_Toc304560354"/>
      <w:bookmarkStart w:id="22" w:name="_Toc304397341"/>
      <w:bookmarkStart w:id="23" w:name="_Toc303723962"/>
      <w:bookmarkStart w:id="24" w:name="_Toc438306636"/>
      <w:bookmarkStart w:id="25" w:name="_Toc304560356"/>
      <w:bookmarkStart w:id="26" w:name="_Toc302374578"/>
      <w:bookmarkStart w:id="27" w:name="_Toc303723964"/>
    </w:p>
    <w:bookmarkEnd w:id="20"/>
    <w:bookmarkEnd w:id="21"/>
    <w:bookmarkEnd w:id="22"/>
    <w:bookmarkEnd w:id="23"/>
    <w:bookmarkEnd w:id="24"/>
    <w:bookmarkEnd w:id="25"/>
    <w:bookmarkEnd w:id="26"/>
    <w:bookmarkEnd w:id="27"/>
    <w:p>
      <w:pPr>
        <w:spacing w:line="360" w:lineRule="auto"/>
        <w:ind w:firstLine="482"/>
        <w:rPr>
          <w:rFonts w:eastAsia="仿宋"/>
          <w:color w:val="000000" w:themeColor="text1"/>
          <w:sz w:val="24"/>
        </w:rPr>
      </w:pPr>
      <w:r>
        <w:rPr>
          <w:rFonts w:eastAsia="仿宋"/>
          <w:color w:val="000000" w:themeColor="text1"/>
          <w:sz w:val="24"/>
        </w:rPr>
        <w:t>土地复垦作为补充耕地的来源，生态用地的来源，具有较大的社会效益、生态效益和经济效益。复垦项目受到了当地政府的重视，受到了广大人民群众的欢迎。为保证复垦项目的实施，还需要各方努力。为此，提出以下几点建议：</w:t>
      </w:r>
    </w:p>
    <w:p>
      <w:pPr>
        <w:spacing w:line="360" w:lineRule="auto"/>
        <w:ind w:firstLine="482"/>
        <w:rPr>
          <w:rFonts w:eastAsia="仿宋"/>
          <w:color w:val="000000" w:themeColor="text1"/>
          <w:sz w:val="24"/>
        </w:rPr>
      </w:pPr>
      <w:r>
        <w:rPr>
          <w:rFonts w:eastAsia="仿宋"/>
          <w:color w:val="000000" w:themeColor="text1"/>
          <w:sz w:val="24"/>
        </w:rPr>
        <w:t>a）复垦项目的实施应与建设项目同步进行，同时做好复垦区周围的生态环境保护工作。</w:t>
      </w:r>
    </w:p>
    <w:p>
      <w:pPr>
        <w:spacing w:line="360" w:lineRule="auto"/>
        <w:ind w:firstLine="482"/>
        <w:rPr>
          <w:rFonts w:eastAsia="仿宋"/>
          <w:color w:val="000000" w:themeColor="text1"/>
          <w:sz w:val="24"/>
        </w:rPr>
      </w:pPr>
      <w:r>
        <w:rPr>
          <w:rFonts w:eastAsia="仿宋"/>
          <w:color w:val="000000" w:themeColor="text1"/>
          <w:sz w:val="24"/>
        </w:rPr>
        <w:t>b）复垦项目实施过程中，若工程建设发生重大变化或本方案未考虑到的复垦区，业主单位须及时与当地政府或主管部门协商解决，并承担相关费用。</w:t>
      </w:r>
    </w:p>
    <w:p>
      <w:pPr>
        <w:spacing w:line="360" w:lineRule="auto"/>
        <w:ind w:firstLine="482"/>
        <w:rPr>
          <w:rFonts w:eastAsia="仿宋"/>
          <w:color w:val="000000" w:themeColor="text1"/>
          <w:sz w:val="24"/>
        </w:rPr>
      </w:pPr>
      <w:r>
        <w:rPr>
          <w:rFonts w:eastAsia="仿宋"/>
          <w:color w:val="000000" w:themeColor="text1"/>
          <w:sz w:val="24"/>
        </w:rPr>
        <w:t>c）复垦项目实施过程，当地政府和自然资源部门要做好监督、检查工作，实施完毕，应做好竣工验收工作。</w:t>
      </w:r>
    </w:p>
    <w:p>
      <w:pPr>
        <w:spacing w:line="360" w:lineRule="auto"/>
        <w:ind w:firstLine="482"/>
        <w:rPr>
          <w:rFonts w:eastAsia="仿宋"/>
          <w:color w:val="000000" w:themeColor="text1"/>
          <w:sz w:val="24"/>
        </w:rPr>
      </w:pPr>
      <w:r>
        <w:rPr>
          <w:rFonts w:eastAsia="仿宋"/>
          <w:color w:val="000000" w:themeColor="text1"/>
          <w:sz w:val="24"/>
        </w:rPr>
        <w:t>d）</w:t>
      </w:r>
      <w:r>
        <w:rPr>
          <w:rFonts w:hint="eastAsia" w:eastAsia="仿宋"/>
          <w:color w:val="000000" w:themeColor="text1"/>
          <w:sz w:val="24"/>
        </w:rPr>
        <w:t>占用基本农田区域，需按原地类、原范围复垦，复垦后基本农田数量不能减少，质量不能降低</w:t>
      </w:r>
      <w:r>
        <w:rPr>
          <w:rFonts w:eastAsia="仿宋"/>
          <w:color w:val="000000" w:themeColor="text1"/>
          <w:sz w:val="24"/>
        </w:rPr>
        <w:t>。</w:t>
      </w:r>
    </w:p>
    <w:p>
      <w:pPr>
        <w:spacing w:line="360" w:lineRule="auto"/>
        <w:ind w:firstLine="480" w:firstLineChars="200"/>
        <w:rPr>
          <w:rFonts w:hint="eastAsia" w:eastAsia="仿宋"/>
          <w:color w:val="000000" w:themeColor="text1"/>
          <w:sz w:val="24"/>
        </w:rPr>
      </w:pPr>
      <w:r>
        <w:rPr>
          <w:rFonts w:hint="eastAsia" w:eastAsia="仿宋"/>
          <w:color w:val="000000" w:themeColor="text1"/>
          <w:sz w:val="24"/>
        </w:rPr>
        <w:t>e</w:t>
      </w:r>
      <w:r>
        <w:rPr>
          <w:rFonts w:eastAsia="仿宋"/>
          <w:color w:val="000000" w:themeColor="text1"/>
          <w:sz w:val="24"/>
        </w:rPr>
        <w:t>）</w:t>
      </w:r>
      <w:r>
        <w:rPr>
          <w:rFonts w:hAnsi="仿宋" w:eastAsia="仿宋"/>
          <w:color w:val="000000" w:themeColor="text1"/>
          <w:kern w:val="0"/>
          <w:sz w:val="24"/>
        </w:rPr>
        <w:t>报告按标段并分期编制依据不足，原则上应对复垦方案修编，不得分期编制</w:t>
      </w:r>
      <w:r>
        <w:rPr>
          <w:rFonts w:eastAsia="仿宋"/>
          <w:color w:val="000000" w:themeColor="text1"/>
          <w:sz w:val="24"/>
        </w:rPr>
        <w:t>。</w:t>
      </w:r>
    </w:p>
    <w:p>
      <w:pPr>
        <w:spacing w:line="360" w:lineRule="auto"/>
        <w:ind w:firstLine="480" w:firstLineChars="200"/>
        <w:rPr>
          <w:rFonts w:eastAsia="仿宋"/>
          <w:color w:val="000000" w:themeColor="text1"/>
          <w:sz w:val="28"/>
          <w:szCs w:val="28"/>
        </w:rPr>
      </w:pPr>
      <w:r>
        <w:rPr>
          <w:rFonts w:hint="eastAsia" w:eastAsia="仿宋"/>
          <w:color w:val="000000" w:themeColor="text1"/>
          <w:sz w:val="24"/>
        </w:rPr>
        <w:t>f</w:t>
      </w:r>
      <w:r>
        <w:rPr>
          <w:rFonts w:eastAsia="仿宋"/>
          <w:color w:val="000000" w:themeColor="text1"/>
          <w:sz w:val="24"/>
        </w:rPr>
        <w:t>）</w:t>
      </w:r>
      <w:r>
        <w:rPr>
          <w:rFonts w:hAnsi="仿宋" w:eastAsia="仿宋"/>
          <w:color w:val="000000" w:themeColor="text1"/>
          <w:sz w:val="24"/>
        </w:rPr>
        <w:t>原则上同一条道路或复垦单元不得人为分割不同期复垦方案上报，否则存在无法合理论证、不利于管理情况</w:t>
      </w:r>
      <w:r>
        <w:rPr>
          <w:rFonts w:hint="eastAsia" w:hAnsi="仿宋" w:eastAsia="仿宋"/>
          <w:color w:val="000000" w:themeColor="text1"/>
          <w:sz w:val="24"/>
        </w:rPr>
        <w:t>。</w:t>
      </w:r>
    </w:p>
    <w:p>
      <w:pPr>
        <w:pStyle w:val="165"/>
        <w:ind w:firstLine="440" w:firstLineChars="200"/>
        <w:rPr>
          <w:rFonts w:eastAsia="仿宋"/>
          <w:color w:val="000099"/>
          <w:spacing w:val="-10"/>
        </w:rPr>
      </w:pPr>
    </w:p>
    <w:sectPr>
      <w:headerReference r:id="rId7" w:type="first"/>
      <w:footerReference r:id="rId8" w:type="default"/>
      <w:pgSz w:w="11906" w:h="16838"/>
      <w:pgMar w:top="1440" w:right="1440" w:bottom="1440" w:left="1474" w:header="851" w:footer="96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algun Gothic Semilight">
    <w:altName w:val="宋体"/>
    <w:panose1 w:val="020B0502040204020203"/>
    <w:charset w:val="86"/>
    <w:family w:val="swiss"/>
    <w:pitch w:val="default"/>
    <w:sig w:usb0="00000000" w:usb1="00000000" w:usb2="00000012" w:usb3="00000000" w:csb0="203E01BD" w:csb1="D7FF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83376"/>
      <w:docPartObj>
        <w:docPartGallery w:val="autotext"/>
      </w:docPartObj>
    </w:sdtPr>
    <w:sdtContent>
      <w:p>
        <w:pPr>
          <w:pStyle w:val="29"/>
          <w:jc w:val="center"/>
        </w:pPr>
        <w:r>
          <w:fldChar w:fldCharType="begin"/>
        </w:r>
        <w:r>
          <w:instrText xml:space="preserve"> PAGE   \* MERGEFORMAT </w:instrText>
        </w:r>
        <w:r>
          <w:fldChar w:fldCharType="separate"/>
        </w:r>
        <w:r>
          <w:t>16</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ascii="仿宋" w:hAnsi="仿宋" w:eastAsia="仿宋"/>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5DAB"/>
    <w:rsid w:val="00000843"/>
    <w:rsid w:val="000011F5"/>
    <w:rsid w:val="00003996"/>
    <w:rsid w:val="00005CE9"/>
    <w:rsid w:val="00011608"/>
    <w:rsid w:val="00011EF8"/>
    <w:rsid w:val="00013234"/>
    <w:rsid w:val="000145B3"/>
    <w:rsid w:val="00016B19"/>
    <w:rsid w:val="0002152A"/>
    <w:rsid w:val="0002699A"/>
    <w:rsid w:val="000314EC"/>
    <w:rsid w:val="00032410"/>
    <w:rsid w:val="00033C68"/>
    <w:rsid w:val="00033D6A"/>
    <w:rsid w:val="000405E3"/>
    <w:rsid w:val="00044D17"/>
    <w:rsid w:val="00045238"/>
    <w:rsid w:val="00052F08"/>
    <w:rsid w:val="00054C58"/>
    <w:rsid w:val="00054E2F"/>
    <w:rsid w:val="0005579E"/>
    <w:rsid w:val="0005601E"/>
    <w:rsid w:val="0005660C"/>
    <w:rsid w:val="00057B75"/>
    <w:rsid w:val="000661C8"/>
    <w:rsid w:val="00066C19"/>
    <w:rsid w:val="00067B5D"/>
    <w:rsid w:val="000707D9"/>
    <w:rsid w:val="000733EF"/>
    <w:rsid w:val="00075456"/>
    <w:rsid w:val="000773B0"/>
    <w:rsid w:val="00081F93"/>
    <w:rsid w:val="00082204"/>
    <w:rsid w:val="0008247E"/>
    <w:rsid w:val="00083DB4"/>
    <w:rsid w:val="0008637D"/>
    <w:rsid w:val="000869D7"/>
    <w:rsid w:val="000966D6"/>
    <w:rsid w:val="000A3A54"/>
    <w:rsid w:val="000A6E28"/>
    <w:rsid w:val="000A70BC"/>
    <w:rsid w:val="000B2489"/>
    <w:rsid w:val="000B58D8"/>
    <w:rsid w:val="000C18AF"/>
    <w:rsid w:val="000C2285"/>
    <w:rsid w:val="000C5545"/>
    <w:rsid w:val="000C5DC8"/>
    <w:rsid w:val="000D0AC3"/>
    <w:rsid w:val="000D1F42"/>
    <w:rsid w:val="000D29D4"/>
    <w:rsid w:val="000D620E"/>
    <w:rsid w:val="000D7B26"/>
    <w:rsid w:val="000E284C"/>
    <w:rsid w:val="000E5BF6"/>
    <w:rsid w:val="000E6A90"/>
    <w:rsid w:val="000F0D49"/>
    <w:rsid w:val="000F2595"/>
    <w:rsid w:val="001021FA"/>
    <w:rsid w:val="001040E1"/>
    <w:rsid w:val="0010505F"/>
    <w:rsid w:val="00105937"/>
    <w:rsid w:val="00111403"/>
    <w:rsid w:val="00111460"/>
    <w:rsid w:val="00115B7A"/>
    <w:rsid w:val="00115D72"/>
    <w:rsid w:val="001166BB"/>
    <w:rsid w:val="001171FA"/>
    <w:rsid w:val="00121853"/>
    <w:rsid w:val="00121A58"/>
    <w:rsid w:val="00121C9B"/>
    <w:rsid w:val="0012330C"/>
    <w:rsid w:val="00123474"/>
    <w:rsid w:val="00123DDF"/>
    <w:rsid w:val="001255C0"/>
    <w:rsid w:val="00125CBC"/>
    <w:rsid w:val="00126F48"/>
    <w:rsid w:val="00127691"/>
    <w:rsid w:val="001320DE"/>
    <w:rsid w:val="001348CB"/>
    <w:rsid w:val="001356B4"/>
    <w:rsid w:val="00135ABC"/>
    <w:rsid w:val="00135B0A"/>
    <w:rsid w:val="001371D0"/>
    <w:rsid w:val="00140E6B"/>
    <w:rsid w:val="00145571"/>
    <w:rsid w:val="00147466"/>
    <w:rsid w:val="00147C10"/>
    <w:rsid w:val="00150617"/>
    <w:rsid w:val="00151A4B"/>
    <w:rsid w:val="0015336D"/>
    <w:rsid w:val="001541F1"/>
    <w:rsid w:val="00154248"/>
    <w:rsid w:val="00156F53"/>
    <w:rsid w:val="0016055F"/>
    <w:rsid w:val="0016057C"/>
    <w:rsid w:val="00160D31"/>
    <w:rsid w:val="00161EB8"/>
    <w:rsid w:val="00162AB8"/>
    <w:rsid w:val="001634EE"/>
    <w:rsid w:val="0017221A"/>
    <w:rsid w:val="00172963"/>
    <w:rsid w:val="00172A74"/>
    <w:rsid w:val="00172BD0"/>
    <w:rsid w:val="00174A14"/>
    <w:rsid w:val="00175FD2"/>
    <w:rsid w:val="00180486"/>
    <w:rsid w:val="001812D1"/>
    <w:rsid w:val="00182CDC"/>
    <w:rsid w:val="001A0307"/>
    <w:rsid w:val="001A3E29"/>
    <w:rsid w:val="001A56AA"/>
    <w:rsid w:val="001A5999"/>
    <w:rsid w:val="001B4CBE"/>
    <w:rsid w:val="001B6191"/>
    <w:rsid w:val="001C076E"/>
    <w:rsid w:val="001C375B"/>
    <w:rsid w:val="001C4CF9"/>
    <w:rsid w:val="001C534D"/>
    <w:rsid w:val="001C535A"/>
    <w:rsid w:val="001C57C2"/>
    <w:rsid w:val="001C6759"/>
    <w:rsid w:val="001D13FF"/>
    <w:rsid w:val="001D1F8E"/>
    <w:rsid w:val="001D36AE"/>
    <w:rsid w:val="001D4992"/>
    <w:rsid w:val="001D7286"/>
    <w:rsid w:val="001E02AC"/>
    <w:rsid w:val="001E0A17"/>
    <w:rsid w:val="001E2F6F"/>
    <w:rsid w:val="001E7D14"/>
    <w:rsid w:val="001F0959"/>
    <w:rsid w:val="001F1D18"/>
    <w:rsid w:val="001F24E9"/>
    <w:rsid w:val="001F6C6C"/>
    <w:rsid w:val="002021B8"/>
    <w:rsid w:val="00203784"/>
    <w:rsid w:val="002062B6"/>
    <w:rsid w:val="0020726E"/>
    <w:rsid w:val="00211C14"/>
    <w:rsid w:val="00214CD5"/>
    <w:rsid w:val="0022362E"/>
    <w:rsid w:val="00224366"/>
    <w:rsid w:val="00224AAC"/>
    <w:rsid w:val="00225863"/>
    <w:rsid w:val="00235CD4"/>
    <w:rsid w:val="00236EE4"/>
    <w:rsid w:val="00241D20"/>
    <w:rsid w:val="00241E65"/>
    <w:rsid w:val="00241EE8"/>
    <w:rsid w:val="00241FBD"/>
    <w:rsid w:val="00243A2F"/>
    <w:rsid w:val="0024470D"/>
    <w:rsid w:val="00244DA8"/>
    <w:rsid w:val="00244FFD"/>
    <w:rsid w:val="00245DD8"/>
    <w:rsid w:val="00246BC9"/>
    <w:rsid w:val="002475C3"/>
    <w:rsid w:val="00250CC5"/>
    <w:rsid w:val="00252C33"/>
    <w:rsid w:val="00255C72"/>
    <w:rsid w:val="002610F4"/>
    <w:rsid w:val="00263299"/>
    <w:rsid w:val="0026552B"/>
    <w:rsid w:val="00265DAF"/>
    <w:rsid w:val="00265EEB"/>
    <w:rsid w:val="00267034"/>
    <w:rsid w:val="0027019F"/>
    <w:rsid w:val="0027090D"/>
    <w:rsid w:val="00272D89"/>
    <w:rsid w:val="002756B8"/>
    <w:rsid w:val="00281791"/>
    <w:rsid w:val="0028479D"/>
    <w:rsid w:val="00284F11"/>
    <w:rsid w:val="00285645"/>
    <w:rsid w:val="00285EA1"/>
    <w:rsid w:val="00287161"/>
    <w:rsid w:val="002875F4"/>
    <w:rsid w:val="0028761B"/>
    <w:rsid w:val="00287A12"/>
    <w:rsid w:val="00292789"/>
    <w:rsid w:val="002960F0"/>
    <w:rsid w:val="00296A93"/>
    <w:rsid w:val="00297795"/>
    <w:rsid w:val="002A0485"/>
    <w:rsid w:val="002A0801"/>
    <w:rsid w:val="002A102C"/>
    <w:rsid w:val="002A1DF1"/>
    <w:rsid w:val="002A30EC"/>
    <w:rsid w:val="002A347B"/>
    <w:rsid w:val="002A5A1A"/>
    <w:rsid w:val="002A5D53"/>
    <w:rsid w:val="002B0C00"/>
    <w:rsid w:val="002B0CCB"/>
    <w:rsid w:val="002B2409"/>
    <w:rsid w:val="002B38C2"/>
    <w:rsid w:val="002C273E"/>
    <w:rsid w:val="002C7F98"/>
    <w:rsid w:val="002D1022"/>
    <w:rsid w:val="002D134D"/>
    <w:rsid w:val="002D1E5E"/>
    <w:rsid w:val="002D37DF"/>
    <w:rsid w:val="002D68EF"/>
    <w:rsid w:val="002E0CCF"/>
    <w:rsid w:val="002E53CA"/>
    <w:rsid w:val="002E6089"/>
    <w:rsid w:val="002E63F4"/>
    <w:rsid w:val="002E6D1C"/>
    <w:rsid w:val="002E7702"/>
    <w:rsid w:val="002F017E"/>
    <w:rsid w:val="002F0786"/>
    <w:rsid w:val="002F2B9A"/>
    <w:rsid w:val="002F37E4"/>
    <w:rsid w:val="002F6977"/>
    <w:rsid w:val="002F7519"/>
    <w:rsid w:val="00304DD3"/>
    <w:rsid w:val="00306B66"/>
    <w:rsid w:val="00307940"/>
    <w:rsid w:val="00314463"/>
    <w:rsid w:val="00315339"/>
    <w:rsid w:val="003211A4"/>
    <w:rsid w:val="00321E0F"/>
    <w:rsid w:val="00324361"/>
    <w:rsid w:val="00325F6F"/>
    <w:rsid w:val="00326A38"/>
    <w:rsid w:val="00330B68"/>
    <w:rsid w:val="00330BF3"/>
    <w:rsid w:val="00335EFD"/>
    <w:rsid w:val="00336794"/>
    <w:rsid w:val="00340116"/>
    <w:rsid w:val="00342185"/>
    <w:rsid w:val="00342653"/>
    <w:rsid w:val="003434BB"/>
    <w:rsid w:val="00343946"/>
    <w:rsid w:val="00345576"/>
    <w:rsid w:val="00346494"/>
    <w:rsid w:val="00347412"/>
    <w:rsid w:val="00347617"/>
    <w:rsid w:val="00350439"/>
    <w:rsid w:val="00350ED9"/>
    <w:rsid w:val="00351E48"/>
    <w:rsid w:val="00352E37"/>
    <w:rsid w:val="00352E8B"/>
    <w:rsid w:val="00355E32"/>
    <w:rsid w:val="00361189"/>
    <w:rsid w:val="00364CA4"/>
    <w:rsid w:val="003653B4"/>
    <w:rsid w:val="00370208"/>
    <w:rsid w:val="0037088A"/>
    <w:rsid w:val="0037090D"/>
    <w:rsid w:val="00370D22"/>
    <w:rsid w:val="0037216E"/>
    <w:rsid w:val="0037363B"/>
    <w:rsid w:val="003738B1"/>
    <w:rsid w:val="00375857"/>
    <w:rsid w:val="00375D87"/>
    <w:rsid w:val="00377841"/>
    <w:rsid w:val="00380077"/>
    <w:rsid w:val="00381D05"/>
    <w:rsid w:val="003838C7"/>
    <w:rsid w:val="00383B30"/>
    <w:rsid w:val="003857B3"/>
    <w:rsid w:val="00385A28"/>
    <w:rsid w:val="00392753"/>
    <w:rsid w:val="0039374B"/>
    <w:rsid w:val="003954E6"/>
    <w:rsid w:val="00395E20"/>
    <w:rsid w:val="00397AF0"/>
    <w:rsid w:val="00397E56"/>
    <w:rsid w:val="003A1ED7"/>
    <w:rsid w:val="003A449C"/>
    <w:rsid w:val="003A47B8"/>
    <w:rsid w:val="003A56BF"/>
    <w:rsid w:val="003B43FA"/>
    <w:rsid w:val="003B6C28"/>
    <w:rsid w:val="003B7B66"/>
    <w:rsid w:val="003B7FA9"/>
    <w:rsid w:val="003D0365"/>
    <w:rsid w:val="003D3EE3"/>
    <w:rsid w:val="003D55F9"/>
    <w:rsid w:val="003D641E"/>
    <w:rsid w:val="003D6D1B"/>
    <w:rsid w:val="003D6D92"/>
    <w:rsid w:val="003D7CB1"/>
    <w:rsid w:val="003E15E6"/>
    <w:rsid w:val="003E3026"/>
    <w:rsid w:val="003E48A1"/>
    <w:rsid w:val="003E5ABF"/>
    <w:rsid w:val="003F2D68"/>
    <w:rsid w:val="003F5835"/>
    <w:rsid w:val="003F5B2C"/>
    <w:rsid w:val="003F6529"/>
    <w:rsid w:val="003F7601"/>
    <w:rsid w:val="004006CF"/>
    <w:rsid w:val="004112DF"/>
    <w:rsid w:val="00414073"/>
    <w:rsid w:val="004145E0"/>
    <w:rsid w:val="00414ED2"/>
    <w:rsid w:val="0042186B"/>
    <w:rsid w:val="00421C8E"/>
    <w:rsid w:val="00422310"/>
    <w:rsid w:val="0042237E"/>
    <w:rsid w:val="004251D6"/>
    <w:rsid w:val="0042676A"/>
    <w:rsid w:val="0042721C"/>
    <w:rsid w:val="00427D95"/>
    <w:rsid w:val="00431115"/>
    <w:rsid w:val="004311E8"/>
    <w:rsid w:val="004323C9"/>
    <w:rsid w:val="004339E2"/>
    <w:rsid w:val="00434380"/>
    <w:rsid w:val="004349E1"/>
    <w:rsid w:val="0044033B"/>
    <w:rsid w:val="0044283D"/>
    <w:rsid w:val="004433FC"/>
    <w:rsid w:val="00443770"/>
    <w:rsid w:val="004445F7"/>
    <w:rsid w:val="004502D6"/>
    <w:rsid w:val="0045087B"/>
    <w:rsid w:val="00450BFA"/>
    <w:rsid w:val="004515BE"/>
    <w:rsid w:val="00455E36"/>
    <w:rsid w:val="004570E2"/>
    <w:rsid w:val="0045725D"/>
    <w:rsid w:val="00457B75"/>
    <w:rsid w:val="00457C0A"/>
    <w:rsid w:val="00462AAD"/>
    <w:rsid w:val="004635D3"/>
    <w:rsid w:val="00463BBF"/>
    <w:rsid w:val="00464A83"/>
    <w:rsid w:val="004659BC"/>
    <w:rsid w:val="00466B8B"/>
    <w:rsid w:val="004707CD"/>
    <w:rsid w:val="00471096"/>
    <w:rsid w:val="00472451"/>
    <w:rsid w:val="0047455C"/>
    <w:rsid w:val="00474976"/>
    <w:rsid w:val="0047565A"/>
    <w:rsid w:val="00476860"/>
    <w:rsid w:val="00480FD0"/>
    <w:rsid w:val="0048542F"/>
    <w:rsid w:val="0048662F"/>
    <w:rsid w:val="0049295B"/>
    <w:rsid w:val="00493BCD"/>
    <w:rsid w:val="00494412"/>
    <w:rsid w:val="004A123D"/>
    <w:rsid w:val="004A1352"/>
    <w:rsid w:val="004A4C3E"/>
    <w:rsid w:val="004B1BE2"/>
    <w:rsid w:val="004B3266"/>
    <w:rsid w:val="004B7656"/>
    <w:rsid w:val="004C1F3B"/>
    <w:rsid w:val="004C3F98"/>
    <w:rsid w:val="004C7A06"/>
    <w:rsid w:val="004D1164"/>
    <w:rsid w:val="004D1BF6"/>
    <w:rsid w:val="004D3811"/>
    <w:rsid w:val="004D4FD7"/>
    <w:rsid w:val="004D5367"/>
    <w:rsid w:val="004D6E89"/>
    <w:rsid w:val="004E08E0"/>
    <w:rsid w:val="004E25E2"/>
    <w:rsid w:val="004E3753"/>
    <w:rsid w:val="004E7A6C"/>
    <w:rsid w:val="004F06AF"/>
    <w:rsid w:val="004F1A0F"/>
    <w:rsid w:val="004F35B1"/>
    <w:rsid w:val="004F6228"/>
    <w:rsid w:val="004F6970"/>
    <w:rsid w:val="00500489"/>
    <w:rsid w:val="0050056F"/>
    <w:rsid w:val="005021B4"/>
    <w:rsid w:val="0050573A"/>
    <w:rsid w:val="00510D7D"/>
    <w:rsid w:val="005124A3"/>
    <w:rsid w:val="0051306B"/>
    <w:rsid w:val="00523822"/>
    <w:rsid w:val="0053441D"/>
    <w:rsid w:val="00536856"/>
    <w:rsid w:val="005400E5"/>
    <w:rsid w:val="00543629"/>
    <w:rsid w:val="00544120"/>
    <w:rsid w:val="00544568"/>
    <w:rsid w:val="0054590D"/>
    <w:rsid w:val="00546B6F"/>
    <w:rsid w:val="00550556"/>
    <w:rsid w:val="005510DA"/>
    <w:rsid w:val="005534CB"/>
    <w:rsid w:val="00555E36"/>
    <w:rsid w:val="00556057"/>
    <w:rsid w:val="00560402"/>
    <w:rsid w:val="0056211F"/>
    <w:rsid w:val="00563BE5"/>
    <w:rsid w:val="00563C0D"/>
    <w:rsid w:val="0056597C"/>
    <w:rsid w:val="00566210"/>
    <w:rsid w:val="00567D22"/>
    <w:rsid w:val="00570EE2"/>
    <w:rsid w:val="00570F12"/>
    <w:rsid w:val="00572D7F"/>
    <w:rsid w:val="005745D5"/>
    <w:rsid w:val="00574EEA"/>
    <w:rsid w:val="00577DD2"/>
    <w:rsid w:val="0058058E"/>
    <w:rsid w:val="005854E4"/>
    <w:rsid w:val="0058613D"/>
    <w:rsid w:val="00586CD7"/>
    <w:rsid w:val="005874D2"/>
    <w:rsid w:val="005916F3"/>
    <w:rsid w:val="00591934"/>
    <w:rsid w:val="00592480"/>
    <w:rsid w:val="005941BF"/>
    <w:rsid w:val="00595BCC"/>
    <w:rsid w:val="005A003F"/>
    <w:rsid w:val="005A2D9C"/>
    <w:rsid w:val="005A2E1E"/>
    <w:rsid w:val="005A3CD7"/>
    <w:rsid w:val="005A57BD"/>
    <w:rsid w:val="005A5AFB"/>
    <w:rsid w:val="005A5F10"/>
    <w:rsid w:val="005A678F"/>
    <w:rsid w:val="005A6CC8"/>
    <w:rsid w:val="005A7CFF"/>
    <w:rsid w:val="005B0618"/>
    <w:rsid w:val="005B1025"/>
    <w:rsid w:val="005B306D"/>
    <w:rsid w:val="005B561F"/>
    <w:rsid w:val="005B7DEF"/>
    <w:rsid w:val="005C1AF3"/>
    <w:rsid w:val="005C39F9"/>
    <w:rsid w:val="005C3B59"/>
    <w:rsid w:val="005C4774"/>
    <w:rsid w:val="005C6AC1"/>
    <w:rsid w:val="005C74EE"/>
    <w:rsid w:val="005C7F9C"/>
    <w:rsid w:val="005D41DA"/>
    <w:rsid w:val="005D4C77"/>
    <w:rsid w:val="005E5FFD"/>
    <w:rsid w:val="005E698B"/>
    <w:rsid w:val="005E6A0A"/>
    <w:rsid w:val="005F157D"/>
    <w:rsid w:val="005F1F35"/>
    <w:rsid w:val="005F3063"/>
    <w:rsid w:val="005F3D60"/>
    <w:rsid w:val="005F4983"/>
    <w:rsid w:val="005F4EDB"/>
    <w:rsid w:val="005F5F92"/>
    <w:rsid w:val="005F7F62"/>
    <w:rsid w:val="006019C8"/>
    <w:rsid w:val="006058DA"/>
    <w:rsid w:val="00606386"/>
    <w:rsid w:val="006105C6"/>
    <w:rsid w:val="0061063F"/>
    <w:rsid w:val="00611F78"/>
    <w:rsid w:val="00612997"/>
    <w:rsid w:val="00614D11"/>
    <w:rsid w:val="00615E84"/>
    <w:rsid w:val="006165E4"/>
    <w:rsid w:val="006168DC"/>
    <w:rsid w:val="00622990"/>
    <w:rsid w:val="00625E72"/>
    <w:rsid w:val="006261F9"/>
    <w:rsid w:val="0062640E"/>
    <w:rsid w:val="0062782D"/>
    <w:rsid w:val="0063174B"/>
    <w:rsid w:val="0063272F"/>
    <w:rsid w:val="006335EE"/>
    <w:rsid w:val="006352F5"/>
    <w:rsid w:val="006371A6"/>
    <w:rsid w:val="006411C3"/>
    <w:rsid w:val="00641400"/>
    <w:rsid w:val="006417EF"/>
    <w:rsid w:val="00641FFC"/>
    <w:rsid w:val="006424C7"/>
    <w:rsid w:val="00642B0F"/>
    <w:rsid w:val="00643B2E"/>
    <w:rsid w:val="006449C8"/>
    <w:rsid w:val="006465D4"/>
    <w:rsid w:val="006505F7"/>
    <w:rsid w:val="0065158B"/>
    <w:rsid w:val="00653206"/>
    <w:rsid w:val="006535BA"/>
    <w:rsid w:val="00653BE8"/>
    <w:rsid w:val="00661470"/>
    <w:rsid w:val="00661EF0"/>
    <w:rsid w:val="00663E67"/>
    <w:rsid w:val="0066502D"/>
    <w:rsid w:val="006657A3"/>
    <w:rsid w:val="0066606C"/>
    <w:rsid w:val="00667C55"/>
    <w:rsid w:val="00670024"/>
    <w:rsid w:val="00673F43"/>
    <w:rsid w:val="006759B6"/>
    <w:rsid w:val="0068347B"/>
    <w:rsid w:val="0068397A"/>
    <w:rsid w:val="0069490B"/>
    <w:rsid w:val="00696DB1"/>
    <w:rsid w:val="006A0943"/>
    <w:rsid w:val="006A11CF"/>
    <w:rsid w:val="006A5A2D"/>
    <w:rsid w:val="006A5DAB"/>
    <w:rsid w:val="006B18EF"/>
    <w:rsid w:val="006B5594"/>
    <w:rsid w:val="006C052B"/>
    <w:rsid w:val="006C1A93"/>
    <w:rsid w:val="006C7B4E"/>
    <w:rsid w:val="006C7C1B"/>
    <w:rsid w:val="006C7FFC"/>
    <w:rsid w:val="006D2CE2"/>
    <w:rsid w:val="006D3EB9"/>
    <w:rsid w:val="006D4445"/>
    <w:rsid w:val="006D4DE5"/>
    <w:rsid w:val="006D5C37"/>
    <w:rsid w:val="006D67E2"/>
    <w:rsid w:val="006E0D72"/>
    <w:rsid w:val="006E191A"/>
    <w:rsid w:val="006E36F0"/>
    <w:rsid w:val="006E4CF6"/>
    <w:rsid w:val="006E59AD"/>
    <w:rsid w:val="006F0B7A"/>
    <w:rsid w:val="006F1812"/>
    <w:rsid w:val="006F1C1D"/>
    <w:rsid w:val="006F1F52"/>
    <w:rsid w:val="006F573B"/>
    <w:rsid w:val="007042FC"/>
    <w:rsid w:val="0070462E"/>
    <w:rsid w:val="0071094F"/>
    <w:rsid w:val="007124D6"/>
    <w:rsid w:val="00712902"/>
    <w:rsid w:val="007134FC"/>
    <w:rsid w:val="00714C98"/>
    <w:rsid w:val="0071768A"/>
    <w:rsid w:val="00717819"/>
    <w:rsid w:val="00722F11"/>
    <w:rsid w:val="007265F5"/>
    <w:rsid w:val="00733CE8"/>
    <w:rsid w:val="0073538D"/>
    <w:rsid w:val="00735F20"/>
    <w:rsid w:val="00736914"/>
    <w:rsid w:val="00736D8C"/>
    <w:rsid w:val="00737327"/>
    <w:rsid w:val="00744A79"/>
    <w:rsid w:val="007469C9"/>
    <w:rsid w:val="00750352"/>
    <w:rsid w:val="007505F3"/>
    <w:rsid w:val="00750DB4"/>
    <w:rsid w:val="00753D64"/>
    <w:rsid w:val="00755C87"/>
    <w:rsid w:val="007609AC"/>
    <w:rsid w:val="0076347A"/>
    <w:rsid w:val="00763BC4"/>
    <w:rsid w:val="0076653B"/>
    <w:rsid w:val="00770026"/>
    <w:rsid w:val="007703A8"/>
    <w:rsid w:val="0077301B"/>
    <w:rsid w:val="00773C03"/>
    <w:rsid w:val="007750D6"/>
    <w:rsid w:val="0077546C"/>
    <w:rsid w:val="007770EC"/>
    <w:rsid w:val="007777BE"/>
    <w:rsid w:val="0078108E"/>
    <w:rsid w:val="00783739"/>
    <w:rsid w:val="007838D7"/>
    <w:rsid w:val="00785535"/>
    <w:rsid w:val="00786821"/>
    <w:rsid w:val="00790734"/>
    <w:rsid w:val="007922F6"/>
    <w:rsid w:val="00793910"/>
    <w:rsid w:val="00793BC8"/>
    <w:rsid w:val="00795EFB"/>
    <w:rsid w:val="0079602E"/>
    <w:rsid w:val="007A1705"/>
    <w:rsid w:val="007A300D"/>
    <w:rsid w:val="007A38F3"/>
    <w:rsid w:val="007A40B7"/>
    <w:rsid w:val="007A44F6"/>
    <w:rsid w:val="007A4FD7"/>
    <w:rsid w:val="007A629E"/>
    <w:rsid w:val="007A7B3D"/>
    <w:rsid w:val="007A7DCD"/>
    <w:rsid w:val="007B01A8"/>
    <w:rsid w:val="007B179F"/>
    <w:rsid w:val="007B17BB"/>
    <w:rsid w:val="007B23F5"/>
    <w:rsid w:val="007B66CC"/>
    <w:rsid w:val="007C00C7"/>
    <w:rsid w:val="007C2BA2"/>
    <w:rsid w:val="007C3EB8"/>
    <w:rsid w:val="007C3EDE"/>
    <w:rsid w:val="007C5D9E"/>
    <w:rsid w:val="007C6776"/>
    <w:rsid w:val="007C74DA"/>
    <w:rsid w:val="007C768E"/>
    <w:rsid w:val="007D3A41"/>
    <w:rsid w:val="007D43B2"/>
    <w:rsid w:val="007D5556"/>
    <w:rsid w:val="007D618F"/>
    <w:rsid w:val="007E0B39"/>
    <w:rsid w:val="007E0C50"/>
    <w:rsid w:val="007E3C35"/>
    <w:rsid w:val="007E47FF"/>
    <w:rsid w:val="007E712B"/>
    <w:rsid w:val="007F1367"/>
    <w:rsid w:val="007F17CD"/>
    <w:rsid w:val="007F75DB"/>
    <w:rsid w:val="00802A72"/>
    <w:rsid w:val="0080417B"/>
    <w:rsid w:val="00804D9C"/>
    <w:rsid w:val="00806643"/>
    <w:rsid w:val="00810F07"/>
    <w:rsid w:val="008157DE"/>
    <w:rsid w:val="00820216"/>
    <w:rsid w:val="00820AA9"/>
    <w:rsid w:val="00821F9C"/>
    <w:rsid w:val="00822219"/>
    <w:rsid w:val="008239C9"/>
    <w:rsid w:val="0083051F"/>
    <w:rsid w:val="00830921"/>
    <w:rsid w:val="00832223"/>
    <w:rsid w:val="008364BB"/>
    <w:rsid w:val="008365C3"/>
    <w:rsid w:val="008371B1"/>
    <w:rsid w:val="00837EC6"/>
    <w:rsid w:val="00842716"/>
    <w:rsid w:val="0084519E"/>
    <w:rsid w:val="0084594F"/>
    <w:rsid w:val="00856ADB"/>
    <w:rsid w:val="008615E0"/>
    <w:rsid w:val="0086356D"/>
    <w:rsid w:val="008653C7"/>
    <w:rsid w:val="00865B54"/>
    <w:rsid w:val="008672AE"/>
    <w:rsid w:val="00871C57"/>
    <w:rsid w:val="00874096"/>
    <w:rsid w:val="008748FB"/>
    <w:rsid w:val="0087611F"/>
    <w:rsid w:val="0088794F"/>
    <w:rsid w:val="00895288"/>
    <w:rsid w:val="00896567"/>
    <w:rsid w:val="008A3F22"/>
    <w:rsid w:val="008A51A1"/>
    <w:rsid w:val="008A6298"/>
    <w:rsid w:val="008B1F47"/>
    <w:rsid w:val="008B6440"/>
    <w:rsid w:val="008B74B4"/>
    <w:rsid w:val="008C04DC"/>
    <w:rsid w:val="008C1346"/>
    <w:rsid w:val="008C219C"/>
    <w:rsid w:val="008C24A4"/>
    <w:rsid w:val="008C5001"/>
    <w:rsid w:val="008C7A35"/>
    <w:rsid w:val="008D0718"/>
    <w:rsid w:val="008D20A7"/>
    <w:rsid w:val="008D2CFB"/>
    <w:rsid w:val="008D411C"/>
    <w:rsid w:val="008D4BBA"/>
    <w:rsid w:val="008D5636"/>
    <w:rsid w:val="008E0F4C"/>
    <w:rsid w:val="008E1D17"/>
    <w:rsid w:val="008E6574"/>
    <w:rsid w:val="008E67D1"/>
    <w:rsid w:val="008E6BDF"/>
    <w:rsid w:val="008E7E03"/>
    <w:rsid w:val="008F1ADC"/>
    <w:rsid w:val="008F2BD7"/>
    <w:rsid w:val="008F2DB4"/>
    <w:rsid w:val="008F6746"/>
    <w:rsid w:val="00903260"/>
    <w:rsid w:val="00903F4A"/>
    <w:rsid w:val="00907602"/>
    <w:rsid w:val="00912C46"/>
    <w:rsid w:val="009132B6"/>
    <w:rsid w:val="0091515E"/>
    <w:rsid w:val="0091578A"/>
    <w:rsid w:val="009173A4"/>
    <w:rsid w:val="0092088A"/>
    <w:rsid w:val="00923388"/>
    <w:rsid w:val="00923539"/>
    <w:rsid w:val="009245D8"/>
    <w:rsid w:val="00924989"/>
    <w:rsid w:val="00926D8B"/>
    <w:rsid w:val="00927DD9"/>
    <w:rsid w:val="00931192"/>
    <w:rsid w:val="00931A07"/>
    <w:rsid w:val="00936C28"/>
    <w:rsid w:val="009372B5"/>
    <w:rsid w:val="009372BA"/>
    <w:rsid w:val="009446B7"/>
    <w:rsid w:val="00944748"/>
    <w:rsid w:val="009458D4"/>
    <w:rsid w:val="00945B88"/>
    <w:rsid w:val="009465D0"/>
    <w:rsid w:val="00946C32"/>
    <w:rsid w:val="00955AE9"/>
    <w:rsid w:val="0095690C"/>
    <w:rsid w:val="00957F6D"/>
    <w:rsid w:val="0096001A"/>
    <w:rsid w:val="0096233A"/>
    <w:rsid w:val="0096240C"/>
    <w:rsid w:val="0096353B"/>
    <w:rsid w:val="009642FE"/>
    <w:rsid w:val="00964481"/>
    <w:rsid w:val="00966AE9"/>
    <w:rsid w:val="00974447"/>
    <w:rsid w:val="009758AB"/>
    <w:rsid w:val="00975B76"/>
    <w:rsid w:val="009762DE"/>
    <w:rsid w:val="009763A0"/>
    <w:rsid w:val="00982BEF"/>
    <w:rsid w:val="0098313A"/>
    <w:rsid w:val="0098396B"/>
    <w:rsid w:val="0098423A"/>
    <w:rsid w:val="009864E5"/>
    <w:rsid w:val="0098749C"/>
    <w:rsid w:val="009874A4"/>
    <w:rsid w:val="00990865"/>
    <w:rsid w:val="00990F4A"/>
    <w:rsid w:val="00992C63"/>
    <w:rsid w:val="0099364D"/>
    <w:rsid w:val="009951F4"/>
    <w:rsid w:val="009A15CA"/>
    <w:rsid w:val="009A2E51"/>
    <w:rsid w:val="009A355B"/>
    <w:rsid w:val="009A3F24"/>
    <w:rsid w:val="009A766C"/>
    <w:rsid w:val="009B34C5"/>
    <w:rsid w:val="009B3F55"/>
    <w:rsid w:val="009B4BB7"/>
    <w:rsid w:val="009B4E65"/>
    <w:rsid w:val="009B4F20"/>
    <w:rsid w:val="009B57E0"/>
    <w:rsid w:val="009B7BDC"/>
    <w:rsid w:val="009C1EB4"/>
    <w:rsid w:val="009C4D54"/>
    <w:rsid w:val="009C70B1"/>
    <w:rsid w:val="009D0D2A"/>
    <w:rsid w:val="009D0DBE"/>
    <w:rsid w:val="009D37A3"/>
    <w:rsid w:val="009D37C5"/>
    <w:rsid w:val="009D4F0C"/>
    <w:rsid w:val="009D57D9"/>
    <w:rsid w:val="009D5810"/>
    <w:rsid w:val="009D619B"/>
    <w:rsid w:val="009D63CF"/>
    <w:rsid w:val="009E1CD1"/>
    <w:rsid w:val="009E2879"/>
    <w:rsid w:val="009E56F4"/>
    <w:rsid w:val="009F4A79"/>
    <w:rsid w:val="009F60C8"/>
    <w:rsid w:val="009F6C20"/>
    <w:rsid w:val="009F6C6A"/>
    <w:rsid w:val="009F73AB"/>
    <w:rsid w:val="00A01DED"/>
    <w:rsid w:val="00A029FC"/>
    <w:rsid w:val="00A03F8F"/>
    <w:rsid w:val="00A06935"/>
    <w:rsid w:val="00A11576"/>
    <w:rsid w:val="00A125CD"/>
    <w:rsid w:val="00A16B44"/>
    <w:rsid w:val="00A20301"/>
    <w:rsid w:val="00A205CF"/>
    <w:rsid w:val="00A20C59"/>
    <w:rsid w:val="00A22BD4"/>
    <w:rsid w:val="00A232AA"/>
    <w:rsid w:val="00A2396D"/>
    <w:rsid w:val="00A30CE3"/>
    <w:rsid w:val="00A316D9"/>
    <w:rsid w:val="00A35D93"/>
    <w:rsid w:val="00A36788"/>
    <w:rsid w:val="00A375FD"/>
    <w:rsid w:val="00A404C7"/>
    <w:rsid w:val="00A42B12"/>
    <w:rsid w:val="00A4320C"/>
    <w:rsid w:val="00A44543"/>
    <w:rsid w:val="00A4593E"/>
    <w:rsid w:val="00A46A95"/>
    <w:rsid w:val="00A52016"/>
    <w:rsid w:val="00A521DE"/>
    <w:rsid w:val="00A52304"/>
    <w:rsid w:val="00A53749"/>
    <w:rsid w:val="00A60130"/>
    <w:rsid w:val="00A717C0"/>
    <w:rsid w:val="00A71E3C"/>
    <w:rsid w:val="00A71EC8"/>
    <w:rsid w:val="00A73F61"/>
    <w:rsid w:val="00A74142"/>
    <w:rsid w:val="00A74FE3"/>
    <w:rsid w:val="00A75A23"/>
    <w:rsid w:val="00A76E19"/>
    <w:rsid w:val="00A7712F"/>
    <w:rsid w:val="00A829CD"/>
    <w:rsid w:val="00A84CD0"/>
    <w:rsid w:val="00A85409"/>
    <w:rsid w:val="00A85AB0"/>
    <w:rsid w:val="00AA0552"/>
    <w:rsid w:val="00AA10D1"/>
    <w:rsid w:val="00AA1891"/>
    <w:rsid w:val="00AA3960"/>
    <w:rsid w:val="00AA648B"/>
    <w:rsid w:val="00AA7394"/>
    <w:rsid w:val="00AB0F02"/>
    <w:rsid w:val="00AB121E"/>
    <w:rsid w:val="00AB2B87"/>
    <w:rsid w:val="00AB2F9B"/>
    <w:rsid w:val="00AB4787"/>
    <w:rsid w:val="00AB6668"/>
    <w:rsid w:val="00AB6AE3"/>
    <w:rsid w:val="00AC25FB"/>
    <w:rsid w:val="00AC2673"/>
    <w:rsid w:val="00AC2BC1"/>
    <w:rsid w:val="00AC37AD"/>
    <w:rsid w:val="00AC3A9A"/>
    <w:rsid w:val="00AC4198"/>
    <w:rsid w:val="00AC6808"/>
    <w:rsid w:val="00AC73D0"/>
    <w:rsid w:val="00AD1DAF"/>
    <w:rsid w:val="00AD7E3A"/>
    <w:rsid w:val="00AE0B8A"/>
    <w:rsid w:val="00AF221C"/>
    <w:rsid w:val="00AF2F5B"/>
    <w:rsid w:val="00AF311B"/>
    <w:rsid w:val="00AF4C96"/>
    <w:rsid w:val="00B02151"/>
    <w:rsid w:val="00B03BF0"/>
    <w:rsid w:val="00B03FD8"/>
    <w:rsid w:val="00B04AC6"/>
    <w:rsid w:val="00B0592A"/>
    <w:rsid w:val="00B06C02"/>
    <w:rsid w:val="00B06F4B"/>
    <w:rsid w:val="00B1010E"/>
    <w:rsid w:val="00B10160"/>
    <w:rsid w:val="00B136C7"/>
    <w:rsid w:val="00B13F5D"/>
    <w:rsid w:val="00B15D02"/>
    <w:rsid w:val="00B2034C"/>
    <w:rsid w:val="00B20D84"/>
    <w:rsid w:val="00B25468"/>
    <w:rsid w:val="00B27CF7"/>
    <w:rsid w:val="00B30E73"/>
    <w:rsid w:val="00B3423F"/>
    <w:rsid w:val="00B355D4"/>
    <w:rsid w:val="00B36222"/>
    <w:rsid w:val="00B40852"/>
    <w:rsid w:val="00B40C05"/>
    <w:rsid w:val="00B410F9"/>
    <w:rsid w:val="00B41432"/>
    <w:rsid w:val="00B46AA7"/>
    <w:rsid w:val="00B5291D"/>
    <w:rsid w:val="00B534DB"/>
    <w:rsid w:val="00B602CC"/>
    <w:rsid w:val="00B6302A"/>
    <w:rsid w:val="00B63456"/>
    <w:rsid w:val="00B64128"/>
    <w:rsid w:val="00B66257"/>
    <w:rsid w:val="00B71EA7"/>
    <w:rsid w:val="00B733AC"/>
    <w:rsid w:val="00B742AE"/>
    <w:rsid w:val="00B75E6E"/>
    <w:rsid w:val="00B7620D"/>
    <w:rsid w:val="00B770A4"/>
    <w:rsid w:val="00B77BB3"/>
    <w:rsid w:val="00B80259"/>
    <w:rsid w:val="00B80A9B"/>
    <w:rsid w:val="00B815A6"/>
    <w:rsid w:val="00B822CA"/>
    <w:rsid w:val="00B8431D"/>
    <w:rsid w:val="00B84BA4"/>
    <w:rsid w:val="00B86668"/>
    <w:rsid w:val="00B91545"/>
    <w:rsid w:val="00B93831"/>
    <w:rsid w:val="00BA1663"/>
    <w:rsid w:val="00BA1FEF"/>
    <w:rsid w:val="00BA41B1"/>
    <w:rsid w:val="00BA41D2"/>
    <w:rsid w:val="00BB108D"/>
    <w:rsid w:val="00BB4A6A"/>
    <w:rsid w:val="00BB7184"/>
    <w:rsid w:val="00BC0CE6"/>
    <w:rsid w:val="00BC6398"/>
    <w:rsid w:val="00BC6866"/>
    <w:rsid w:val="00BC6D72"/>
    <w:rsid w:val="00BC7B2E"/>
    <w:rsid w:val="00BD07A5"/>
    <w:rsid w:val="00BE0F85"/>
    <w:rsid w:val="00BE3403"/>
    <w:rsid w:val="00BE3E4C"/>
    <w:rsid w:val="00BE4AE3"/>
    <w:rsid w:val="00BE6C39"/>
    <w:rsid w:val="00BE766A"/>
    <w:rsid w:val="00BF051A"/>
    <w:rsid w:val="00BF473B"/>
    <w:rsid w:val="00BF6D98"/>
    <w:rsid w:val="00C00D79"/>
    <w:rsid w:val="00C022B7"/>
    <w:rsid w:val="00C05BB3"/>
    <w:rsid w:val="00C10411"/>
    <w:rsid w:val="00C12AF6"/>
    <w:rsid w:val="00C131C5"/>
    <w:rsid w:val="00C13D08"/>
    <w:rsid w:val="00C21711"/>
    <w:rsid w:val="00C24250"/>
    <w:rsid w:val="00C25B32"/>
    <w:rsid w:val="00C25C84"/>
    <w:rsid w:val="00C31FFB"/>
    <w:rsid w:val="00C32435"/>
    <w:rsid w:val="00C34BDA"/>
    <w:rsid w:val="00C3598C"/>
    <w:rsid w:val="00C36560"/>
    <w:rsid w:val="00C40504"/>
    <w:rsid w:val="00C4061B"/>
    <w:rsid w:val="00C41F48"/>
    <w:rsid w:val="00C43B1F"/>
    <w:rsid w:val="00C44A4C"/>
    <w:rsid w:val="00C44B1A"/>
    <w:rsid w:val="00C459D2"/>
    <w:rsid w:val="00C45BAD"/>
    <w:rsid w:val="00C460DA"/>
    <w:rsid w:val="00C50B04"/>
    <w:rsid w:val="00C50B36"/>
    <w:rsid w:val="00C51170"/>
    <w:rsid w:val="00C52B43"/>
    <w:rsid w:val="00C5312B"/>
    <w:rsid w:val="00C537C3"/>
    <w:rsid w:val="00C54F4F"/>
    <w:rsid w:val="00C55706"/>
    <w:rsid w:val="00C55F27"/>
    <w:rsid w:val="00C579F5"/>
    <w:rsid w:val="00C62B4F"/>
    <w:rsid w:val="00C657F4"/>
    <w:rsid w:val="00C66A53"/>
    <w:rsid w:val="00C673FD"/>
    <w:rsid w:val="00C701C8"/>
    <w:rsid w:val="00C755CF"/>
    <w:rsid w:val="00C75680"/>
    <w:rsid w:val="00C828B0"/>
    <w:rsid w:val="00C838B2"/>
    <w:rsid w:val="00C877D6"/>
    <w:rsid w:val="00C91F94"/>
    <w:rsid w:val="00C9293A"/>
    <w:rsid w:val="00C93DD5"/>
    <w:rsid w:val="00C949EC"/>
    <w:rsid w:val="00C95275"/>
    <w:rsid w:val="00CA3A04"/>
    <w:rsid w:val="00CB0A6D"/>
    <w:rsid w:val="00CB1576"/>
    <w:rsid w:val="00CB244C"/>
    <w:rsid w:val="00CB34D6"/>
    <w:rsid w:val="00CB3F04"/>
    <w:rsid w:val="00CB5A39"/>
    <w:rsid w:val="00CC03F8"/>
    <w:rsid w:val="00CC1C12"/>
    <w:rsid w:val="00CC28A9"/>
    <w:rsid w:val="00CC3BEF"/>
    <w:rsid w:val="00CD1ABD"/>
    <w:rsid w:val="00CD2E90"/>
    <w:rsid w:val="00CD4D47"/>
    <w:rsid w:val="00CD4E09"/>
    <w:rsid w:val="00CD554E"/>
    <w:rsid w:val="00CD5A4A"/>
    <w:rsid w:val="00CD6672"/>
    <w:rsid w:val="00CF0AF7"/>
    <w:rsid w:val="00CF51B3"/>
    <w:rsid w:val="00D02707"/>
    <w:rsid w:val="00D02EEE"/>
    <w:rsid w:val="00D0317D"/>
    <w:rsid w:val="00D05923"/>
    <w:rsid w:val="00D10E22"/>
    <w:rsid w:val="00D14AEB"/>
    <w:rsid w:val="00D2477B"/>
    <w:rsid w:val="00D262D6"/>
    <w:rsid w:val="00D262E4"/>
    <w:rsid w:val="00D31A62"/>
    <w:rsid w:val="00D3268D"/>
    <w:rsid w:val="00D32C76"/>
    <w:rsid w:val="00D34501"/>
    <w:rsid w:val="00D40034"/>
    <w:rsid w:val="00D40180"/>
    <w:rsid w:val="00D4038C"/>
    <w:rsid w:val="00D40A67"/>
    <w:rsid w:val="00D457D6"/>
    <w:rsid w:val="00D45834"/>
    <w:rsid w:val="00D471AA"/>
    <w:rsid w:val="00D52D69"/>
    <w:rsid w:val="00D52EAE"/>
    <w:rsid w:val="00D535A2"/>
    <w:rsid w:val="00D543E5"/>
    <w:rsid w:val="00D57773"/>
    <w:rsid w:val="00D60824"/>
    <w:rsid w:val="00D614EA"/>
    <w:rsid w:val="00D61743"/>
    <w:rsid w:val="00D64A5E"/>
    <w:rsid w:val="00D71375"/>
    <w:rsid w:val="00D71F19"/>
    <w:rsid w:val="00D72CD0"/>
    <w:rsid w:val="00D7423D"/>
    <w:rsid w:val="00D800AF"/>
    <w:rsid w:val="00D81A92"/>
    <w:rsid w:val="00D81E95"/>
    <w:rsid w:val="00D83573"/>
    <w:rsid w:val="00D85455"/>
    <w:rsid w:val="00D8553E"/>
    <w:rsid w:val="00D85569"/>
    <w:rsid w:val="00D857E2"/>
    <w:rsid w:val="00D8787B"/>
    <w:rsid w:val="00D93C3B"/>
    <w:rsid w:val="00D94D63"/>
    <w:rsid w:val="00D95128"/>
    <w:rsid w:val="00DA0EB1"/>
    <w:rsid w:val="00DA1AE4"/>
    <w:rsid w:val="00DA322A"/>
    <w:rsid w:val="00DB05CC"/>
    <w:rsid w:val="00DB1AB7"/>
    <w:rsid w:val="00DB367B"/>
    <w:rsid w:val="00DB3710"/>
    <w:rsid w:val="00DB577F"/>
    <w:rsid w:val="00DB5AF9"/>
    <w:rsid w:val="00DB6D5F"/>
    <w:rsid w:val="00DB7CCA"/>
    <w:rsid w:val="00DB7DC7"/>
    <w:rsid w:val="00DC483D"/>
    <w:rsid w:val="00DC6B5B"/>
    <w:rsid w:val="00DD4978"/>
    <w:rsid w:val="00DD7CBC"/>
    <w:rsid w:val="00DE159D"/>
    <w:rsid w:val="00DE2FBC"/>
    <w:rsid w:val="00DE39A6"/>
    <w:rsid w:val="00DE402A"/>
    <w:rsid w:val="00DE4DBF"/>
    <w:rsid w:val="00DF2252"/>
    <w:rsid w:val="00DF2463"/>
    <w:rsid w:val="00DF2D48"/>
    <w:rsid w:val="00DF49D6"/>
    <w:rsid w:val="00DF798E"/>
    <w:rsid w:val="00E051B7"/>
    <w:rsid w:val="00E05414"/>
    <w:rsid w:val="00E140B5"/>
    <w:rsid w:val="00E1423B"/>
    <w:rsid w:val="00E1445E"/>
    <w:rsid w:val="00E15911"/>
    <w:rsid w:val="00E15EED"/>
    <w:rsid w:val="00E22D1C"/>
    <w:rsid w:val="00E26E5E"/>
    <w:rsid w:val="00E27274"/>
    <w:rsid w:val="00E308A8"/>
    <w:rsid w:val="00E31627"/>
    <w:rsid w:val="00E354BA"/>
    <w:rsid w:val="00E362A0"/>
    <w:rsid w:val="00E423E1"/>
    <w:rsid w:val="00E42646"/>
    <w:rsid w:val="00E4446B"/>
    <w:rsid w:val="00E44622"/>
    <w:rsid w:val="00E46981"/>
    <w:rsid w:val="00E564AE"/>
    <w:rsid w:val="00E5682F"/>
    <w:rsid w:val="00E60856"/>
    <w:rsid w:val="00E619FB"/>
    <w:rsid w:val="00E61CCE"/>
    <w:rsid w:val="00E632F7"/>
    <w:rsid w:val="00E63985"/>
    <w:rsid w:val="00E65A30"/>
    <w:rsid w:val="00E65D16"/>
    <w:rsid w:val="00E667AF"/>
    <w:rsid w:val="00E71046"/>
    <w:rsid w:val="00E71635"/>
    <w:rsid w:val="00E71878"/>
    <w:rsid w:val="00E71A9C"/>
    <w:rsid w:val="00E776CA"/>
    <w:rsid w:val="00E81D0E"/>
    <w:rsid w:val="00E855B9"/>
    <w:rsid w:val="00E8593C"/>
    <w:rsid w:val="00E90D0D"/>
    <w:rsid w:val="00E92EE4"/>
    <w:rsid w:val="00E92EF0"/>
    <w:rsid w:val="00E953AB"/>
    <w:rsid w:val="00E96A16"/>
    <w:rsid w:val="00E97CF3"/>
    <w:rsid w:val="00EA45BA"/>
    <w:rsid w:val="00EA57B8"/>
    <w:rsid w:val="00EB0D53"/>
    <w:rsid w:val="00EB21D7"/>
    <w:rsid w:val="00EB305B"/>
    <w:rsid w:val="00EB6331"/>
    <w:rsid w:val="00EB6904"/>
    <w:rsid w:val="00EC031A"/>
    <w:rsid w:val="00EC356F"/>
    <w:rsid w:val="00EC3E58"/>
    <w:rsid w:val="00EC4CE2"/>
    <w:rsid w:val="00EC7EB8"/>
    <w:rsid w:val="00ED05A2"/>
    <w:rsid w:val="00ED0EAD"/>
    <w:rsid w:val="00ED1115"/>
    <w:rsid w:val="00ED1E44"/>
    <w:rsid w:val="00ED428F"/>
    <w:rsid w:val="00ED622B"/>
    <w:rsid w:val="00EE075C"/>
    <w:rsid w:val="00EE13FB"/>
    <w:rsid w:val="00EE4C46"/>
    <w:rsid w:val="00EF55D2"/>
    <w:rsid w:val="00EF7C1B"/>
    <w:rsid w:val="00F015EF"/>
    <w:rsid w:val="00F01BAE"/>
    <w:rsid w:val="00F02F4E"/>
    <w:rsid w:val="00F031DC"/>
    <w:rsid w:val="00F05526"/>
    <w:rsid w:val="00F10836"/>
    <w:rsid w:val="00F10E66"/>
    <w:rsid w:val="00F15580"/>
    <w:rsid w:val="00F16BF0"/>
    <w:rsid w:val="00F200F6"/>
    <w:rsid w:val="00F205DD"/>
    <w:rsid w:val="00F246FE"/>
    <w:rsid w:val="00F25732"/>
    <w:rsid w:val="00F30D37"/>
    <w:rsid w:val="00F3127D"/>
    <w:rsid w:val="00F32A6E"/>
    <w:rsid w:val="00F349B7"/>
    <w:rsid w:val="00F36B4F"/>
    <w:rsid w:val="00F36BB6"/>
    <w:rsid w:val="00F44740"/>
    <w:rsid w:val="00F50DE8"/>
    <w:rsid w:val="00F53D89"/>
    <w:rsid w:val="00F55B98"/>
    <w:rsid w:val="00F57182"/>
    <w:rsid w:val="00F60A0F"/>
    <w:rsid w:val="00F60DED"/>
    <w:rsid w:val="00F611E1"/>
    <w:rsid w:val="00F638DD"/>
    <w:rsid w:val="00F6433C"/>
    <w:rsid w:val="00F7145F"/>
    <w:rsid w:val="00F81B24"/>
    <w:rsid w:val="00F81CBA"/>
    <w:rsid w:val="00F8211B"/>
    <w:rsid w:val="00F838A4"/>
    <w:rsid w:val="00F85179"/>
    <w:rsid w:val="00F860BB"/>
    <w:rsid w:val="00F878D6"/>
    <w:rsid w:val="00F87FE1"/>
    <w:rsid w:val="00F9034E"/>
    <w:rsid w:val="00F90CBF"/>
    <w:rsid w:val="00F91E05"/>
    <w:rsid w:val="00F91F16"/>
    <w:rsid w:val="00F932E4"/>
    <w:rsid w:val="00F93BFB"/>
    <w:rsid w:val="00F9581E"/>
    <w:rsid w:val="00FA3099"/>
    <w:rsid w:val="00FA3BB6"/>
    <w:rsid w:val="00FA599B"/>
    <w:rsid w:val="00FA7EA7"/>
    <w:rsid w:val="00FB3A8B"/>
    <w:rsid w:val="00FB5868"/>
    <w:rsid w:val="00FB58A0"/>
    <w:rsid w:val="00FB7792"/>
    <w:rsid w:val="00FC314E"/>
    <w:rsid w:val="00FC31F1"/>
    <w:rsid w:val="00FC66BB"/>
    <w:rsid w:val="00FC6DB4"/>
    <w:rsid w:val="00FD0BF3"/>
    <w:rsid w:val="00FD267E"/>
    <w:rsid w:val="00FD7692"/>
    <w:rsid w:val="00FD797F"/>
    <w:rsid w:val="00FE3171"/>
    <w:rsid w:val="00FE4856"/>
    <w:rsid w:val="00FE51BC"/>
    <w:rsid w:val="00FE5533"/>
    <w:rsid w:val="00FE62F5"/>
    <w:rsid w:val="00FF008C"/>
    <w:rsid w:val="00FF1594"/>
    <w:rsid w:val="00FF309E"/>
    <w:rsid w:val="00FF751B"/>
    <w:rsid w:val="02427EFC"/>
    <w:rsid w:val="0CAE3BB2"/>
    <w:rsid w:val="0D353453"/>
    <w:rsid w:val="117D348F"/>
    <w:rsid w:val="17B87D83"/>
    <w:rsid w:val="1AE97052"/>
    <w:rsid w:val="1C70449E"/>
    <w:rsid w:val="1C9F6277"/>
    <w:rsid w:val="1E5650C4"/>
    <w:rsid w:val="25267D3A"/>
    <w:rsid w:val="2C2653F0"/>
    <w:rsid w:val="2C886F73"/>
    <w:rsid w:val="30FA7DC6"/>
    <w:rsid w:val="31AA49B2"/>
    <w:rsid w:val="3E2609B2"/>
    <w:rsid w:val="3F050776"/>
    <w:rsid w:val="403A075C"/>
    <w:rsid w:val="41F61B2F"/>
    <w:rsid w:val="43776FB5"/>
    <w:rsid w:val="45C70EA2"/>
    <w:rsid w:val="4D20209B"/>
    <w:rsid w:val="57E26A3C"/>
    <w:rsid w:val="58A36CF6"/>
    <w:rsid w:val="5DCC5F93"/>
    <w:rsid w:val="60B17B9A"/>
    <w:rsid w:val="64E031FB"/>
    <w:rsid w:val="6F9208F0"/>
    <w:rsid w:val="70633150"/>
    <w:rsid w:val="717E3A2E"/>
    <w:rsid w:val="72BB7637"/>
    <w:rsid w:val="7B02733C"/>
    <w:rsid w:val="7D1E1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7"/>
    <w:qFormat/>
    <w:uiPriority w:val="0"/>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1"/>
    <w:next w:val="1"/>
    <w:link w:val="341"/>
    <w:qFormat/>
    <w:uiPriority w:val="9"/>
    <w:pPr>
      <w:keepNext/>
      <w:keepLines/>
      <w:spacing w:before="120" w:line="360" w:lineRule="auto"/>
      <w:jc w:val="left"/>
      <w:outlineLvl w:val="2"/>
    </w:pPr>
    <w:rPr>
      <w:rFonts w:eastAsia="黑体"/>
      <w:bCs/>
      <w:sz w:val="28"/>
      <w:szCs w:val="32"/>
    </w:rPr>
  </w:style>
  <w:style w:type="paragraph" w:styleId="6">
    <w:name w:val="heading 4"/>
    <w:basedOn w:val="1"/>
    <w:next w:val="1"/>
    <w:qFormat/>
    <w:uiPriority w:val="0"/>
    <w:pPr>
      <w:spacing w:line="360" w:lineRule="auto"/>
      <w:ind w:firstLine="562" w:firstLineChars="200"/>
      <w:jc w:val="left"/>
      <w:outlineLvl w:val="3"/>
    </w:pPr>
    <w:rPr>
      <w:rFonts w:ascii="宋体" w:hAnsi="宋体"/>
      <w:b/>
      <w:sz w:val="28"/>
      <w:szCs w:val="32"/>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0"/>
    <w:qFormat/>
    <w:uiPriority w:val="0"/>
    <w:pPr>
      <w:keepNext/>
      <w:keepLines/>
      <w:spacing w:before="240" w:after="64" w:line="320" w:lineRule="auto"/>
      <w:outlineLvl w:val="6"/>
    </w:pPr>
    <w:rPr>
      <w:b/>
      <w:bCs/>
      <w:sz w:val="24"/>
    </w:rPr>
  </w:style>
  <w:style w:type="paragraph" w:styleId="10">
    <w:name w:val="heading 8"/>
    <w:basedOn w:val="1"/>
    <w:next w:val="1"/>
    <w:link w:val="6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2"/>
    <w:qFormat/>
    <w:uiPriority w:val="0"/>
    <w:pPr>
      <w:keepNext/>
      <w:keepLines/>
      <w:spacing w:before="240" w:after="64" w:line="320" w:lineRule="auto"/>
      <w:outlineLvl w:val="8"/>
    </w:pPr>
    <w:rPr>
      <w:rFonts w:ascii="Arial" w:hAnsi="Arial" w:eastAsia="黑体"/>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macro"/>
    <w:link w:val="12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Normal Indent"/>
    <w:basedOn w:val="1"/>
    <w:link w:val="85"/>
    <w:qFormat/>
    <w:uiPriority w:val="0"/>
    <w:pPr>
      <w:spacing w:line="420" w:lineRule="exact"/>
      <w:ind w:firstLine="420"/>
    </w:pPr>
    <w:rPr>
      <w:sz w:val="24"/>
      <w:szCs w:val="28"/>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link w:val="162"/>
    <w:qFormat/>
    <w:uiPriority w:val="0"/>
    <w:pPr>
      <w:tabs>
        <w:tab w:val="left" w:pos="360"/>
      </w:tabs>
      <w:ind w:left="360" w:hanging="360" w:hangingChars="200"/>
    </w:pPr>
    <w:rPr>
      <w:lang w:val="zh-CN"/>
    </w:rPr>
  </w:style>
  <w:style w:type="paragraph" w:styleId="16">
    <w:name w:val="Document Map"/>
    <w:basedOn w:val="1"/>
    <w:link w:val="88"/>
    <w:qFormat/>
    <w:uiPriority w:val="0"/>
    <w:pPr>
      <w:shd w:val="clear" w:color="auto" w:fill="000080"/>
    </w:pPr>
    <w:rPr>
      <w:lang w:val="zh-CN"/>
    </w:rPr>
  </w:style>
  <w:style w:type="paragraph" w:styleId="17">
    <w:name w:val="annotation text"/>
    <w:basedOn w:val="1"/>
    <w:link w:val="153"/>
    <w:unhideWhenUsed/>
    <w:qFormat/>
    <w:uiPriority w:val="99"/>
    <w:pPr>
      <w:jc w:val="left"/>
    </w:pPr>
    <w:rPr>
      <w:lang w:val="zh-CN"/>
    </w:rPr>
  </w:style>
  <w:style w:type="paragraph" w:styleId="18">
    <w:name w:val="Body Text 3"/>
    <w:basedOn w:val="1"/>
    <w:link w:val="74"/>
    <w:qFormat/>
    <w:uiPriority w:val="0"/>
    <w:rPr>
      <w:sz w:val="30"/>
    </w:rPr>
  </w:style>
  <w:style w:type="paragraph" w:styleId="19">
    <w:name w:val="Body Text"/>
    <w:basedOn w:val="1"/>
    <w:link w:val="71"/>
    <w:qFormat/>
    <w:uiPriority w:val="0"/>
    <w:pPr>
      <w:adjustRightInd w:val="0"/>
      <w:snapToGrid w:val="0"/>
      <w:spacing w:after="120" w:line="300" w:lineRule="auto"/>
    </w:pPr>
    <w:rPr>
      <w:rFonts w:eastAsia="仿宋"/>
      <w:sz w:val="24"/>
      <w:lang w:val="zh-CN"/>
    </w:rPr>
  </w:style>
  <w:style w:type="paragraph" w:styleId="20">
    <w:name w:val="Body Text Indent"/>
    <w:basedOn w:val="1"/>
    <w:link w:val="66"/>
    <w:qFormat/>
    <w:uiPriority w:val="0"/>
    <w:pPr>
      <w:ind w:firstLine="560" w:firstLineChars="200"/>
    </w:pPr>
    <w:rPr>
      <w:sz w:val="28"/>
      <w:lang w:val="zh-CN"/>
    </w:rPr>
  </w:style>
  <w:style w:type="paragraph" w:styleId="21">
    <w:name w:val="Block Text"/>
    <w:basedOn w:val="1"/>
    <w:qFormat/>
    <w:uiPriority w:val="0"/>
    <w:pPr>
      <w:widowControl/>
      <w:autoSpaceDE w:val="0"/>
      <w:autoSpaceDN w:val="0"/>
      <w:adjustRightInd w:val="0"/>
      <w:spacing w:before="124" w:line="480" w:lineRule="exact"/>
      <w:ind w:left="851" w:right="840" w:firstLine="567"/>
    </w:pPr>
    <w:rPr>
      <w:rFonts w:ascii="仿宋" w:hAnsi="宋体" w:eastAsia="仿宋" w:cs="宋体"/>
      <w:kern w:val="0"/>
      <w:sz w:val="28"/>
      <w:szCs w:val="28"/>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65"/>
    <w:qFormat/>
    <w:uiPriority w:val="0"/>
    <w:rPr>
      <w:rFonts w:ascii="宋体" w:hAnsi="Courier New"/>
      <w:szCs w:val="21"/>
      <w:lang w:val="zh-CN"/>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36"/>
    <w:qFormat/>
    <w:uiPriority w:val="0"/>
    <w:pPr>
      <w:ind w:left="100" w:leftChars="2500"/>
    </w:pPr>
    <w:rPr>
      <w:lang w:val="zh-CN"/>
    </w:rPr>
  </w:style>
  <w:style w:type="paragraph" w:styleId="27">
    <w:name w:val="Body Text Indent 2"/>
    <w:basedOn w:val="1"/>
    <w:link w:val="67"/>
    <w:qFormat/>
    <w:uiPriority w:val="0"/>
    <w:pPr>
      <w:ind w:firstLine="225"/>
    </w:pPr>
    <w:rPr>
      <w:sz w:val="28"/>
    </w:rPr>
  </w:style>
  <w:style w:type="paragraph" w:styleId="28">
    <w:name w:val="Balloon Text"/>
    <w:basedOn w:val="1"/>
    <w:link w:val="135"/>
    <w:qFormat/>
    <w:uiPriority w:val="0"/>
    <w:rPr>
      <w:sz w:val="18"/>
      <w:szCs w:val="18"/>
      <w:lang w:val="zh-CN"/>
    </w:rPr>
  </w:style>
  <w:style w:type="paragraph" w:styleId="29">
    <w:name w:val="footer"/>
    <w:basedOn w:val="1"/>
    <w:link w:val="75"/>
    <w:qFormat/>
    <w:uiPriority w:val="99"/>
    <w:pPr>
      <w:tabs>
        <w:tab w:val="center" w:pos="4153"/>
        <w:tab w:val="right" w:pos="8306"/>
      </w:tabs>
      <w:snapToGrid w:val="0"/>
      <w:jc w:val="left"/>
    </w:pPr>
    <w:rPr>
      <w:sz w:val="18"/>
      <w:szCs w:val="18"/>
      <w:lang w:val="zh-CN"/>
    </w:rPr>
  </w:style>
  <w:style w:type="paragraph" w:styleId="30">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70"/>
      </w:tabs>
      <w:snapToGrid w:val="0"/>
      <w:spacing w:line="300" w:lineRule="auto"/>
      <w:jc w:val="left"/>
    </w:pPr>
    <w:rPr>
      <w:rFonts w:ascii="黑体" w:hAnsi="黑体" w:eastAsia="黑体"/>
      <w:bCs/>
      <w:caps/>
      <w:spacing w:val="-6"/>
      <w:kern w:val="0"/>
      <w:sz w:val="24"/>
    </w:rPr>
  </w:style>
  <w:style w:type="paragraph" w:styleId="32">
    <w:name w:val="toc 4"/>
    <w:basedOn w:val="1"/>
    <w:next w:val="1"/>
    <w:qFormat/>
    <w:uiPriority w:val="39"/>
    <w:pPr>
      <w:ind w:left="630"/>
      <w:jc w:val="left"/>
    </w:pPr>
    <w:rPr>
      <w:sz w:val="18"/>
      <w:szCs w:val="18"/>
    </w:rPr>
  </w:style>
  <w:style w:type="paragraph" w:styleId="33">
    <w:name w:val="Subtitle"/>
    <w:basedOn w:val="1"/>
    <w:next w:val="1"/>
    <w:link w:val="180"/>
    <w:qFormat/>
    <w:uiPriority w:val="0"/>
    <w:pPr>
      <w:spacing w:before="240" w:after="60" w:line="312" w:lineRule="auto"/>
      <w:ind w:firstLine="200" w:firstLineChars="200"/>
      <w:jc w:val="center"/>
      <w:outlineLvl w:val="1"/>
    </w:pPr>
    <w:rPr>
      <w:rFonts w:ascii="Cambria" w:hAnsi="Cambria"/>
      <w:b/>
      <w:bCs/>
      <w:kern w:val="28"/>
      <w:sz w:val="32"/>
      <w:szCs w:val="32"/>
    </w:rPr>
  </w:style>
  <w:style w:type="paragraph" w:styleId="34">
    <w:name w:val="List"/>
    <w:basedOn w:val="1"/>
    <w:qFormat/>
    <w:uiPriority w:val="0"/>
    <w:pPr>
      <w:ind w:left="200" w:hanging="200" w:hangingChars="200"/>
    </w:p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68"/>
    <w:qFormat/>
    <w:uiPriority w:val="0"/>
    <w:pPr>
      <w:ind w:firstLine="1112" w:firstLineChars="397"/>
    </w:pPr>
    <w:rPr>
      <w:sz w:val="28"/>
    </w:rPr>
  </w:style>
  <w:style w:type="paragraph" w:styleId="37">
    <w:name w:val="table of figures"/>
    <w:basedOn w:val="1"/>
    <w:next w:val="1"/>
    <w:qFormat/>
    <w:uiPriority w:val="0"/>
    <w:pPr>
      <w:ind w:left="840" w:leftChars="200" w:hanging="420" w:hangingChars="200"/>
    </w:pPr>
  </w:style>
  <w:style w:type="paragraph" w:styleId="38">
    <w:name w:val="toc 2"/>
    <w:basedOn w:val="1"/>
    <w:next w:val="1"/>
    <w:qFormat/>
    <w:uiPriority w:val="39"/>
    <w:pPr>
      <w:tabs>
        <w:tab w:val="right" w:leader="dot" w:pos="9070"/>
      </w:tabs>
      <w:spacing w:line="300" w:lineRule="auto"/>
      <w:ind w:left="284"/>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70"/>
    <w:qFormat/>
    <w:uiPriority w:val="0"/>
    <w:rPr>
      <w:rFonts w:ascii="宋体" w:hAnsi="宋体"/>
      <w:sz w:val="28"/>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styleId="43">
    <w:name w:val="Title"/>
    <w:basedOn w:val="1"/>
    <w:next w:val="1"/>
    <w:link w:val="176"/>
    <w:qFormat/>
    <w:uiPriority w:val="0"/>
    <w:pPr>
      <w:spacing w:before="240" w:after="60"/>
      <w:ind w:firstLine="200" w:firstLineChars="200"/>
      <w:jc w:val="center"/>
      <w:outlineLvl w:val="0"/>
    </w:pPr>
    <w:rPr>
      <w:rFonts w:ascii="Cambria" w:hAnsi="Cambria" w:eastAsia="仿宋"/>
      <w:b/>
      <w:bCs/>
      <w:sz w:val="32"/>
      <w:szCs w:val="32"/>
    </w:rPr>
  </w:style>
  <w:style w:type="paragraph" w:styleId="44">
    <w:name w:val="annotation subject"/>
    <w:basedOn w:val="17"/>
    <w:next w:val="17"/>
    <w:link w:val="154"/>
    <w:unhideWhenUsed/>
    <w:qFormat/>
    <w:uiPriority w:val="99"/>
    <w:rPr>
      <w:b/>
      <w:bCs/>
    </w:rPr>
  </w:style>
  <w:style w:type="paragraph" w:styleId="45">
    <w:name w:val="Body Text First Indent"/>
    <w:basedOn w:val="19"/>
    <w:link w:val="114"/>
    <w:qFormat/>
    <w:uiPriority w:val="0"/>
    <w:pPr>
      <w:adjustRightInd/>
      <w:snapToGrid/>
      <w:spacing w:line="240" w:lineRule="auto"/>
      <w:ind w:firstLine="420" w:firstLineChars="100"/>
    </w:pPr>
    <w:rPr>
      <w:sz w:val="21"/>
    </w:rPr>
  </w:style>
  <w:style w:type="paragraph" w:styleId="46">
    <w:name w:val="Body Text First Indent 2"/>
    <w:basedOn w:val="20"/>
    <w:link w:val="155"/>
    <w:qFormat/>
    <w:uiPriority w:val="0"/>
    <w:pPr>
      <w:spacing w:after="120"/>
      <w:ind w:left="420" w:leftChars="200" w:firstLine="420"/>
    </w:pPr>
    <w:rPr>
      <w:sz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Theme"/>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customStyle="1" w:styleId="57">
    <w:name w:val="标题 2 Char"/>
    <w:link w:val="2"/>
    <w:qFormat/>
    <w:uiPriority w:val="0"/>
    <w:rPr>
      <w:rFonts w:ascii="Arial" w:hAnsi="Arial" w:eastAsia="黑体"/>
      <w:b/>
      <w:bCs/>
      <w:kern w:val="2"/>
      <w:sz w:val="32"/>
      <w:szCs w:val="32"/>
    </w:rPr>
  </w:style>
  <w:style w:type="character" w:customStyle="1" w:styleId="58">
    <w:name w:val="标题 5 Char"/>
    <w:link w:val="7"/>
    <w:qFormat/>
    <w:uiPriority w:val="0"/>
    <w:rPr>
      <w:b/>
      <w:bCs/>
      <w:kern w:val="2"/>
      <w:sz w:val="28"/>
      <w:szCs w:val="28"/>
    </w:rPr>
  </w:style>
  <w:style w:type="character" w:customStyle="1" w:styleId="59">
    <w:name w:val="标题 6 Char"/>
    <w:link w:val="8"/>
    <w:qFormat/>
    <w:uiPriority w:val="0"/>
    <w:rPr>
      <w:rFonts w:ascii="Arial" w:hAnsi="Arial" w:eastAsia="黑体"/>
      <w:b/>
      <w:bCs/>
      <w:kern w:val="2"/>
      <w:sz w:val="24"/>
      <w:szCs w:val="24"/>
    </w:rPr>
  </w:style>
  <w:style w:type="character" w:customStyle="1" w:styleId="60">
    <w:name w:val="标题 7 Char"/>
    <w:link w:val="9"/>
    <w:qFormat/>
    <w:uiPriority w:val="0"/>
    <w:rPr>
      <w:b/>
      <w:bCs/>
      <w:kern w:val="2"/>
      <w:sz w:val="24"/>
      <w:szCs w:val="24"/>
    </w:rPr>
  </w:style>
  <w:style w:type="character" w:customStyle="1" w:styleId="61">
    <w:name w:val="标题 8 Char"/>
    <w:link w:val="10"/>
    <w:qFormat/>
    <w:uiPriority w:val="0"/>
    <w:rPr>
      <w:rFonts w:ascii="Arial" w:hAnsi="Arial" w:eastAsia="黑体"/>
      <w:kern w:val="2"/>
      <w:sz w:val="24"/>
      <w:szCs w:val="24"/>
    </w:rPr>
  </w:style>
  <w:style w:type="character" w:customStyle="1" w:styleId="62">
    <w:name w:val="标题 9 Char"/>
    <w:link w:val="11"/>
    <w:qFormat/>
    <w:uiPriority w:val="0"/>
    <w:rPr>
      <w:rFonts w:ascii="Arial" w:hAnsi="Arial" w:eastAsia="黑体"/>
      <w:kern w:val="2"/>
      <w:sz w:val="21"/>
      <w:szCs w:val="21"/>
    </w:rPr>
  </w:style>
  <w:style w:type="paragraph" w:customStyle="1" w:styleId="63">
    <w:name w:val="Char"/>
    <w:basedOn w:val="1"/>
    <w:qFormat/>
    <w:uiPriority w:val="0"/>
    <w:pPr>
      <w:snapToGrid w:val="0"/>
      <w:spacing w:line="360" w:lineRule="auto"/>
      <w:ind w:firstLine="200" w:firstLineChars="200"/>
    </w:pPr>
    <w:rPr>
      <w:rFonts w:eastAsia="仿宋"/>
      <w:sz w:val="24"/>
    </w:rPr>
  </w:style>
  <w:style w:type="paragraph" w:customStyle="1" w:styleId="64">
    <w:name w:val="1"/>
    <w:basedOn w:val="1"/>
    <w:next w:val="24"/>
    <w:qFormat/>
    <w:uiPriority w:val="0"/>
    <w:rPr>
      <w:rFonts w:ascii="宋体" w:hAnsi="Courier New" w:cs="Courier New"/>
      <w:szCs w:val="21"/>
    </w:rPr>
  </w:style>
  <w:style w:type="character" w:customStyle="1" w:styleId="65">
    <w:name w:val="纯文本 Char"/>
    <w:link w:val="24"/>
    <w:qFormat/>
    <w:uiPriority w:val="0"/>
    <w:rPr>
      <w:rFonts w:ascii="宋体" w:hAnsi="Courier New" w:cs="Courier New"/>
      <w:kern w:val="2"/>
      <w:sz w:val="21"/>
      <w:szCs w:val="21"/>
    </w:rPr>
  </w:style>
  <w:style w:type="character" w:customStyle="1" w:styleId="66">
    <w:name w:val="正文文本缩进 Char"/>
    <w:link w:val="20"/>
    <w:qFormat/>
    <w:uiPriority w:val="0"/>
    <w:rPr>
      <w:kern w:val="2"/>
      <w:sz w:val="28"/>
      <w:szCs w:val="24"/>
    </w:rPr>
  </w:style>
  <w:style w:type="character" w:customStyle="1" w:styleId="67">
    <w:name w:val="正文文本缩进 2 Char"/>
    <w:link w:val="27"/>
    <w:qFormat/>
    <w:uiPriority w:val="0"/>
    <w:rPr>
      <w:kern w:val="2"/>
      <w:sz w:val="28"/>
      <w:szCs w:val="24"/>
    </w:rPr>
  </w:style>
  <w:style w:type="character" w:customStyle="1" w:styleId="68">
    <w:name w:val="正文文本缩进 3 Char"/>
    <w:link w:val="36"/>
    <w:qFormat/>
    <w:uiPriority w:val="0"/>
    <w:rPr>
      <w:kern w:val="2"/>
      <w:sz w:val="28"/>
      <w:szCs w:val="24"/>
    </w:rPr>
  </w:style>
  <w:style w:type="paragraph" w:customStyle="1" w:styleId="69">
    <w:name w:val="Bullet"/>
    <w:basedOn w:val="1"/>
    <w:next w:val="1"/>
    <w:qFormat/>
    <w:uiPriority w:val="0"/>
    <w:pPr>
      <w:widowControl/>
      <w:suppressLineNumbers/>
      <w:tabs>
        <w:tab w:val="left" w:pos="360"/>
      </w:tabs>
      <w:suppressAutoHyphens/>
      <w:spacing w:after="240"/>
      <w:ind w:left="720" w:hanging="360"/>
    </w:pPr>
    <w:rPr>
      <w:kern w:val="0"/>
      <w:sz w:val="23"/>
      <w:szCs w:val="20"/>
      <w:lang w:eastAsia="en-US"/>
    </w:rPr>
  </w:style>
  <w:style w:type="character" w:customStyle="1" w:styleId="70">
    <w:name w:val="正文文本 2 Char"/>
    <w:link w:val="40"/>
    <w:qFormat/>
    <w:uiPriority w:val="0"/>
    <w:rPr>
      <w:rFonts w:ascii="宋体" w:hAnsi="宋体"/>
      <w:kern w:val="2"/>
      <w:sz w:val="28"/>
      <w:szCs w:val="24"/>
    </w:rPr>
  </w:style>
  <w:style w:type="character" w:customStyle="1" w:styleId="71">
    <w:name w:val="正文文本 Char"/>
    <w:link w:val="19"/>
    <w:qFormat/>
    <w:uiPriority w:val="0"/>
    <w:rPr>
      <w:rFonts w:eastAsia="仿宋"/>
      <w:kern w:val="2"/>
      <w:sz w:val="24"/>
      <w:szCs w:val="24"/>
    </w:rPr>
  </w:style>
  <w:style w:type="character" w:customStyle="1" w:styleId="72">
    <w:name w:val="页眉 Char"/>
    <w:link w:val="30"/>
    <w:qFormat/>
    <w:uiPriority w:val="99"/>
    <w:rPr>
      <w:kern w:val="2"/>
      <w:sz w:val="18"/>
      <w:szCs w:val="18"/>
    </w:rPr>
  </w:style>
  <w:style w:type="character" w:customStyle="1" w:styleId="73">
    <w:name w:val="标题 3 Char"/>
    <w:qFormat/>
    <w:uiPriority w:val="0"/>
    <w:rPr>
      <w:rFonts w:ascii="宋体" w:hAnsi="宋体"/>
      <w:b/>
      <w:sz w:val="28"/>
      <w:szCs w:val="32"/>
    </w:rPr>
  </w:style>
  <w:style w:type="character" w:customStyle="1" w:styleId="74">
    <w:name w:val="正文文本 3 Char"/>
    <w:link w:val="18"/>
    <w:qFormat/>
    <w:uiPriority w:val="0"/>
    <w:rPr>
      <w:kern w:val="2"/>
      <w:sz w:val="30"/>
      <w:szCs w:val="24"/>
    </w:rPr>
  </w:style>
  <w:style w:type="character" w:customStyle="1" w:styleId="75">
    <w:name w:val="页脚 Char"/>
    <w:link w:val="29"/>
    <w:qFormat/>
    <w:uiPriority w:val="99"/>
    <w:rPr>
      <w:kern w:val="2"/>
      <w:sz w:val="18"/>
      <w:szCs w:val="18"/>
    </w:rPr>
  </w:style>
  <w:style w:type="paragraph" w:customStyle="1" w:styleId="76">
    <w:name w:val="样式3"/>
    <w:basedOn w:val="1"/>
    <w:qFormat/>
    <w:uiPriority w:val="0"/>
    <w:pPr>
      <w:spacing w:line="640" w:lineRule="exact"/>
      <w:ind w:firstLine="200" w:firstLineChars="200"/>
    </w:pPr>
    <w:rPr>
      <w:sz w:val="28"/>
    </w:rPr>
  </w:style>
  <w:style w:type="paragraph" w:customStyle="1" w:styleId="77">
    <w:name w:val="表头"/>
    <w:basedOn w:val="1"/>
    <w:qFormat/>
    <w:uiPriority w:val="0"/>
    <w:pPr>
      <w:spacing w:beforeLines="100" w:afterLines="50"/>
      <w:jc w:val="center"/>
    </w:pPr>
    <w:rPr>
      <w:rFonts w:eastAsia="黑体"/>
      <w:spacing w:val="40"/>
      <w:sz w:val="30"/>
    </w:rPr>
  </w:style>
  <w:style w:type="paragraph" w:customStyle="1" w:styleId="78">
    <w:name w:val="表1"/>
    <w:basedOn w:val="1"/>
    <w:qFormat/>
    <w:uiPriority w:val="0"/>
    <w:pPr>
      <w:spacing w:line="360" w:lineRule="exact"/>
      <w:jc w:val="left"/>
    </w:pPr>
  </w:style>
  <w:style w:type="paragraph" w:customStyle="1" w:styleId="79">
    <w:name w:val="表文"/>
    <w:basedOn w:val="1"/>
    <w:qFormat/>
    <w:uiPriority w:val="0"/>
    <w:pPr>
      <w:spacing w:line="240" w:lineRule="exact"/>
      <w:jc w:val="center"/>
    </w:pPr>
    <w:rPr>
      <w:sz w:val="24"/>
    </w:rPr>
  </w:style>
  <w:style w:type="paragraph" w:customStyle="1" w:styleId="80">
    <w:name w:val="注"/>
    <w:basedOn w:val="1"/>
    <w:qFormat/>
    <w:uiPriority w:val="0"/>
    <w:pPr>
      <w:spacing w:line="360" w:lineRule="exact"/>
      <w:ind w:firstLine="200" w:firstLineChars="200"/>
    </w:pPr>
    <w:rPr>
      <w:sz w:val="24"/>
    </w:rPr>
  </w:style>
  <w:style w:type="character" w:customStyle="1" w:styleId="81">
    <w:name w:val="HTML 预设格式 Char"/>
    <w:link w:val="41"/>
    <w:qFormat/>
    <w:uiPriority w:val="0"/>
    <w:rPr>
      <w:rFonts w:ascii="黑体" w:hAnsi="Courier New" w:eastAsia="黑体" w:cs="Courier New"/>
    </w:rPr>
  </w:style>
  <w:style w:type="paragraph" w:customStyle="1" w:styleId="82">
    <w:name w:val="表格标题"/>
    <w:basedOn w:val="1"/>
    <w:qFormat/>
    <w:uiPriority w:val="0"/>
    <w:pPr>
      <w:snapToGrid w:val="0"/>
      <w:jc w:val="center"/>
    </w:pPr>
    <w:rPr>
      <w:rFonts w:ascii="黑体" w:hAnsi="黑体" w:eastAsia="黑体"/>
      <w:szCs w:val="28"/>
    </w:rPr>
  </w:style>
  <w:style w:type="paragraph" w:customStyle="1" w:styleId="83">
    <w:name w:val="表格1"/>
    <w:basedOn w:val="1"/>
    <w:qFormat/>
    <w:uiPriority w:val="0"/>
    <w:pPr>
      <w:adjustRightInd w:val="0"/>
      <w:spacing w:line="280" w:lineRule="exact"/>
      <w:jc w:val="center"/>
      <w:textAlignment w:val="baseline"/>
    </w:pPr>
    <w:rPr>
      <w:rFonts w:ascii="宋体"/>
      <w:spacing w:val="6"/>
      <w:kern w:val="0"/>
      <w:sz w:val="18"/>
      <w:szCs w:val="20"/>
    </w:rPr>
  </w:style>
  <w:style w:type="paragraph" w:customStyle="1" w:styleId="84">
    <w:name w:val="样式1"/>
    <w:basedOn w:val="2"/>
    <w:qFormat/>
    <w:uiPriority w:val="0"/>
    <w:pPr>
      <w:tabs>
        <w:tab w:val="left" w:pos="576"/>
        <w:tab w:val="left" w:pos="1440"/>
      </w:tabs>
      <w:spacing w:line="240" w:lineRule="auto"/>
      <w:ind w:left="576" w:hanging="576"/>
      <w:jc w:val="left"/>
    </w:pPr>
    <w:rPr>
      <w:sz w:val="28"/>
    </w:rPr>
  </w:style>
  <w:style w:type="character" w:customStyle="1" w:styleId="85">
    <w:name w:val="正文缩进 Char"/>
    <w:link w:val="13"/>
    <w:qFormat/>
    <w:uiPriority w:val="0"/>
    <w:rPr>
      <w:kern w:val="2"/>
      <w:sz w:val="24"/>
      <w:szCs w:val="28"/>
    </w:rPr>
  </w:style>
  <w:style w:type="paragraph" w:customStyle="1" w:styleId="86">
    <w:name w:val="xl41"/>
    <w:basedOn w:val="1"/>
    <w:qFormat/>
    <w:uiPriority w:val="0"/>
    <w:pPr>
      <w:widowControl/>
      <w:pBdr>
        <w:bottom w:val="single" w:color="auto" w:sz="4" w:space="0"/>
      </w:pBdr>
      <w:spacing w:before="100" w:beforeAutospacing="1" w:after="100" w:afterAutospacing="1"/>
      <w:jc w:val="center"/>
    </w:pPr>
    <w:rPr>
      <w:kern w:val="0"/>
      <w:szCs w:val="21"/>
    </w:rPr>
  </w:style>
  <w:style w:type="paragraph" w:customStyle="1" w:styleId="87">
    <w:name w:val="6表中文字"/>
    <w:basedOn w:val="1"/>
    <w:qFormat/>
    <w:uiPriority w:val="0"/>
    <w:pPr>
      <w:topLinePunct/>
      <w:autoSpaceDE w:val="0"/>
      <w:autoSpaceDN w:val="0"/>
      <w:adjustRightInd w:val="0"/>
      <w:snapToGrid w:val="0"/>
      <w:jc w:val="center"/>
    </w:pPr>
    <w:rPr>
      <w:szCs w:val="21"/>
    </w:rPr>
  </w:style>
  <w:style w:type="character" w:customStyle="1" w:styleId="88">
    <w:name w:val="文档结构图 Char"/>
    <w:link w:val="16"/>
    <w:qFormat/>
    <w:uiPriority w:val="0"/>
    <w:rPr>
      <w:kern w:val="2"/>
      <w:sz w:val="21"/>
      <w:szCs w:val="24"/>
      <w:shd w:val="clear" w:color="auto" w:fill="000080"/>
    </w:rPr>
  </w:style>
  <w:style w:type="paragraph" w:customStyle="1" w:styleId="89">
    <w:name w:val="默认段落字体 Para Char Char Char Char"/>
    <w:basedOn w:val="1"/>
    <w:qFormat/>
    <w:uiPriority w:val="0"/>
    <w:pPr>
      <w:snapToGrid w:val="0"/>
      <w:spacing w:line="360" w:lineRule="auto"/>
      <w:ind w:firstLine="200" w:firstLineChars="200"/>
    </w:pPr>
    <w:rPr>
      <w:rFonts w:eastAsia="仿宋"/>
      <w:sz w:val="24"/>
    </w:rPr>
  </w:style>
  <w:style w:type="paragraph" w:customStyle="1" w:styleId="9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章标题"/>
    <w:next w:val="9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3">
    <w:name w:val="一级条标题"/>
    <w:next w:val="91"/>
    <w:qFormat/>
    <w:uiPriority w:val="0"/>
    <w:pPr>
      <w:outlineLvl w:val="2"/>
    </w:pPr>
    <w:rPr>
      <w:rFonts w:ascii="Times New Roman" w:hAnsi="Times New Roman" w:eastAsia="黑体" w:cs="Times New Roman"/>
      <w:sz w:val="21"/>
      <w:lang w:val="en-US" w:eastAsia="zh-CN" w:bidi="ar-SA"/>
    </w:rPr>
  </w:style>
  <w:style w:type="paragraph" w:customStyle="1" w:styleId="94">
    <w:name w:val="二级条标题"/>
    <w:basedOn w:val="93"/>
    <w:next w:val="91"/>
    <w:qFormat/>
    <w:uiPriority w:val="0"/>
    <w:pPr>
      <w:outlineLvl w:val="3"/>
    </w:pPr>
  </w:style>
  <w:style w:type="paragraph" w:customStyle="1" w:styleId="95">
    <w:name w:val="三级条标题"/>
    <w:basedOn w:val="94"/>
    <w:next w:val="91"/>
    <w:qFormat/>
    <w:uiPriority w:val="0"/>
    <w:pPr>
      <w:outlineLvl w:val="4"/>
    </w:pPr>
  </w:style>
  <w:style w:type="paragraph" w:customStyle="1" w:styleId="9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7">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98">
    <w:name w:val="标题4"/>
    <w:basedOn w:val="6"/>
    <w:qFormat/>
    <w:uiPriority w:val="0"/>
    <w:pPr>
      <w:spacing w:before="280" w:after="290" w:line="377" w:lineRule="auto"/>
      <w:ind w:firstLine="0" w:firstLineChars="0"/>
    </w:pPr>
    <w:rPr>
      <w:rFonts w:ascii="Times New Roman" w:hAnsi="Times New Roman" w:eastAsia="黑体"/>
      <w:b w:val="0"/>
      <w:szCs w:val="28"/>
    </w:rPr>
  </w:style>
  <w:style w:type="paragraph" w:customStyle="1" w:styleId="99">
    <w:name w:val="Char Char Char Char"/>
    <w:basedOn w:val="1"/>
    <w:qFormat/>
    <w:uiPriority w:val="0"/>
  </w:style>
  <w:style w:type="paragraph" w:customStyle="1" w:styleId="100">
    <w:name w:val="tang4"/>
    <w:basedOn w:val="1"/>
    <w:qFormat/>
    <w:uiPriority w:val="0"/>
    <w:pPr>
      <w:adjustRightInd w:val="0"/>
      <w:jc w:val="center"/>
    </w:pPr>
    <w:rPr>
      <w:rFonts w:ascii="宋体"/>
      <w:szCs w:val="20"/>
    </w:rPr>
  </w:style>
  <w:style w:type="paragraph" w:customStyle="1" w:styleId="101">
    <w:name w:val="Char Char Char Char1 Char Char Char Char Char"/>
    <w:basedOn w:val="1"/>
    <w:semiHidden/>
    <w:qFormat/>
    <w:uiPriority w:val="0"/>
    <w:rPr>
      <w:rFonts w:ascii="Arial" w:hAnsi="Arial"/>
      <w:sz w:val="32"/>
      <w:szCs w:val="32"/>
    </w:rPr>
  </w:style>
  <w:style w:type="character" w:customStyle="1" w:styleId="102">
    <w:name w:val="表格 Char"/>
    <w:link w:val="103"/>
    <w:qFormat/>
    <w:uiPriority w:val="0"/>
    <w:rPr>
      <w:spacing w:val="8"/>
      <w:sz w:val="21"/>
    </w:rPr>
  </w:style>
  <w:style w:type="paragraph" w:customStyle="1" w:styleId="103">
    <w:name w:val="表格"/>
    <w:basedOn w:val="34"/>
    <w:link w:val="102"/>
    <w:qFormat/>
    <w:uiPriority w:val="0"/>
    <w:pPr>
      <w:adjustRightInd w:val="0"/>
      <w:snapToGrid w:val="0"/>
      <w:spacing w:beforeLines="10" w:afterLines="10"/>
      <w:ind w:left="0" w:firstLine="0" w:firstLineChars="0"/>
      <w:jc w:val="center"/>
    </w:pPr>
    <w:rPr>
      <w:spacing w:val="8"/>
      <w:kern w:val="0"/>
      <w:szCs w:val="20"/>
      <w:lang w:val="zh-CN"/>
    </w:rPr>
  </w:style>
  <w:style w:type="character" w:customStyle="1" w:styleId="104">
    <w:name w:val="4 Char"/>
    <w:link w:val="105"/>
    <w:qFormat/>
    <w:uiPriority w:val="0"/>
    <w:rPr>
      <w:rFonts w:ascii="宋体" w:hAnsi="宋体"/>
      <w:kern w:val="2"/>
      <w:sz w:val="28"/>
    </w:rPr>
  </w:style>
  <w:style w:type="paragraph" w:customStyle="1" w:styleId="105">
    <w:name w:val="4"/>
    <w:basedOn w:val="1"/>
    <w:link w:val="104"/>
    <w:qFormat/>
    <w:uiPriority w:val="0"/>
    <w:pPr>
      <w:spacing w:line="360" w:lineRule="auto"/>
      <w:ind w:firstLine="482"/>
    </w:pPr>
    <w:rPr>
      <w:rFonts w:ascii="宋体" w:hAnsi="宋体"/>
      <w:sz w:val="28"/>
      <w:szCs w:val="20"/>
      <w:lang w:val="zh-CN"/>
    </w:rPr>
  </w:style>
  <w:style w:type="character" w:customStyle="1" w:styleId="106">
    <w:name w:val="排版正文 Char"/>
    <w:link w:val="107"/>
    <w:qFormat/>
    <w:uiPriority w:val="0"/>
    <w:rPr>
      <w:color w:val="000000"/>
      <w:kern w:val="2"/>
      <w:sz w:val="26"/>
      <w:szCs w:val="26"/>
    </w:rPr>
  </w:style>
  <w:style w:type="paragraph" w:customStyle="1" w:styleId="107">
    <w:name w:val="排版正文"/>
    <w:basedOn w:val="1"/>
    <w:link w:val="106"/>
    <w:qFormat/>
    <w:uiPriority w:val="0"/>
    <w:pPr>
      <w:adjustRightInd w:val="0"/>
      <w:snapToGrid w:val="0"/>
      <w:spacing w:line="460" w:lineRule="exact"/>
      <w:ind w:firstLine="200" w:firstLineChars="200"/>
    </w:pPr>
    <w:rPr>
      <w:color w:val="000000"/>
      <w:sz w:val="26"/>
      <w:szCs w:val="26"/>
      <w:lang w:val="zh-CN"/>
    </w:rPr>
  </w:style>
  <w:style w:type="character" w:customStyle="1" w:styleId="108">
    <w:name w:val="正文文字 Char"/>
    <w:link w:val="109"/>
    <w:qFormat/>
    <w:uiPriority w:val="0"/>
    <w:rPr>
      <w:kern w:val="2"/>
      <w:sz w:val="24"/>
      <w:szCs w:val="24"/>
    </w:rPr>
  </w:style>
  <w:style w:type="paragraph" w:customStyle="1" w:styleId="109">
    <w:name w:val="正文文字"/>
    <w:basedOn w:val="1"/>
    <w:link w:val="108"/>
    <w:qFormat/>
    <w:uiPriority w:val="0"/>
    <w:pPr>
      <w:snapToGrid w:val="0"/>
      <w:spacing w:beforeLines="50" w:line="360" w:lineRule="auto"/>
      <w:ind w:firstLine="480" w:firstLineChars="200"/>
    </w:pPr>
    <w:rPr>
      <w:sz w:val="24"/>
      <w:lang w:val="zh-CN"/>
    </w:rPr>
  </w:style>
  <w:style w:type="character" w:customStyle="1" w:styleId="110">
    <w:name w:val="样式10 Char"/>
    <w:link w:val="111"/>
    <w:qFormat/>
    <w:uiPriority w:val="0"/>
    <w:rPr>
      <w:kern w:val="2"/>
      <w:sz w:val="26"/>
      <w:szCs w:val="26"/>
    </w:rPr>
  </w:style>
  <w:style w:type="paragraph" w:customStyle="1" w:styleId="111">
    <w:name w:val="样式10"/>
    <w:basedOn w:val="1"/>
    <w:link w:val="110"/>
    <w:qFormat/>
    <w:uiPriority w:val="0"/>
    <w:pPr>
      <w:spacing w:line="480" w:lineRule="exact"/>
      <w:ind w:firstLine="520" w:firstLineChars="200"/>
    </w:pPr>
    <w:rPr>
      <w:sz w:val="26"/>
      <w:szCs w:val="26"/>
      <w:lang w:val="zh-CN"/>
    </w:rPr>
  </w:style>
  <w:style w:type="character" w:customStyle="1" w:styleId="112">
    <w:name w:val="样式 正文首行缩进 + 首行缩进:  1 字符 Char"/>
    <w:link w:val="113"/>
    <w:qFormat/>
    <w:uiPriority w:val="0"/>
    <w:rPr>
      <w:spacing w:val="4"/>
      <w:sz w:val="28"/>
      <w:szCs w:val="28"/>
    </w:rPr>
  </w:style>
  <w:style w:type="paragraph" w:customStyle="1" w:styleId="113">
    <w:name w:val="样式 正文首行缩进 + 首行缩进:  1 字符"/>
    <w:basedOn w:val="45"/>
    <w:link w:val="112"/>
    <w:qFormat/>
    <w:uiPriority w:val="0"/>
    <w:pPr>
      <w:tabs>
        <w:tab w:val="left" w:pos="5327"/>
        <w:tab w:val="left" w:pos="6326"/>
        <w:tab w:val="left" w:pos="7230"/>
        <w:tab w:val="left" w:pos="9301"/>
      </w:tabs>
      <w:adjustRightInd w:val="0"/>
      <w:snapToGrid w:val="0"/>
      <w:spacing w:after="0" w:line="360" w:lineRule="auto"/>
      <w:ind w:firstLine="576" w:firstLineChars="200"/>
    </w:pPr>
    <w:rPr>
      <w:rFonts w:eastAsia="宋体"/>
      <w:spacing w:val="4"/>
      <w:kern w:val="0"/>
      <w:sz w:val="28"/>
      <w:szCs w:val="28"/>
    </w:rPr>
  </w:style>
  <w:style w:type="character" w:customStyle="1" w:styleId="114">
    <w:name w:val="正文首行缩进 Char"/>
    <w:link w:val="45"/>
    <w:qFormat/>
    <w:uiPriority w:val="0"/>
    <w:rPr>
      <w:rFonts w:eastAsia="仿宋"/>
      <w:kern w:val="2"/>
      <w:sz w:val="21"/>
      <w:szCs w:val="24"/>
    </w:rPr>
  </w:style>
  <w:style w:type="paragraph" w:customStyle="1" w:styleId="115">
    <w:name w:val="Char Char Char Char Char Char Char"/>
    <w:basedOn w:val="1"/>
    <w:qFormat/>
    <w:uiPriority w:val="0"/>
  </w:style>
  <w:style w:type="paragraph" w:customStyle="1" w:styleId="116">
    <w:name w:val="样式2"/>
    <w:basedOn w:val="1"/>
    <w:qFormat/>
    <w:uiPriority w:val="0"/>
    <w:pPr>
      <w:ind w:firstLine="723" w:firstLineChars="225"/>
    </w:pPr>
    <w:rPr>
      <w:b/>
      <w:bCs/>
      <w:sz w:val="32"/>
      <w:lang w:val="en-GB"/>
    </w:rPr>
  </w:style>
  <w:style w:type="paragraph" w:customStyle="1" w:styleId="117">
    <w:name w:val="样式 标题 3 + 首行缩进:  2 字符"/>
    <w:basedOn w:val="5"/>
    <w:qFormat/>
    <w:uiPriority w:val="0"/>
    <w:pPr>
      <w:spacing w:before="0" w:line="240" w:lineRule="auto"/>
      <w:jc w:val="both"/>
    </w:pPr>
    <w:rPr>
      <w:rFonts w:ascii="仿宋" w:eastAsia="仿宋" w:cs="宋体"/>
      <w:b/>
      <w:szCs w:val="20"/>
    </w:rPr>
  </w:style>
  <w:style w:type="paragraph" w:customStyle="1" w:styleId="118">
    <w:name w:val="标题3 Char Char Char Char"/>
    <w:basedOn w:val="1"/>
    <w:qFormat/>
    <w:uiPriority w:val="0"/>
    <w:pPr>
      <w:spacing w:afterLines="50" w:line="560" w:lineRule="exact"/>
    </w:pPr>
    <w:rPr>
      <w:rFonts w:eastAsia="黑体"/>
      <w:sz w:val="30"/>
      <w:szCs w:val="30"/>
    </w:rPr>
  </w:style>
  <w:style w:type="paragraph" w:customStyle="1" w:styleId="119">
    <w:name w:val="0"/>
    <w:basedOn w:val="1"/>
    <w:qFormat/>
    <w:uiPriority w:val="0"/>
    <w:pPr>
      <w:widowControl/>
      <w:snapToGrid w:val="0"/>
    </w:pPr>
    <w:rPr>
      <w:kern w:val="0"/>
      <w:szCs w:val="21"/>
    </w:rPr>
  </w:style>
  <w:style w:type="paragraph" w:customStyle="1" w:styleId="120">
    <w:name w:val="Char2"/>
    <w:basedOn w:val="1"/>
    <w:qFormat/>
    <w:uiPriority w:val="0"/>
  </w:style>
  <w:style w:type="paragraph" w:customStyle="1" w:styleId="121">
    <w:name w:val="Char Char Char Char Char Char Char Char Char Char Char Char Char Char Char Char Char Char Char"/>
    <w:basedOn w:val="1"/>
    <w:qFormat/>
    <w:uiPriority w:val="0"/>
  </w:style>
  <w:style w:type="paragraph" w:customStyle="1" w:styleId="122">
    <w:name w:val="xl25"/>
    <w:basedOn w:val="1"/>
    <w:qFormat/>
    <w:uiPriority w:val="0"/>
    <w:pPr>
      <w:widowControl/>
      <w:spacing w:before="100" w:beforeAutospacing="1" w:after="100" w:afterAutospacing="1"/>
      <w:jc w:val="center"/>
      <w:textAlignment w:val="center"/>
    </w:pPr>
    <w:rPr>
      <w:rFonts w:ascii="Malgun Gothic Semilight" w:hAnsi="Malgun Gothic Semilight" w:eastAsia="Malgun Gothic Semilight" w:cs="Malgun Gothic Semilight"/>
      <w:kern w:val="0"/>
      <w:sz w:val="24"/>
    </w:rPr>
  </w:style>
  <w:style w:type="paragraph" w:customStyle="1" w:styleId="123">
    <w:name w:val="Char5"/>
    <w:basedOn w:val="1"/>
    <w:qFormat/>
    <w:uiPriority w:val="0"/>
    <w:pPr>
      <w:snapToGrid w:val="0"/>
      <w:spacing w:line="360" w:lineRule="auto"/>
      <w:ind w:firstLine="200" w:firstLineChars="200"/>
    </w:pPr>
    <w:rPr>
      <w:rFonts w:eastAsia="仿宋"/>
      <w:sz w:val="24"/>
    </w:rPr>
  </w:style>
  <w:style w:type="paragraph" w:customStyle="1" w:styleId="124">
    <w:name w:val="样式 标题 3 + 四号"/>
    <w:basedOn w:val="5"/>
    <w:qFormat/>
    <w:uiPriority w:val="0"/>
    <w:pPr>
      <w:spacing w:before="0"/>
      <w:jc w:val="both"/>
    </w:pPr>
    <w:rPr>
      <w:rFonts w:eastAsia="宋体" w:cs="宋体"/>
      <w:b/>
      <w:szCs w:val="20"/>
    </w:rPr>
  </w:style>
  <w:style w:type="paragraph" w:customStyle="1" w:styleId="125">
    <w:name w:val="样式 样式 小四 段前: 7.8 磅 段后: 7.8 磅 行距: 1.5 倍行距 + 首行缩进:  2 字符"/>
    <w:basedOn w:val="1"/>
    <w:qFormat/>
    <w:uiPriority w:val="0"/>
    <w:pPr>
      <w:widowControl/>
      <w:tabs>
        <w:tab w:val="left" w:pos="2340"/>
      </w:tabs>
      <w:spacing w:beforeLines="50"/>
      <w:jc w:val="left"/>
    </w:pPr>
    <w:rPr>
      <w:rFonts w:ascii="黑体" w:hAnsi="宋体" w:eastAsia="黑体" w:cs="宋体"/>
      <w:kern w:val="0"/>
      <w:sz w:val="24"/>
    </w:rPr>
  </w:style>
  <w:style w:type="paragraph" w:customStyle="1" w:styleId="126">
    <w:name w:val="Char Char Char"/>
    <w:basedOn w:val="1"/>
    <w:next w:val="3"/>
    <w:qFormat/>
    <w:uiPriority w:val="0"/>
    <w:rPr>
      <w:sz w:val="28"/>
      <w:szCs w:val="28"/>
    </w:rPr>
  </w:style>
  <w:style w:type="character" w:customStyle="1" w:styleId="127">
    <w:name w:val="宏文本 Char"/>
    <w:link w:val="3"/>
    <w:qFormat/>
    <w:uiPriority w:val="0"/>
    <w:rPr>
      <w:rFonts w:ascii="Courier New" w:hAnsi="Courier New"/>
      <w:kern w:val="2"/>
      <w:sz w:val="24"/>
      <w:szCs w:val="24"/>
      <w:lang w:bidi="ar-SA"/>
    </w:rPr>
  </w:style>
  <w:style w:type="paragraph" w:customStyle="1" w:styleId="128">
    <w:name w:val="Char Char Char Char Char Char"/>
    <w:basedOn w:val="1"/>
    <w:next w:val="3"/>
    <w:qFormat/>
    <w:uiPriority w:val="0"/>
    <w:rPr>
      <w:sz w:val="28"/>
      <w:szCs w:val="28"/>
    </w:rPr>
  </w:style>
  <w:style w:type="paragraph" w:customStyle="1" w:styleId="129">
    <w:name w:val="Char Char"/>
    <w:basedOn w:val="1"/>
    <w:qFormat/>
    <w:uiPriority w:val="0"/>
  </w:style>
  <w:style w:type="paragraph" w:customStyle="1" w:styleId="130">
    <w:name w:val="Char Char Char Char Char2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131">
    <w:name w:val="表格样式"/>
    <w:basedOn w:val="1"/>
    <w:qFormat/>
    <w:uiPriority w:val="0"/>
    <w:pPr>
      <w:adjustRightInd w:val="0"/>
      <w:snapToGrid w:val="0"/>
      <w:ind w:left="-105" w:leftChars="-50" w:right="-105" w:rightChars="-50"/>
      <w:jc w:val="center"/>
    </w:pPr>
    <w:rPr>
      <w:bCs/>
      <w:snapToGrid w:val="0"/>
      <w:kern w:val="0"/>
      <w:szCs w:val="21"/>
    </w:rPr>
  </w:style>
  <w:style w:type="paragraph" w:customStyle="1" w:styleId="132">
    <w:name w:val="Char4 Char Char Char"/>
    <w:basedOn w:val="1"/>
    <w:qFormat/>
    <w:uiPriority w:val="0"/>
    <w:pPr>
      <w:snapToGrid w:val="0"/>
      <w:spacing w:line="360" w:lineRule="auto"/>
      <w:ind w:firstLine="200" w:firstLineChars="200"/>
    </w:pPr>
    <w:rPr>
      <w:rFonts w:hAnsi="宋体" w:cs="宋体"/>
      <w:szCs w:val="26"/>
    </w:rPr>
  </w:style>
  <w:style w:type="paragraph" w:customStyle="1" w:styleId="133">
    <w:name w:val="Char Char Char Char Char Char Char Char Char Char Char Char Char"/>
    <w:basedOn w:val="1"/>
    <w:next w:val="1"/>
    <w:qFormat/>
    <w:uiPriority w:val="0"/>
    <w:pPr>
      <w:spacing w:line="360" w:lineRule="auto"/>
      <w:ind w:firstLine="200" w:firstLineChars="200"/>
    </w:pPr>
    <w:rPr>
      <w:rFonts w:ascii="宋体" w:hAnsi="宋体" w:cs="宋体"/>
      <w:sz w:val="24"/>
    </w:rPr>
  </w:style>
  <w:style w:type="paragraph" w:customStyle="1" w:styleId="134">
    <w:name w:val="样式 小四 段前: 7.8 磅 段后: 7.8 磅 行距: 1.5 倍行距"/>
    <w:basedOn w:val="1"/>
    <w:qFormat/>
    <w:uiPriority w:val="0"/>
    <w:pPr>
      <w:spacing w:line="360" w:lineRule="auto"/>
      <w:ind w:firstLine="480" w:firstLineChars="200"/>
    </w:pPr>
    <w:rPr>
      <w:sz w:val="24"/>
    </w:rPr>
  </w:style>
  <w:style w:type="character" w:customStyle="1" w:styleId="135">
    <w:name w:val="批注框文本 Char"/>
    <w:link w:val="28"/>
    <w:qFormat/>
    <w:uiPriority w:val="0"/>
    <w:rPr>
      <w:kern w:val="2"/>
      <w:sz w:val="18"/>
      <w:szCs w:val="18"/>
    </w:rPr>
  </w:style>
  <w:style w:type="character" w:customStyle="1" w:styleId="136">
    <w:name w:val="日期 Char"/>
    <w:link w:val="26"/>
    <w:qFormat/>
    <w:uiPriority w:val="0"/>
    <w:rPr>
      <w:kern w:val="2"/>
      <w:sz w:val="21"/>
      <w:szCs w:val="24"/>
    </w:rPr>
  </w:style>
  <w:style w:type="paragraph" w:customStyle="1" w:styleId="137">
    <w:name w:val="Char Char Char Char1"/>
    <w:basedOn w:val="1"/>
    <w:qFormat/>
    <w:uiPriority w:val="0"/>
  </w:style>
  <w:style w:type="paragraph" w:customStyle="1" w:styleId="138">
    <w:name w:val="样式 宋体 小四 行距: 1.5 倍行距"/>
    <w:basedOn w:val="1"/>
    <w:link w:val="139"/>
    <w:qFormat/>
    <w:uiPriority w:val="0"/>
    <w:pPr>
      <w:spacing w:line="360" w:lineRule="auto"/>
      <w:ind w:firstLine="480" w:firstLineChars="200"/>
    </w:pPr>
    <w:rPr>
      <w:rFonts w:hAnsi="宋体"/>
      <w:bCs/>
      <w:kern w:val="0"/>
      <w:sz w:val="24"/>
      <w:szCs w:val="21"/>
      <w:lang w:val="zh-CN"/>
    </w:rPr>
  </w:style>
  <w:style w:type="character" w:customStyle="1" w:styleId="139">
    <w:name w:val="样式 宋体 小四 行距: 1.5 倍行距 Char"/>
    <w:link w:val="138"/>
    <w:qFormat/>
    <w:uiPriority w:val="0"/>
    <w:rPr>
      <w:rFonts w:hAnsi="宋体"/>
      <w:bCs/>
      <w:sz w:val="24"/>
      <w:szCs w:val="21"/>
      <w:lang w:val="zh-CN" w:eastAsia="zh-CN"/>
    </w:rPr>
  </w:style>
  <w:style w:type="character" w:customStyle="1" w:styleId="140">
    <w:name w:val="说明书正文 Char"/>
    <w:link w:val="141"/>
    <w:qFormat/>
    <w:locked/>
    <w:uiPriority w:val="0"/>
    <w:rPr>
      <w:rFonts w:eastAsia="仿宋"/>
      <w:b/>
      <w:color w:val="000000"/>
      <w:kern w:val="2"/>
      <w:sz w:val="30"/>
      <w:szCs w:val="24"/>
    </w:rPr>
  </w:style>
  <w:style w:type="paragraph" w:customStyle="1" w:styleId="141">
    <w:name w:val="说明书正文"/>
    <w:basedOn w:val="1"/>
    <w:link w:val="140"/>
    <w:qFormat/>
    <w:uiPriority w:val="0"/>
    <w:pPr>
      <w:spacing w:line="480" w:lineRule="exact"/>
      <w:ind w:firstLine="600" w:firstLineChars="200"/>
    </w:pPr>
    <w:rPr>
      <w:rFonts w:eastAsia="仿宋"/>
      <w:b/>
      <w:color w:val="000000"/>
      <w:sz w:val="30"/>
      <w:lang w:val="zh-CN"/>
    </w:rPr>
  </w:style>
  <w:style w:type="paragraph" w:customStyle="1" w:styleId="142">
    <w:name w:val="表头 Char"/>
    <w:basedOn w:val="1"/>
    <w:link w:val="143"/>
    <w:qFormat/>
    <w:uiPriority w:val="0"/>
    <w:pPr>
      <w:widowControl/>
      <w:adjustRightInd w:val="0"/>
      <w:spacing w:beforeLines="50" w:line="400" w:lineRule="exact"/>
      <w:textAlignment w:val="baseline"/>
    </w:pPr>
    <w:rPr>
      <w:rFonts w:ascii="Arial Narrow" w:hAnsi="Arial Narrow" w:eastAsia="华文细黑"/>
      <w:b/>
      <w:bCs/>
      <w:color w:val="000000"/>
      <w:kern w:val="0"/>
      <w:sz w:val="30"/>
      <w:szCs w:val="30"/>
      <w:lang w:val="zh-CN"/>
    </w:rPr>
  </w:style>
  <w:style w:type="character" w:customStyle="1" w:styleId="143">
    <w:name w:val="表头 Char Char"/>
    <w:link w:val="142"/>
    <w:qFormat/>
    <w:uiPriority w:val="0"/>
    <w:rPr>
      <w:rFonts w:ascii="Arial Narrow" w:hAnsi="Arial Narrow" w:eastAsia="华文细黑"/>
      <w:b/>
      <w:bCs/>
      <w:color w:val="000000"/>
      <w:sz w:val="30"/>
      <w:szCs w:val="30"/>
      <w:lang w:val="zh-CN" w:eastAsia="zh-CN"/>
    </w:rPr>
  </w:style>
  <w:style w:type="paragraph" w:customStyle="1" w:styleId="144">
    <w:name w:val="正文1"/>
    <w:basedOn w:val="1"/>
    <w:next w:val="1"/>
    <w:link w:val="145"/>
    <w:qFormat/>
    <w:uiPriority w:val="0"/>
    <w:pPr>
      <w:snapToGrid w:val="0"/>
      <w:spacing w:line="360" w:lineRule="auto"/>
      <w:ind w:firstLine="560" w:firstLineChars="200"/>
    </w:pPr>
    <w:rPr>
      <w:rFonts w:ascii="仿宋" w:eastAsia="仿宋"/>
      <w:sz w:val="28"/>
      <w:szCs w:val="28"/>
      <w:lang w:val="zh-CN"/>
    </w:rPr>
  </w:style>
  <w:style w:type="character" w:customStyle="1" w:styleId="145">
    <w:name w:val="正文1 Char"/>
    <w:link w:val="144"/>
    <w:qFormat/>
    <w:uiPriority w:val="0"/>
    <w:rPr>
      <w:rFonts w:ascii="仿宋" w:eastAsia="仿宋"/>
      <w:kern w:val="2"/>
      <w:sz w:val="28"/>
      <w:szCs w:val="28"/>
    </w:rPr>
  </w:style>
  <w:style w:type="paragraph" w:customStyle="1" w:styleId="146">
    <w:name w:val="样式 首行缩进:  2 字符"/>
    <w:basedOn w:val="1"/>
    <w:qFormat/>
    <w:uiPriority w:val="0"/>
    <w:pPr>
      <w:tabs>
        <w:tab w:val="left" w:pos="5327"/>
        <w:tab w:val="left" w:pos="6326"/>
        <w:tab w:val="left" w:pos="7230"/>
        <w:tab w:val="left" w:pos="9301"/>
      </w:tabs>
      <w:spacing w:line="500" w:lineRule="exact"/>
      <w:ind w:firstLine="560" w:firstLineChars="200"/>
    </w:pPr>
    <w:rPr>
      <w:rFonts w:ascii="Arial Narrow" w:hAnsi="Arial Narrow" w:eastAsia="仿宋" w:cs="宋体"/>
      <w:sz w:val="28"/>
      <w:szCs w:val="20"/>
    </w:rPr>
  </w:style>
  <w:style w:type="paragraph" w:customStyle="1" w:styleId="147">
    <w:name w:val="样式 正文1 + 首行缩进:  2 字符"/>
    <w:basedOn w:val="1"/>
    <w:link w:val="148"/>
    <w:qFormat/>
    <w:uiPriority w:val="0"/>
    <w:pPr>
      <w:spacing w:line="360" w:lineRule="auto"/>
      <w:ind w:firstLine="200" w:firstLineChars="200"/>
    </w:pPr>
    <w:rPr>
      <w:rFonts w:ascii="宋体"/>
      <w:sz w:val="24"/>
      <w:lang w:val="zh-CN"/>
    </w:rPr>
  </w:style>
  <w:style w:type="character" w:customStyle="1" w:styleId="148">
    <w:name w:val="样式 正文1 + 首行缩进:  2 字符 Char3"/>
    <w:link w:val="147"/>
    <w:qFormat/>
    <w:uiPriority w:val="0"/>
    <w:rPr>
      <w:rFonts w:ascii="宋体"/>
      <w:kern w:val="2"/>
      <w:sz w:val="24"/>
      <w:szCs w:val="24"/>
      <w:lang w:val="zh-CN" w:eastAsia="zh-CN"/>
    </w:rPr>
  </w:style>
  <w:style w:type="paragraph" w:customStyle="1" w:styleId="149">
    <w:name w:val="样式 小四 行距: 1.5 倍行距"/>
    <w:basedOn w:val="1"/>
    <w:qFormat/>
    <w:uiPriority w:val="0"/>
    <w:pPr>
      <w:spacing w:line="360" w:lineRule="auto"/>
    </w:pPr>
    <w:rPr>
      <w:b/>
      <w:sz w:val="28"/>
      <w:szCs w:val="28"/>
    </w:rPr>
  </w:style>
  <w:style w:type="character" w:customStyle="1" w:styleId="150">
    <w:name w:val="表格内容 Char"/>
    <w:qFormat/>
    <w:uiPriority w:val="0"/>
    <w:rPr>
      <w:rFonts w:ascii="仿宋" w:hAnsi="Arial Narrow" w:eastAsia="华文中宋"/>
      <w:sz w:val="24"/>
      <w:szCs w:val="24"/>
    </w:rPr>
  </w:style>
  <w:style w:type="character" w:customStyle="1" w:styleId="151">
    <w:name w:val="页脚 Char1"/>
    <w:qFormat/>
    <w:uiPriority w:val="0"/>
    <w:rPr>
      <w:rFonts w:eastAsia="宋体"/>
      <w:kern w:val="2"/>
      <w:sz w:val="18"/>
      <w:lang w:val="en-US" w:eastAsia="zh-CN" w:bidi="ar-SA"/>
    </w:rPr>
  </w:style>
  <w:style w:type="paragraph" w:customStyle="1" w:styleId="152">
    <w:name w:val="正文A1"/>
    <w:basedOn w:val="1"/>
    <w:qFormat/>
    <w:uiPriority w:val="0"/>
    <w:pPr>
      <w:adjustRightInd w:val="0"/>
      <w:spacing w:line="360" w:lineRule="auto"/>
      <w:ind w:firstLine="482"/>
      <w:textAlignment w:val="baseline"/>
    </w:pPr>
    <w:rPr>
      <w:kern w:val="0"/>
      <w:sz w:val="24"/>
      <w:szCs w:val="20"/>
    </w:rPr>
  </w:style>
  <w:style w:type="character" w:customStyle="1" w:styleId="153">
    <w:name w:val="批注文字 Char"/>
    <w:link w:val="17"/>
    <w:qFormat/>
    <w:uiPriority w:val="99"/>
    <w:rPr>
      <w:kern w:val="2"/>
      <w:sz w:val="21"/>
      <w:szCs w:val="24"/>
    </w:rPr>
  </w:style>
  <w:style w:type="character" w:customStyle="1" w:styleId="154">
    <w:name w:val="批注主题 Char"/>
    <w:link w:val="44"/>
    <w:qFormat/>
    <w:uiPriority w:val="99"/>
    <w:rPr>
      <w:b/>
      <w:bCs/>
      <w:kern w:val="2"/>
      <w:sz w:val="21"/>
      <w:szCs w:val="24"/>
    </w:rPr>
  </w:style>
  <w:style w:type="character" w:customStyle="1" w:styleId="155">
    <w:name w:val="正文首行缩进 2 Char"/>
    <w:link w:val="46"/>
    <w:qFormat/>
    <w:uiPriority w:val="0"/>
    <w:rPr>
      <w:kern w:val="2"/>
      <w:sz w:val="21"/>
      <w:szCs w:val="24"/>
    </w:rPr>
  </w:style>
  <w:style w:type="paragraph" w:customStyle="1" w:styleId="156">
    <w:name w:val="Char1 Char Char Char Char Char Char"/>
    <w:basedOn w:val="1"/>
    <w:qFormat/>
    <w:uiPriority w:val="0"/>
    <w:pPr>
      <w:spacing w:line="360" w:lineRule="auto"/>
      <w:ind w:firstLine="200" w:firstLineChars="200"/>
    </w:pPr>
    <w:rPr>
      <w:rFonts w:ascii="宋体" w:hAnsi="宋体" w:cs="宋体"/>
      <w:sz w:val="24"/>
    </w:rPr>
  </w:style>
  <w:style w:type="paragraph" w:customStyle="1" w:styleId="157">
    <w:name w:val="Char Char Char1 Char"/>
    <w:basedOn w:val="1"/>
    <w:qFormat/>
    <w:uiPriority w:val="0"/>
    <w:pPr>
      <w:widowControl/>
      <w:jc w:val="left"/>
    </w:pPr>
    <w:rPr>
      <w:rFonts w:ascii="宋体" w:hAnsi="宋体" w:cs="宋体"/>
      <w:kern w:val="0"/>
      <w:sz w:val="24"/>
    </w:rPr>
  </w:style>
  <w:style w:type="paragraph" w:customStyle="1" w:styleId="158">
    <w:name w:val="样式 标题 1 + 宋体 三号 行距: 单倍行距"/>
    <w:basedOn w:val="4"/>
    <w:qFormat/>
    <w:uiPriority w:val="0"/>
    <w:pPr>
      <w:tabs>
        <w:tab w:val="left" w:pos="1075"/>
      </w:tabs>
      <w:spacing w:line="240" w:lineRule="auto"/>
      <w:ind w:left="1075" w:hanging="432"/>
      <w:jc w:val="left"/>
    </w:pPr>
    <w:rPr>
      <w:rFonts w:ascii="宋体" w:hAnsi="宋体" w:cs="宋体"/>
      <w:sz w:val="32"/>
      <w:szCs w:val="20"/>
    </w:rPr>
  </w:style>
  <w:style w:type="paragraph" w:customStyle="1" w:styleId="159">
    <w:name w:val="封面文"/>
    <w:basedOn w:val="19"/>
    <w:qFormat/>
    <w:uiPriority w:val="0"/>
    <w:pPr>
      <w:adjustRightInd/>
      <w:snapToGrid/>
      <w:spacing w:after="0" w:line="240" w:lineRule="auto"/>
    </w:pPr>
    <w:rPr>
      <w:rFonts w:eastAsia="宋体"/>
      <w:spacing w:val="-14"/>
      <w:kern w:val="3"/>
      <w:lang w:val="en-US"/>
    </w:rPr>
  </w:style>
  <w:style w:type="paragraph" w:customStyle="1" w:styleId="160">
    <w:name w:val="移民点"/>
    <w:basedOn w:val="1"/>
    <w:qFormat/>
    <w:uiPriority w:val="0"/>
    <w:pPr>
      <w:spacing w:line="100" w:lineRule="atLeast"/>
    </w:pPr>
    <w:rPr>
      <w:rFonts w:ascii="宋体" w:hAnsi="宋体"/>
      <w:spacing w:val="-15"/>
      <w:sz w:val="10"/>
    </w:rPr>
  </w:style>
  <w:style w:type="paragraph" w:customStyle="1" w:styleId="161">
    <w:name w:val="Char1 Char Char Char Char Char Char Char Char Char"/>
    <w:basedOn w:val="1"/>
    <w:qFormat/>
    <w:uiPriority w:val="0"/>
    <w:pPr>
      <w:spacing w:line="560" w:lineRule="exact"/>
      <w:ind w:firstLine="200" w:firstLineChars="200"/>
    </w:pPr>
    <w:rPr>
      <w:rFonts w:ascii="宋体" w:hAnsi="宋体" w:cs="宋体"/>
      <w:sz w:val="24"/>
    </w:rPr>
  </w:style>
  <w:style w:type="character" w:customStyle="1" w:styleId="162">
    <w:name w:val="列表项目符号 Char"/>
    <w:link w:val="15"/>
    <w:qFormat/>
    <w:uiPriority w:val="0"/>
    <w:rPr>
      <w:kern w:val="2"/>
      <w:sz w:val="21"/>
      <w:szCs w:val="24"/>
      <w:lang w:val="zh-CN" w:eastAsia="zh-CN"/>
    </w:rPr>
  </w:style>
  <w:style w:type="character" w:customStyle="1" w:styleId="163">
    <w:name w:val="表目录"/>
    <w:qFormat/>
    <w:uiPriority w:val="0"/>
    <w:rPr>
      <w:rFonts w:eastAsia="Times New Roman"/>
      <w:b/>
      <w:sz w:val="24"/>
    </w:rPr>
  </w:style>
  <w:style w:type="paragraph" w:customStyle="1" w:styleId="164">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方案正文样式"/>
    <w:basedOn w:val="1"/>
    <w:link w:val="166"/>
    <w:qFormat/>
    <w:uiPriority w:val="0"/>
    <w:pPr>
      <w:adjustRightInd w:val="0"/>
      <w:snapToGrid w:val="0"/>
      <w:spacing w:line="360" w:lineRule="auto"/>
      <w:ind w:firstLine="454"/>
      <w:textAlignment w:val="baseline"/>
    </w:pPr>
    <w:rPr>
      <w:snapToGrid w:val="0"/>
      <w:kern w:val="0"/>
      <w:sz w:val="24"/>
    </w:rPr>
  </w:style>
  <w:style w:type="character" w:customStyle="1" w:styleId="166">
    <w:name w:val="方案正文样式 Char"/>
    <w:link w:val="165"/>
    <w:qFormat/>
    <w:uiPriority w:val="0"/>
    <w:rPr>
      <w:snapToGrid w:val="0"/>
      <w:sz w:val="24"/>
      <w:szCs w:val="24"/>
    </w:rPr>
  </w:style>
  <w:style w:type="paragraph" w:customStyle="1" w:styleId="167">
    <w:name w:val="TOC 标题1"/>
    <w:basedOn w:val="4"/>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8">
    <w:name w:val="报告书正文2"/>
    <w:basedOn w:val="1"/>
    <w:link w:val="169"/>
    <w:qFormat/>
    <w:uiPriority w:val="0"/>
    <w:pPr>
      <w:wordWrap w:val="0"/>
      <w:topLinePunct/>
      <w:snapToGrid w:val="0"/>
      <w:jc w:val="center"/>
    </w:pPr>
    <w:rPr>
      <w:rFonts w:ascii="黑体" w:hAnsi="黑体" w:eastAsia="黑体"/>
      <w:color w:val="000000"/>
      <w:spacing w:val="-6"/>
      <w:szCs w:val="21"/>
    </w:rPr>
  </w:style>
  <w:style w:type="character" w:customStyle="1" w:styleId="169">
    <w:name w:val="报告书正文2 Char"/>
    <w:link w:val="168"/>
    <w:qFormat/>
    <w:uiPriority w:val="0"/>
    <w:rPr>
      <w:rFonts w:ascii="黑体" w:hAnsi="黑体" w:eastAsia="黑体"/>
      <w:color w:val="000000"/>
      <w:spacing w:val="-6"/>
      <w:kern w:val="2"/>
      <w:sz w:val="21"/>
      <w:szCs w:val="21"/>
    </w:rPr>
  </w:style>
  <w:style w:type="paragraph" w:customStyle="1" w:styleId="170">
    <w:name w:val="样式 !正文 + 首行缩进:  2 字符"/>
    <w:basedOn w:val="1"/>
    <w:qFormat/>
    <w:uiPriority w:val="0"/>
    <w:pPr>
      <w:snapToGrid w:val="0"/>
      <w:spacing w:line="336" w:lineRule="auto"/>
      <w:ind w:firstLine="480" w:firstLineChars="200"/>
      <w:jc w:val="left"/>
      <w:textAlignment w:val="baseline"/>
    </w:pPr>
    <w:rPr>
      <w:rFonts w:cs="宋体"/>
      <w:color w:val="000000"/>
      <w:kern w:val="0"/>
      <w:sz w:val="24"/>
      <w:szCs w:val="20"/>
      <w:u w:color="000000"/>
    </w:rPr>
  </w:style>
  <w:style w:type="paragraph" w:customStyle="1" w:styleId="171">
    <w:name w:val="unnamed3"/>
    <w:basedOn w:val="1"/>
    <w:qFormat/>
    <w:uiPriority w:val="0"/>
    <w:pPr>
      <w:widowControl/>
      <w:spacing w:line="300" w:lineRule="atLeast"/>
      <w:jc w:val="left"/>
    </w:pPr>
    <w:rPr>
      <w:rFonts w:ascii="宋体" w:hAnsi="宋体" w:cs="宋体"/>
      <w:color w:val="653A01"/>
      <w:spacing w:val="30"/>
      <w:kern w:val="0"/>
      <w:sz w:val="18"/>
      <w:szCs w:val="18"/>
    </w:rPr>
  </w:style>
  <w:style w:type="paragraph" w:customStyle="1" w:styleId="172">
    <w:name w:val="Char1"/>
    <w:basedOn w:val="1"/>
    <w:qFormat/>
    <w:uiPriority w:val="0"/>
    <w:pPr>
      <w:ind w:firstLine="200" w:firstLineChars="200"/>
    </w:pPr>
    <w:rPr>
      <w:rFonts w:eastAsia="仿宋"/>
      <w:sz w:val="28"/>
    </w:rPr>
  </w:style>
  <w:style w:type="paragraph" w:customStyle="1" w:styleId="173">
    <w:name w:val="卢军"/>
    <w:basedOn w:val="1"/>
    <w:link w:val="174"/>
    <w:qFormat/>
    <w:uiPriority w:val="0"/>
    <w:pPr>
      <w:spacing w:line="360" w:lineRule="auto"/>
      <w:ind w:firstLine="523" w:firstLineChars="218"/>
    </w:pPr>
    <w:rPr>
      <w:rFonts w:ascii="宋体" w:eastAsia="仿宋" w:cs="宋体"/>
      <w:kern w:val="0"/>
      <w:sz w:val="24"/>
      <w:szCs w:val="20"/>
    </w:rPr>
  </w:style>
  <w:style w:type="character" w:customStyle="1" w:styleId="174">
    <w:name w:val="卢军 Char"/>
    <w:link w:val="173"/>
    <w:qFormat/>
    <w:uiPriority w:val="0"/>
    <w:rPr>
      <w:rFonts w:ascii="宋体" w:eastAsia="仿宋" w:cs="宋体"/>
      <w:sz w:val="24"/>
    </w:rPr>
  </w:style>
  <w:style w:type="paragraph" w:customStyle="1" w:styleId="175">
    <w:name w:val="p0"/>
    <w:basedOn w:val="1"/>
    <w:qFormat/>
    <w:uiPriority w:val="0"/>
    <w:pPr>
      <w:widowControl/>
      <w:ind w:firstLine="200" w:firstLineChars="200"/>
    </w:pPr>
    <w:rPr>
      <w:rFonts w:eastAsia="仿宋"/>
      <w:kern w:val="0"/>
      <w:sz w:val="28"/>
      <w:szCs w:val="21"/>
    </w:rPr>
  </w:style>
  <w:style w:type="character" w:customStyle="1" w:styleId="176">
    <w:name w:val="标题 Char"/>
    <w:link w:val="43"/>
    <w:qFormat/>
    <w:uiPriority w:val="0"/>
    <w:rPr>
      <w:rFonts w:ascii="Cambria" w:hAnsi="Cambria" w:eastAsia="仿宋"/>
      <w:b/>
      <w:bCs/>
      <w:kern w:val="2"/>
      <w:sz w:val="32"/>
      <w:szCs w:val="32"/>
    </w:rPr>
  </w:style>
  <w:style w:type="paragraph" w:styleId="177">
    <w:name w:val="No Spacing"/>
    <w:qFormat/>
    <w:uiPriority w:val="1"/>
    <w:pPr>
      <w:widowControl w:val="0"/>
      <w:ind w:firstLine="200" w:firstLineChars="200"/>
      <w:jc w:val="both"/>
    </w:pPr>
    <w:rPr>
      <w:rFonts w:ascii="Times New Roman" w:hAnsi="Times New Roman" w:eastAsia="仿宋" w:cs="Times New Roman"/>
      <w:kern w:val="2"/>
      <w:sz w:val="28"/>
      <w:szCs w:val="24"/>
      <w:lang w:val="en-US" w:eastAsia="zh-CN" w:bidi="ar-SA"/>
    </w:rPr>
  </w:style>
  <w:style w:type="paragraph" w:customStyle="1" w:styleId="178">
    <w:name w:val="表格标题（使用1）"/>
    <w:basedOn w:val="1"/>
    <w:link w:val="179"/>
    <w:qFormat/>
    <w:uiPriority w:val="0"/>
    <w:pPr>
      <w:spacing w:line="360" w:lineRule="auto"/>
      <w:jc w:val="left"/>
      <w:textAlignment w:val="baseline"/>
    </w:pPr>
    <w:rPr>
      <w:rFonts w:eastAsia="黑体"/>
      <w:sz w:val="24"/>
    </w:rPr>
  </w:style>
  <w:style w:type="character" w:customStyle="1" w:styleId="179">
    <w:name w:val="表格标题（使用1） Char"/>
    <w:link w:val="178"/>
    <w:qFormat/>
    <w:uiPriority w:val="0"/>
    <w:rPr>
      <w:rFonts w:eastAsia="黑体"/>
      <w:kern w:val="2"/>
      <w:sz w:val="24"/>
      <w:szCs w:val="24"/>
    </w:rPr>
  </w:style>
  <w:style w:type="character" w:customStyle="1" w:styleId="180">
    <w:name w:val="副标题 Char"/>
    <w:link w:val="33"/>
    <w:qFormat/>
    <w:uiPriority w:val="0"/>
    <w:rPr>
      <w:rFonts w:ascii="Cambria" w:hAnsi="Cambria"/>
      <w:b/>
      <w:bCs/>
      <w:kern w:val="28"/>
      <w:sz w:val="32"/>
      <w:szCs w:val="32"/>
    </w:rPr>
  </w:style>
  <w:style w:type="paragraph" w:customStyle="1" w:styleId="1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2">
    <w:name w:val="xl6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4">
    <w:name w:val="xl6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5">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7">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仿宋" w:hAnsi="宋体" w:eastAsia="仿宋" w:cs="宋体"/>
      <w:kern w:val="0"/>
      <w:sz w:val="18"/>
      <w:szCs w:val="18"/>
    </w:rPr>
  </w:style>
  <w:style w:type="paragraph" w:customStyle="1" w:styleId="1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90">
    <w:name w:val="xl7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191">
    <w:name w:val="xl7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92">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93">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9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 w:hAnsi="宋体" w:eastAsia="仿宋" w:cs="宋体"/>
      <w:kern w:val="0"/>
      <w:sz w:val="18"/>
      <w:szCs w:val="18"/>
    </w:rPr>
  </w:style>
  <w:style w:type="paragraph" w:customStyle="1" w:styleId="195">
    <w:name w:val="样式 左 首行缩进:  2 字符"/>
    <w:basedOn w:val="1"/>
    <w:qFormat/>
    <w:uiPriority w:val="0"/>
    <w:pPr>
      <w:spacing w:line="360" w:lineRule="auto"/>
      <w:ind w:left="480"/>
      <w:jc w:val="left"/>
    </w:pPr>
    <w:rPr>
      <w:rFonts w:cs="宋体"/>
      <w:sz w:val="28"/>
      <w:szCs w:val="20"/>
    </w:rPr>
  </w:style>
  <w:style w:type="paragraph" w:customStyle="1" w:styleId="196">
    <w:name w:val="样式 宋体 四号 行距: 单倍行距"/>
    <w:basedOn w:val="1"/>
    <w:qFormat/>
    <w:uiPriority w:val="0"/>
    <w:pPr>
      <w:spacing w:line="360" w:lineRule="auto"/>
      <w:ind w:left="480" w:firstLine="560"/>
      <w:jc w:val="left"/>
    </w:pPr>
    <w:rPr>
      <w:rFonts w:ascii="宋体" w:hAnsi="宋体" w:cs="宋体"/>
      <w:kern w:val="0"/>
      <w:sz w:val="28"/>
      <w:szCs w:val="20"/>
    </w:rPr>
  </w:style>
  <w:style w:type="paragraph" w:customStyle="1" w:styleId="197">
    <w:name w:val="xl22"/>
    <w:basedOn w:val="1"/>
    <w:qFormat/>
    <w:uiPriority w:val="0"/>
    <w:pPr>
      <w:widowControl/>
      <w:pBdr>
        <w:bottom w:val="single" w:color="auto" w:sz="4" w:space="0"/>
        <w:right w:val="single" w:color="auto" w:sz="4" w:space="0"/>
      </w:pBdr>
      <w:spacing w:before="100" w:beforeAutospacing="1" w:after="100" w:afterAutospacing="1"/>
    </w:pPr>
    <w:rPr>
      <w:rFonts w:eastAsia="Times New Roman"/>
      <w:kern w:val="0"/>
      <w:szCs w:val="21"/>
    </w:rPr>
  </w:style>
  <w:style w:type="paragraph" w:customStyle="1" w:styleId="198">
    <w:name w:val="6 Char Char Char Char Char Char1 Char Char Char Char Char Char Char Char Char Char"/>
    <w:basedOn w:val="1"/>
    <w:qFormat/>
    <w:uiPriority w:val="0"/>
  </w:style>
  <w:style w:type="paragraph" w:customStyle="1" w:styleId="199">
    <w:name w:val="Char3"/>
    <w:basedOn w:val="1"/>
    <w:qFormat/>
    <w:uiPriority w:val="0"/>
    <w:pPr>
      <w:spacing w:line="360" w:lineRule="auto"/>
      <w:ind w:firstLine="200" w:firstLineChars="200"/>
    </w:pPr>
    <w:rPr>
      <w:rFonts w:ascii="宋体" w:hAnsi="宋体" w:cs="宋体"/>
      <w:sz w:val="24"/>
    </w:rPr>
  </w:style>
  <w:style w:type="paragraph" w:customStyle="1" w:styleId="20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1">
    <w:name w:val="p15"/>
    <w:basedOn w:val="1"/>
    <w:qFormat/>
    <w:uiPriority w:val="0"/>
    <w:pPr>
      <w:widowControl/>
      <w:pBdr>
        <w:bottom w:val="single" w:color="000000" w:sz="6" w:space="1"/>
      </w:pBdr>
      <w:jc w:val="center"/>
    </w:pPr>
    <w:rPr>
      <w:kern w:val="0"/>
      <w:sz w:val="18"/>
      <w:szCs w:val="18"/>
    </w:rPr>
  </w:style>
  <w:style w:type="paragraph" w:customStyle="1" w:styleId="202">
    <w:name w:val="Char4"/>
    <w:basedOn w:val="1"/>
    <w:qFormat/>
    <w:uiPriority w:val="0"/>
    <w:pPr>
      <w:spacing w:line="360" w:lineRule="auto"/>
      <w:ind w:firstLine="200" w:firstLineChars="200"/>
    </w:pPr>
    <w:rPr>
      <w:rFonts w:ascii="宋体" w:hAnsi="宋体" w:cs="宋体"/>
      <w:sz w:val="24"/>
    </w:rPr>
  </w:style>
  <w:style w:type="paragraph" w:customStyle="1" w:styleId="203">
    <w:name w:val="正文文本1"/>
    <w:basedOn w:val="1"/>
    <w:link w:val="204"/>
    <w:qFormat/>
    <w:uiPriority w:val="0"/>
    <w:pPr>
      <w:tabs>
        <w:tab w:val="left" w:pos="1560"/>
      </w:tabs>
      <w:ind w:left="1560"/>
    </w:pPr>
    <w:rPr>
      <w:rFonts w:cs="宋体"/>
      <w:sz w:val="28"/>
      <w:szCs w:val="20"/>
    </w:rPr>
  </w:style>
  <w:style w:type="character" w:customStyle="1" w:styleId="204">
    <w:name w:val="正文文本1 Char"/>
    <w:link w:val="203"/>
    <w:qFormat/>
    <w:uiPriority w:val="0"/>
    <w:rPr>
      <w:rFonts w:cs="宋体"/>
      <w:kern w:val="2"/>
      <w:sz w:val="28"/>
    </w:rPr>
  </w:style>
  <w:style w:type="paragraph" w:customStyle="1" w:styleId="205">
    <w:name w:val="Char Char Char Char2"/>
    <w:basedOn w:val="1"/>
    <w:qFormat/>
    <w:uiPriority w:val="0"/>
  </w:style>
  <w:style w:type="paragraph" w:customStyle="1" w:styleId="206">
    <w:name w:val="Char Char Char Char Char Char Char1"/>
    <w:basedOn w:val="1"/>
    <w:qFormat/>
    <w:uiPriority w:val="0"/>
  </w:style>
  <w:style w:type="paragraph" w:customStyle="1" w:styleId="207">
    <w:name w:val="Char4 Char Char Char2"/>
    <w:basedOn w:val="1"/>
    <w:qFormat/>
    <w:uiPriority w:val="0"/>
    <w:pPr>
      <w:snapToGrid w:val="0"/>
      <w:spacing w:line="360" w:lineRule="auto"/>
      <w:ind w:firstLine="200" w:firstLineChars="200"/>
    </w:pPr>
    <w:rPr>
      <w:rFonts w:hAnsi="宋体" w:cs="宋体"/>
      <w:szCs w:val="26"/>
    </w:rPr>
  </w:style>
  <w:style w:type="character" w:customStyle="1" w:styleId="208">
    <w:name w:val="正文1 Char3"/>
    <w:qFormat/>
    <w:uiPriority w:val="0"/>
    <w:rPr>
      <w:rFonts w:ascii="仿宋" w:eastAsia="仿宋"/>
      <w:kern w:val="2"/>
      <w:sz w:val="28"/>
      <w:szCs w:val="28"/>
    </w:rPr>
  </w:style>
  <w:style w:type="paragraph" w:customStyle="1" w:styleId="209">
    <w:name w:val="Char1 Char Char Char"/>
    <w:basedOn w:val="1"/>
    <w:qFormat/>
    <w:uiPriority w:val="0"/>
    <w:rPr>
      <w:rFonts w:ascii="Tahoma" w:hAnsi="Tahoma"/>
      <w:sz w:val="24"/>
      <w:szCs w:val="20"/>
    </w:rPr>
  </w:style>
  <w:style w:type="paragraph" w:customStyle="1" w:styleId="210">
    <w:name w:val="表格文字"/>
    <w:basedOn w:val="1"/>
    <w:qFormat/>
    <w:uiPriority w:val="0"/>
    <w:pPr>
      <w:snapToGrid w:val="0"/>
      <w:jc w:val="center"/>
    </w:pPr>
    <w:rPr>
      <w:rFonts w:ascii="宋体" w:hAnsi="宋体"/>
      <w:kern w:val="0"/>
      <w:sz w:val="24"/>
      <w:szCs w:val="20"/>
    </w:rPr>
  </w:style>
  <w:style w:type="paragraph" w:customStyle="1" w:styleId="211">
    <w:name w:val="正文文本（使用1）"/>
    <w:basedOn w:val="1"/>
    <w:link w:val="212"/>
    <w:qFormat/>
    <w:uiPriority w:val="0"/>
    <w:pPr>
      <w:adjustRightInd w:val="0"/>
      <w:snapToGrid w:val="0"/>
      <w:spacing w:line="520" w:lineRule="exact"/>
      <w:ind w:firstLine="480" w:firstLineChars="200"/>
    </w:pPr>
    <w:rPr>
      <w:rFonts w:hAnsi="宋体"/>
      <w:color w:val="0000FF"/>
      <w:kern w:val="0"/>
      <w:sz w:val="24"/>
    </w:rPr>
  </w:style>
  <w:style w:type="character" w:customStyle="1" w:styleId="212">
    <w:name w:val="正文文本（使用1） Char"/>
    <w:link w:val="211"/>
    <w:qFormat/>
    <w:uiPriority w:val="0"/>
    <w:rPr>
      <w:rFonts w:hAnsi="宋体"/>
      <w:color w:val="0000FF"/>
      <w:sz w:val="24"/>
      <w:szCs w:val="24"/>
    </w:rPr>
  </w:style>
  <w:style w:type="paragraph" w:customStyle="1" w:styleId="213">
    <w:name w:val="样式6"/>
    <w:basedOn w:val="29"/>
    <w:qFormat/>
    <w:uiPriority w:val="0"/>
    <w:pPr>
      <w:pBdr>
        <w:top w:val="single" w:color="auto" w:sz="6" w:space="1"/>
      </w:pBdr>
    </w:pPr>
    <w:rPr>
      <w:lang w:val="en-US"/>
    </w:rPr>
  </w:style>
  <w:style w:type="paragraph" w:styleId="214">
    <w:name w:val="List Paragraph"/>
    <w:basedOn w:val="1"/>
    <w:qFormat/>
    <w:uiPriority w:val="34"/>
    <w:pPr>
      <w:ind w:firstLine="420" w:firstLineChars="200"/>
    </w:pPr>
  </w:style>
  <w:style w:type="paragraph" w:customStyle="1" w:styleId="215">
    <w:name w:val="Char4 Char Char Char1"/>
    <w:basedOn w:val="1"/>
    <w:semiHidden/>
    <w:qFormat/>
    <w:uiPriority w:val="0"/>
    <w:pPr>
      <w:snapToGrid w:val="0"/>
      <w:spacing w:line="360" w:lineRule="auto"/>
      <w:ind w:firstLine="200" w:firstLineChars="200"/>
    </w:pPr>
    <w:rPr>
      <w:rFonts w:hAnsi="宋体" w:cs="宋体"/>
      <w:szCs w:val="26"/>
    </w:rPr>
  </w:style>
  <w:style w:type="character" w:customStyle="1" w:styleId="216">
    <w:name w:val="样式 段 + 首行缩进:  2 字符 Char Char"/>
    <w:link w:val="217"/>
    <w:qFormat/>
    <w:uiPriority w:val="0"/>
    <w:rPr>
      <w:rFonts w:cs="宋体"/>
      <w:sz w:val="21"/>
      <w:szCs w:val="21"/>
    </w:rPr>
  </w:style>
  <w:style w:type="paragraph" w:customStyle="1" w:styleId="217">
    <w:name w:val="样式 段 + 首行缩进:  2 字符"/>
    <w:basedOn w:val="1"/>
    <w:link w:val="216"/>
    <w:qFormat/>
    <w:uiPriority w:val="0"/>
    <w:pPr>
      <w:widowControl/>
      <w:autoSpaceDE w:val="0"/>
      <w:autoSpaceDN w:val="0"/>
      <w:ind w:firstLine="420" w:firstLineChars="200"/>
    </w:pPr>
    <w:rPr>
      <w:rFonts w:cs="宋体"/>
      <w:kern w:val="0"/>
      <w:szCs w:val="21"/>
    </w:rPr>
  </w:style>
  <w:style w:type="character" w:customStyle="1" w:styleId="218">
    <w:name w:val="纯文本 Char2"/>
    <w:qFormat/>
    <w:uiPriority w:val="0"/>
    <w:rPr>
      <w:rFonts w:ascii="宋体" w:hAnsi="Courier New" w:eastAsia="宋体" w:cs="Courier New"/>
      <w:szCs w:val="21"/>
    </w:rPr>
  </w:style>
  <w:style w:type="paragraph" w:customStyle="1" w:styleId="21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1">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2">
    <w:name w:val="font9"/>
    <w:basedOn w:val="1"/>
    <w:qFormat/>
    <w:uiPriority w:val="0"/>
    <w:pPr>
      <w:widowControl/>
      <w:spacing w:before="100" w:beforeAutospacing="1" w:after="100" w:afterAutospacing="1"/>
      <w:jc w:val="left"/>
    </w:pPr>
    <w:rPr>
      <w:rFonts w:ascii="宋体" w:hAnsi="宋体" w:cs="宋体"/>
      <w:color w:val="0000FF"/>
      <w:kern w:val="0"/>
      <w:sz w:val="24"/>
      <w:u w:val="single"/>
    </w:rPr>
  </w:style>
  <w:style w:type="paragraph" w:customStyle="1" w:styleId="223">
    <w:name w:val="font10"/>
    <w:basedOn w:val="1"/>
    <w:qFormat/>
    <w:uiPriority w:val="0"/>
    <w:pPr>
      <w:widowControl/>
      <w:spacing w:before="100" w:beforeAutospacing="1" w:after="100" w:afterAutospacing="1"/>
      <w:jc w:val="left"/>
    </w:pPr>
    <w:rPr>
      <w:rFonts w:ascii="仿宋" w:hAnsi="宋体" w:eastAsia="仿宋" w:cs="宋体"/>
      <w:color w:val="000000"/>
      <w:kern w:val="0"/>
      <w:sz w:val="22"/>
      <w:szCs w:val="22"/>
    </w:rPr>
  </w:style>
  <w:style w:type="paragraph" w:customStyle="1" w:styleId="224">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225">
    <w:name w:val="font12"/>
    <w:basedOn w:val="1"/>
    <w:qFormat/>
    <w:uiPriority w:val="0"/>
    <w:pPr>
      <w:widowControl/>
      <w:spacing w:before="100" w:beforeAutospacing="1" w:after="100" w:afterAutospacing="1"/>
      <w:jc w:val="left"/>
    </w:pPr>
    <w:rPr>
      <w:color w:val="000000"/>
      <w:kern w:val="0"/>
      <w:sz w:val="22"/>
      <w:szCs w:val="22"/>
    </w:rPr>
  </w:style>
  <w:style w:type="paragraph" w:customStyle="1" w:styleId="226">
    <w:name w:val="xl63"/>
    <w:basedOn w:val="1"/>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27">
    <w:name w:val="xl64"/>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34">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5">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8">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39">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0">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1">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3">
    <w:name w:val="Char Char Char Char Char Char1 Char"/>
    <w:basedOn w:val="1"/>
    <w:qFormat/>
    <w:uiPriority w:val="0"/>
    <w:pPr>
      <w:spacing w:line="360" w:lineRule="auto"/>
      <w:ind w:firstLine="200" w:firstLineChars="200"/>
    </w:pPr>
  </w:style>
  <w:style w:type="paragraph" w:customStyle="1" w:styleId="244">
    <w:name w:val="设计证书编号"/>
    <w:basedOn w:val="1"/>
    <w:qFormat/>
    <w:uiPriority w:val="0"/>
    <w:pPr>
      <w:keepNext/>
      <w:snapToGrid w:val="0"/>
      <w:spacing w:line="300" w:lineRule="auto"/>
      <w:jc w:val="center"/>
    </w:pPr>
    <w:rPr>
      <w:rFonts w:ascii="宋体"/>
      <w:sz w:val="32"/>
      <w:szCs w:val="20"/>
    </w:rPr>
  </w:style>
  <w:style w:type="paragraph" w:customStyle="1" w:styleId="245">
    <w:name w:val="文章正文"/>
    <w:basedOn w:val="1"/>
    <w:qFormat/>
    <w:uiPriority w:val="0"/>
    <w:pPr>
      <w:spacing w:line="360" w:lineRule="auto"/>
      <w:ind w:left="420" w:leftChars="200" w:firstLine="560" w:firstLineChars="200"/>
    </w:pPr>
    <w:rPr>
      <w:rFonts w:ascii="宋体" w:hAnsi="宋体"/>
      <w:sz w:val="28"/>
    </w:rPr>
  </w:style>
  <w:style w:type="paragraph" w:customStyle="1" w:styleId="246">
    <w:name w:val="表题"/>
    <w:basedOn w:val="1"/>
    <w:next w:val="103"/>
    <w:link w:val="247"/>
    <w:qFormat/>
    <w:uiPriority w:val="0"/>
    <w:pPr>
      <w:keepNext/>
      <w:keepLines/>
      <w:spacing w:before="120"/>
      <w:jc w:val="center"/>
    </w:pPr>
    <w:rPr>
      <w:rFonts w:ascii="黑体" w:hAnsi="Arial" w:eastAsia="黑体"/>
      <w:b/>
      <w:kern w:val="28"/>
      <w:sz w:val="28"/>
      <w:szCs w:val="20"/>
    </w:rPr>
  </w:style>
  <w:style w:type="character" w:customStyle="1" w:styleId="247">
    <w:name w:val="表题 Char"/>
    <w:link w:val="246"/>
    <w:qFormat/>
    <w:locked/>
    <w:uiPriority w:val="0"/>
    <w:rPr>
      <w:rFonts w:ascii="黑体" w:hAnsi="Arial" w:eastAsia="黑体"/>
      <w:b/>
      <w:kern w:val="28"/>
      <w:sz w:val="28"/>
    </w:rPr>
  </w:style>
  <w:style w:type="paragraph" w:customStyle="1" w:styleId="248">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4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1">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2">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3">
    <w:name w:val="font13"/>
    <w:basedOn w:val="1"/>
    <w:qFormat/>
    <w:uiPriority w:val="0"/>
    <w:pPr>
      <w:widowControl/>
      <w:spacing w:before="100" w:beforeAutospacing="1" w:after="100" w:afterAutospacing="1"/>
      <w:jc w:val="left"/>
    </w:pPr>
    <w:rPr>
      <w:kern w:val="0"/>
      <w:sz w:val="18"/>
      <w:szCs w:val="18"/>
    </w:rPr>
  </w:style>
  <w:style w:type="paragraph" w:customStyle="1" w:styleId="25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6">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7">
    <w:name w:val="font17"/>
    <w:basedOn w:val="1"/>
    <w:qFormat/>
    <w:uiPriority w:val="0"/>
    <w:pPr>
      <w:widowControl/>
      <w:spacing w:before="100" w:beforeAutospacing="1" w:after="100" w:afterAutospacing="1"/>
      <w:jc w:val="left"/>
    </w:pPr>
    <w:rPr>
      <w:kern w:val="0"/>
      <w:sz w:val="18"/>
      <w:szCs w:val="18"/>
    </w:rPr>
  </w:style>
  <w:style w:type="paragraph" w:customStyle="1" w:styleId="25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18"/>
      <w:szCs w:val="18"/>
    </w:rPr>
  </w:style>
  <w:style w:type="paragraph" w:customStyle="1" w:styleId="26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61">
    <w:name w:val="xl102"/>
    <w:basedOn w:val="1"/>
    <w:qFormat/>
    <w:uiPriority w:val="0"/>
    <w:pPr>
      <w:widowControl/>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26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63">
    <w:name w:val="xl104"/>
    <w:basedOn w:val="1"/>
    <w:qFormat/>
    <w:uiPriority w:val="0"/>
    <w:pPr>
      <w:widowControl/>
      <w:pBdr>
        <w:bottom w:val="single" w:color="auto" w:sz="4" w:space="0"/>
      </w:pBdr>
      <w:spacing w:before="100" w:beforeAutospacing="1" w:after="100" w:afterAutospacing="1"/>
      <w:jc w:val="left"/>
      <w:textAlignment w:val="center"/>
    </w:pPr>
    <w:rPr>
      <w:kern w:val="0"/>
      <w:sz w:val="20"/>
      <w:szCs w:val="20"/>
    </w:rPr>
  </w:style>
  <w:style w:type="paragraph" w:customStyle="1" w:styleId="264">
    <w:name w:val="xl105"/>
    <w:basedOn w:val="1"/>
    <w:qFormat/>
    <w:uiPriority w:val="0"/>
    <w:pPr>
      <w:widowControl/>
      <w:pBdr>
        <w:bottom w:val="single" w:color="auto" w:sz="4" w:space="0"/>
      </w:pBdr>
      <w:spacing w:before="100" w:beforeAutospacing="1" w:after="100" w:afterAutospacing="1"/>
      <w:jc w:val="center"/>
      <w:textAlignment w:val="center"/>
    </w:pPr>
    <w:rPr>
      <w:kern w:val="0"/>
      <w:sz w:val="20"/>
      <w:szCs w:val="20"/>
    </w:rPr>
  </w:style>
  <w:style w:type="paragraph" w:customStyle="1" w:styleId="265">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66">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67">
    <w:name w:val="xl108"/>
    <w:basedOn w:val="1"/>
    <w:qFormat/>
    <w:uiPriority w:val="0"/>
    <w:pPr>
      <w:widowControl/>
      <w:pBdr>
        <w:bottom w:val="single" w:color="auto" w:sz="4" w:space="0"/>
      </w:pBdr>
      <w:shd w:val="clear" w:color="000000" w:fill="FABF8F"/>
      <w:spacing w:before="100" w:beforeAutospacing="1" w:after="100" w:afterAutospacing="1"/>
      <w:jc w:val="left"/>
      <w:textAlignment w:val="center"/>
    </w:pPr>
    <w:rPr>
      <w:kern w:val="0"/>
      <w:sz w:val="20"/>
      <w:szCs w:val="20"/>
    </w:rPr>
  </w:style>
  <w:style w:type="paragraph" w:customStyle="1" w:styleId="268">
    <w:name w:val="xl109"/>
    <w:basedOn w:val="1"/>
    <w:qFormat/>
    <w:uiPriority w:val="0"/>
    <w:pPr>
      <w:widowControl/>
      <w:pBdr>
        <w:bottom w:val="single" w:color="auto" w:sz="4" w:space="0"/>
      </w:pBdr>
      <w:shd w:val="clear" w:color="000000" w:fill="FABF8F"/>
      <w:spacing w:before="100" w:beforeAutospacing="1" w:after="100" w:afterAutospacing="1"/>
      <w:jc w:val="center"/>
      <w:textAlignment w:val="center"/>
    </w:pPr>
    <w:rPr>
      <w:kern w:val="0"/>
      <w:sz w:val="20"/>
      <w:szCs w:val="20"/>
    </w:rPr>
  </w:style>
  <w:style w:type="paragraph" w:customStyle="1" w:styleId="269">
    <w:name w:val="xl110"/>
    <w:basedOn w:val="1"/>
    <w:qFormat/>
    <w:uiPriority w:val="0"/>
    <w:pPr>
      <w:widowControl/>
      <w:pBdr>
        <w:top w:val="single" w:color="auto" w:sz="4" w:space="0"/>
        <w:left w:val="single" w:color="auto" w:sz="4" w:space="0"/>
        <w:bottom w:val="single" w:color="auto" w:sz="4" w:space="0"/>
      </w:pBdr>
      <w:shd w:val="clear" w:color="000000" w:fill="FABF8F"/>
      <w:spacing w:before="100" w:beforeAutospacing="1" w:after="100" w:afterAutospacing="1"/>
      <w:jc w:val="center"/>
      <w:textAlignment w:val="center"/>
    </w:pPr>
    <w:rPr>
      <w:b/>
      <w:bCs/>
      <w:kern w:val="0"/>
      <w:sz w:val="20"/>
      <w:szCs w:val="20"/>
    </w:rPr>
  </w:style>
  <w:style w:type="paragraph" w:customStyle="1" w:styleId="270">
    <w:name w:val="xl111"/>
    <w:basedOn w:val="1"/>
    <w:qFormat/>
    <w:uiPriority w:val="0"/>
    <w:pPr>
      <w:widowControl/>
      <w:pBdr>
        <w:top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b/>
      <w:bCs/>
      <w:kern w:val="0"/>
      <w:sz w:val="20"/>
      <w:szCs w:val="20"/>
    </w:rPr>
  </w:style>
  <w:style w:type="paragraph" w:customStyle="1" w:styleId="271">
    <w:name w:val="xl112"/>
    <w:basedOn w:val="1"/>
    <w:qFormat/>
    <w:uiPriority w:val="0"/>
    <w:pPr>
      <w:widowControl/>
      <w:pBdr>
        <w:bottom w:val="single" w:color="auto" w:sz="4" w:space="0"/>
      </w:pBdr>
      <w:shd w:val="clear" w:color="000000" w:fill="FABF8F"/>
      <w:spacing w:before="100" w:beforeAutospacing="1" w:after="100" w:afterAutospacing="1"/>
      <w:jc w:val="center"/>
      <w:textAlignment w:val="center"/>
    </w:pPr>
    <w:rPr>
      <w:rFonts w:ascii="宋体" w:hAnsi="宋体" w:cs="宋体"/>
      <w:kern w:val="0"/>
      <w:sz w:val="20"/>
      <w:szCs w:val="20"/>
    </w:rPr>
  </w:style>
  <w:style w:type="paragraph" w:customStyle="1" w:styleId="272">
    <w:name w:val="xl113"/>
    <w:basedOn w:val="1"/>
    <w:qFormat/>
    <w:uiPriority w:val="0"/>
    <w:pPr>
      <w:widowControl/>
      <w:pBdr>
        <w:bottom w:val="single" w:color="auto" w:sz="4" w:space="0"/>
      </w:pBdr>
      <w:shd w:val="clear" w:color="000000" w:fill="FABF8F"/>
      <w:spacing w:before="100" w:beforeAutospacing="1" w:after="100" w:afterAutospacing="1"/>
      <w:jc w:val="left"/>
      <w:textAlignment w:val="center"/>
    </w:pPr>
    <w:rPr>
      <w:rFonts w:ascii="宋体" w:hAnsi="宋体" w:cs="宋体"/>
      <w:kern w:val="0"/>
      <w:sz w:val="20"/>
      <w:szCs w:val="20"/>
    </w:rPr>
  </w:style>
  <w:style w:type="paragraph" w:customStyle="1" w:styleId="27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4">
    <w:name w:val="样式 样式 宋体 四号 左 行距: 固定值 25 磅 + 首行缩进:  2 字符 Char"/>
    <w:link w:val="275"/>
    <w:qFormat/>
    <w:uiPriority w:val="0"/>
    <w:rPr>
      <w:rFonts w:ascii="宋体" w:hAnsi="宋体"/>
      <w:snapToGrid w:val="0"/>
      <w:sz w:val="28"/>
      <w:szCs w:val="28"/>
    </w:rPr>
  </w:style>
  <w:style w:type="paragraph" w:customStyle="1" w:styleId="275">
    <w:name w:val="样式 样式 宋体 四号 左 行距: 固定值 25 磅 + 首行缩进:  2 字符"/>
    <w:basedOn w:val="1"/>
    <w:link w:val="274"/>
    <w:qFormat/>
    <w:uiPriority w:val="0"/>
    <w:pPr>
      <w:adjustRightInd w:val="0"/>
      <w:snapToGrid w:val="0"/>
      <w:spacing w:after="120" w:line="500" w:lineRule="exact"/>
      <w:ind w:firstLine="560" w:firstLineChars="200"/>
      <w:jc w:val="left"/>
    </w:pPr>
    <w:rPr>
      <w:rFonts w:ascii="宋体" w:hAnsi="宋体"/>
      <w:snapToGrid w:val="0"/>
      <w:kern w:val="0"/>
      <w:sz w:val="28"/>
      <w:szCs w:val="28"/>
    </w:rPr>
  </w:style>
  <w:style w:type="paragraph" w:customStyle="1" w:styleId="27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16"/>
      <w:szCs w:val="16"/>
    </w:rPr>
  </w:style>
  <w:style w:type="paragraph" w:customStyle="1" w:styleId="27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color w:val="000000"/>
      <w:kern w:val="0"/>
      <w:sz w:val="16"/>
      <w:szCs w:val="16"/>
    </w:rPr>
  </w:style>
  <w:style w:type="paragraph" w:customStyle="1" w:styleId="27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27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280">
    <w:name w:val="xl118"/>
    <w:basedOn w:val="1"/>
    <w:qFormat/>
    <w:uiPriority w:val="0"/>
    <w:pPr>
      <w:widowControl/>
      <w:shd w:val="clear" w:color="000000" w:fill="00B0F0"/>
      <w:spacing w:before="100" w:beforeAutospacing="1" w:after="100" w:afterAutospacing="1"/>
      <w:jc w:val="center"/>
    </w:pPr>
    <w:rPr>
      <w:rFonts w:ascii="宋体" w:hAnsi="宋体" w:cs="宋体"/>
      <w:kern w:val="0"/>
      <w:sz w:val="16"/>
      <w:szCs w:val="16"/>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2">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4">
    <w:name w:val="xl122"/>
    <w:basedOn w:val="1"/>
    <w:qFormat/>
    <w:uiPriority w:val="0"/>
    <w:pPr>
      <w:widowControl/>
      <w:shd w:val="clear" w:color="000000" w:fill="FFC000"/>
      <w:spacing w:before="100" w:beforeAutospacing="1" w:after="100" w:afterAutospacing="1"/>
      <w:jc w:val="center"/>
    </w:pPr>
    <w:rPr>
      <w:rFonts w:ascii="宋体" w:hAnsi="宋体" w:cs="宋体"/>
      <w:kern w:val="0"/>
      <w:sz w:val="16"/>
      <w:szCs w:val="16"/>
    </w:rPr>
  </w:style>
  <w:style w:type="paragraph" w:customStyle="1" w:styleId="28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rFonts w:ascii="宋体" w:hAnsi="宋体" w:cs="宋体"/>
      <w:color w:val="000000"/>
      <w:kern w:val="0"/>
      <w:sz w:val="16"/>
      <w:szCs w:val="16"/>
    </w:rPr>
  </w:style>
  <w:style w:type="paragraph" w:customStyle="1" w:styleId="28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28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8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290">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2">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94">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9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6">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7">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99">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300">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1">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16"/>
      <w:szCs w:val="16"/>
    </w:rPr>
  </w:style>
  <w:style w:type="paragraph" w:customStyle="1" w:styleId="302">
    <w:name w:val="xl1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3">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304">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kern w:val="0"/>
      <w:sz w:val="16"/>
      <w:szCs w:val="16"/>
    </w:rPr>
  </w:style>
  <w:style w:type="paragraph" w:customStyle="1" w:styleId="306">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3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08">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09">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1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31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312">
    <w:name w:val="xl15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3">
    <w:name w:val="xl151"/>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4">
    <w:name w:val="Char Char Char Char Char Char1 Char1"/>
    <w:basedOn w:val="1"/>
    <w:qFormat/>
    <w:uiPriority w:val="0"/>
    <w:pPr>
      <w:spacing w:line="360" w:lineRule="auto"/>
      <w:ind w:firstLine="200" w:firstLineChars="200"/>
    </w:pPr>
  </w:style>
  <w:style w:type="character" w:customStyle="1" w:styleId="315">
    <w:name w:val="正文文本缩进 字符"/>
    <w:qFormat/>
    <w:uiPriority w:val="0"/>
    <w:rPr>
      <w:kern w:val="2"/>
      <w:sz w:val="28"/>
      <w:szCs w:val="24"/>
    </w:rPr>
  </w:style>
  <w:style w:type="character" w:customStyle="1" w:styleId="316">
    <w:name w:val="标题 2 字符"/>
    <w:qFormat/>
    <w:uiPriority w:val="0"/>
    <w:rPr>
      <w:rFonts w:ascii="Arial" w:hAnsi="Arial" w:eastAsia="黑体"/>
      <w:b/>
      <w:bCs/>
      <w:kern w:val="2"/>
      <w:sz w:val="32"/>
      <w:szCs w:val="32"/>
    </w:rPr>
  </w:style>
  <w:style w:type="paragraph" w:customStyle="1" w:styleId="317">
    <w:name w:val="正文 段 + 仿宋_GB2312 四号 首行缩进:  2 字符 行距: 1.5 倍行距"/>
    <w:basedOn w:val="19"/>
    <w:next w:val="1"/>
    <w:link w:val="318"/>
    <w:qFormat/>
    <w:uiPriority w:val="0"/>
    <w:pPr>
      <w:adjustRightInd/>
      <w:snapToGrid/>
      <w:spacing w:line="360" w:lineRule="auto"/>
      <w:ind w:firstLine="561"/>
    </w:pPr>
    <w:rPr>
      <w:rFonts w:ascii="仿宋" w:hAnsi="仿宋" w:cs="宋体"/>
      <w:sz w:val="28"/>
      <w:lang w:val="en-US"/>
    </w:rPr>
  </w:style>
  <w:style w:type="character" w:customStyle="1" w:styleId="318">
    <w:name w:val="正文 段 + 仿宋_GB2312 四号 首行缩进:  2 字符 行距: 1.5 倍行距 Char"/>
    <w:link w:val="317"/>
    <w:qFormat/>
    <w:uiPriority w:val="0"/>
    <w:rPr>
      <w:rFonts w:ascii="仿宋" w:hAnsi="仿宋" w:eastAsia="仿宋" w:cs="宋体"/>
      <w:kern w:val="2"/>
      <w:sz w:val="28"/>
      <w:szCs w:val="24"/>
    </w:rPr>
  </w:style>
  <w:style w:type="paragraph" w:customStyle="1" w:styleId="319">
    <w:name w:val="段落1"/>
    <w:basedOn w:val="1"/>
    <w:link w:val="320"/>
    <w:qFormat/>
    <w:uiPriority w:val="0"/>
    <w:pPr>
      <w:adjustRightInd w:val="0"/>
      <w:snapToGrid w:val="0"/>
      <w:spacing w:line="500" w:lineRule="exact"/>
      <w:ind w:firstLine="200" w:firstLineChars="200"/>
      <w:textAlignment w:val="baseline"/>
    </w:pPr>
    <w:rPr>
      <w:rFonts w:ascii="仿宋" w:eastAsia="仿宋"/>
      <w:spacing w:val="30"/>
      <w:kern w:val="0"/>
      <w:sz w:val="28"/>
      <w:szCs w:val="20"/>
    </w:rPr>
  </w:style>
  <w:style w:type="character" w:customStyle="1" w:styleId="320">
    <w:name w:val="段落1 Char"/>
    <w:link w:val="319"/>
    <w:qFormat/>
    <w:uiPriority w:val="0"/>
    <w:rPr>
      <w:rFonts w:ascii="仿宋" w:eastAsia="仿宋"/>
      <w:spacing w:val="30"/>
      <w:sz w:val="28"/>
    </w:rPr>
  </w:style>
  <w:style w:type="paragraph" w:customStyle="1" w:styleId="3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正文(alt+c)"/>
    <w:link w:val="323"/>
    <w:qFormat/>
    <w:uiPriority w:val="0"/>
    <w:pPr>
      <w:spacing w:line="312"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character" w:customStyle="1" w:styleId="323">
    <w:name w:val="!正文(alt+c) Char"/>
    <w:basedOn w:val="50"/>
    <w:link w:val="322"/>
    <w:qFormat/>
    <w:uiPriority w:val="0"/>
    <w:rPr>
      <w:color w:val="000000"/>
      <w:kern w:val="2"/>
      <w:sz w:val="24"/>
      <w:szCs w:val="24"/>
    </w:rPr>
  </w:style>
  <w:style w:type="paragraph" w:customStyle="1" w:styleId="324">
    <w:name w:val="!表标题(alt+h)"/>
    <w:basedOn w:val="1"/>
    <w:link w:val="325"/>
    <w:qFormat/>
    <w:uiPriority w:val="0"/>
    <w:pPr>
      <w:widowControl/>
      <w:spacing w:beforeLines="50" w:afterLines="25" w:line="460" w:lineRule="atLeast"/>
      <w:ind w:left="-28"/>
      <w:jc w:val="center"/>
      <w:textAlignment w:val="baseline"/>
      <w:outlineLvl w:val="4"/>
    </w:pPr>
    <w:rPr>
      <w:rFonts w:eastAsia="黑体"/>
      <w:bCs/>
      <w:kern w:val="0"/>
      <w:sz w:val="24"/>
      <w:u w:color="000000"/>
    </w:rPr>
  </w:style>
  <w:style w:type="character" w:customStyle="1" w:styleId="325">
    <w:name w:val="!表标题(alt+h) Char"/>
    <w:link w:val="324"/>
    <w:qFormat/>
    <w:uiPriority w:val="0"/>
    <w:rPr>
      <w:rFonts w:eastAsia="黑体"/>
      <w:bCs/>
      <w:sz w:val="24"/>
      <w:szCs w:val="24"/>
      <w:u w:color="000000"/>
    </w:rPr>
  </w:style>
  <w:style w:type="paragraph" w:customStyle="1" w:styleId="3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font18"/>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328">
    <w:name w:val="font19"/>
    <w:basedOn w:val="1"/>
    <w:qFormat/>
    <w:uiPriority w:val="0"/>
    <w:pPr>
      <w:widowControl/>
      <w:spacing w:before="100" w:beforeAutospacing="1" w:after="100" w:afterAutospacing="1"/>
      <w:jc w:val="left"/>
    </w:pPr>
    <w:rPr>
      <w:rFonts w:ascii="宋体" w:hAnsi="宋体" w:cs="宋体"/>
      <w:kern w:val="0"/>
      <w:sz w:val="24"/>
    </w:rPr>
  </w:style>
  <w:style w:type="character" w:customStyle="1" w:styleId="329">
    <w:name w:val="Char Char611"/>
    <w:qFormat/>
    <w:uiPriority w:val="0"/>
    <w:rPr>
      <w:rFonts w:eastAsia="宋体"/>
      <w:kern w:val="2"/>
      <w:sz w:val="18"/>
      <w:szCs w:val="18"/>
      <w:lang w:val="en-US" w:eastAsia="zh-CN" w:bidi="ar-SA"/>
    </w:rPr>
  </w:style>
  <w:style w:type="paragraph" w:customStyle="1" w:styleId="330">
    <w:name w:val="标题3（新）"/>
    <w:basedOn w:val="1"/>
    <w:link w:val="331"/>
    <w:qFormat/>
    <w:uiPriority w:val="0"/>
    <w:pPr>
      <w:outlineLvl w:val="2"/>
    </w:pPr>
    <w:rPr>
      <w:rFonts w:eastAsia="黑体"/>
      <w:sz w:val="24"/>
      <w:szCs w:val="22"/>
    </w:rPr>
  </w:style>
  <w:style w:type="character" w:customStyle="1" w:styleId="331">
    <w:name w:val="标题3（新） Char"/>
    <w:link w:val="330"/>
    <w:qFormat/>
    <w:uiPriority w:val="0"/>
    <w:rPr>
      <w:rFonts w:eastAsia="黑体"/>
      <w:kern w:val="2"/>
      <w:sz w:val="24"/>
      <w:szCs w:val="22"/>
    </w:rPr>
  </w:style>
  <w:style w:type="character" w:customStyle="1" w:styleId="332">
    <w:name w:val="font31"/>
    <w:basedOn w:val="50"/>
    <w:qFormat/>
    <w:uiPriority w:val="0"/>
    <w:rPr>
      <w:rFonts w:hint="eastAsia" w:ascii="仿宋" w:hAnsi="仿宋" w:eastAsia="仿宋"/>
      <w:color w:val="FF0000"/>
      <w:sz w:val="20"/>
      <w:szCs w:val="20"/>
      <w:u w:val="none"/>
    </w:rPr>
  </w:style>
  <w:style w:type="character" w:customStyle="1" w:styleId="333">
    <w:name w:val="font21"/>
    <w:basedOn w:val="50"/>
    <w:qFormat/>
    <w:uiPriority w:val="0"/>
    <w:rPr>
      <w:rFonts w:hint="eastAsia" w:ascii="宋体" w:hAnsi="宋体" w:eastAsia="宋体"/>
      <w:color w:val="000000"/>
      <w:sz w:val="21"/>
      <w:szCs w:val="21"/>
      <w:u w:val="none"/>
      <w:vertAlign w:val="superscript"/>
    </w:rPr>
  </w:style>
  <w:style w:type="character" w:customStyle="1" w:styleId="334">
    <w:name w:val="font131"/>
    <w:basedOn w:val="50"/>
    <w:qFormat/>
    <w:uiPriority w:val="0"/>
    <w:rPr>
      <w:rFonts w:hint="eastAsia" w:ascii="宋体" w:hAnsi="宋体" w:eastAsia="宋体"/>
      <w:color w:val="000000"/>
      <w:sz w:val="21"/>
      <w:szCs w:val="21"/>
      <w:u w:val="none"/>
    </w:rPr>
  </w:style>
  <w:style w:type="character" w:customStyle="1" w:styleId="335">
    <w:name w:val="font151"/>
    <w:basedOn w:val="50"/>
    <w:qFormat/>
    <w:uiPriority w:val="0"/>
    <w:rPr>
      <w:rFonts w:hint="eastAsia" w:ascii="宋体" w:hAnsi="宋体" w:eastAsia="宋体"/>
      <w:color w:val="000000"/>
      <w:sz w:val="24"/>
      <w:szCs w:val="24"/>
      <w:u w:val="none"/>
    </w:rPr>
  </w:style>
  <w:style w:type="character" w:customStyle="1" w:styleId="336">
    <w:name w:val="font121"/>
    <w:basedOn w:val="50"/>
    <w:qFormat/>
    <w:uiPriority w:val="0"/>
    <w:rPr>
      <w:rFonts w:hint="eastAsia" w:ascii="仿宋" w:hAnsi="仿宋" w:eastAsia="仿宋"/>
      <w:color w:val="000000"/>
      <w:sz w:val="21"/>
      <w:szCs w:val="21"/>
      <w:u w:val="none"/>
    </w:rPr>
  </w:style>
  <w:style w:type="character" w:customStyle="1" w:styleId="337">
    <w:name w:val="font111"/>
    <w:basedOn w:val="50"/>
    <w:qFormat/>
    <w:uiPriority w:val="0"/>
    <w:rPr>
      <w:rFonts w:hint="default" w:ascii="Times New Roman" w:hAnsi="Times New Roman" w:cs="Times New Roman"/>
      <w:color w:val="000000"/>
      <w:sz w:val="21"/>
      <w:szCs w:val="21"/>
      <w:u w:val="none"/>
    </w:rPr>
  </w:style>
  <w:style w:type="character" w:customStyle="1" w:styleId="338">
    <w:name w:val="font101"/>
    <w:basedOn w:val="50"/>
    <w:qFormat/>
    <w:uiPriority w:val="0"/>
    <w:rPr>
      <w:rFonts w:hint="eastAsia" w:ascii="仿宋" w:hAnsi="仿宋" w:eastAsia="仿宋"/>
      <w:color w:val="000000"/>
      <w:sz w:val="18"/>
      <w:szCs w:val="18"/>
      <w:u w:val="none"/>
    </w:rPr>
  </w:style>
  <w:style w:type="character" w:customStyle="1" w:styleId="339">
    <w:name w:val="font01"/>
    <w:basedOn w:val="50"/>
    <w:qFormat/>
    <w:uiPriority w:val="0"/>
    <w:rPr>
      <w:rFonts w:hint="default" w:ascii="Times New Roman" w:hAnsi="Times New Roman" w:cs="Times New Roman"/>
      <w:color w:val="000000"/>
      <w:sz w:val="18"/>
      <w:szCs w:val="18"/>
      <w:u w:val="none"/>
    </w:rPr>
  </w:style>
  <w:style w:type="character" w:customStyle="1" w:styleId="340">
    <w:name w:val="font51"/>
    <w:basedOn w:val="50"/>
    <w:qFormat/>
    <w:uiPriority w:val="0"/>
    <w:rPr>
      <w:rFonts w:hint="eastAsia" w:ascii="宋体" w:hAnsi="宋体" w:eastAsia="宋体"/>
      <w:color w:val="000000"/>
      <w:sz w:val="24"/>
      <w:szCs w:val="24"/>
      <w:u w:val="none"/>
    </w:rPr>
  </w:style>
  <w:style w:type="character" w:customStyle="1" w:styleId="341">
    <w:name w:val="标题 3 Char1"/>
    <w:basedOn w:val="50"/>
    <w:link w:val="5"/>
    <w:qFormat/>
    <w:uiPriority w:val="9"/>
    <w:rPr>
      <w:rFonts w:eastAsia="黑体"/>
      <w:bCs/>
      <w:kern w:val="2"/>
      <w:sz w:val="28"/>
      <w:szCs w:val="32"/>
    </w:rPr>
  </w:style>
  <w:style w:type="character" w:customStyle="1" w:styleId="342">
    <w:name w:val="表中文字 Char"/>
    <w:link w:val="343"/>
    <w:uiPriority w:val="0"/>
    <w:rPr>
      <w:rFonts w:eastAsia="仿宋"/>
      <w:color w:val="000000"/>
      <w:sz w:val="21"/>
      <w:szCs w:val="21"/>
    </w:rPr>
  </w:style>
  <w:style w:type="paragraph" w:customStyle="1" w:styleId="343">
    <w:name w:val="表中文字"/>
    <w:basedOn w:val="1"/>
    <w:link w:val="342"/>
    <w:qFormat/>
    <w:uiPriority w:val="0"/>
    <w:pPr>
      <w:widowControl/>
      <w:jc w:val="center"/>
    </w:pPr>
    <w:rPr>
      <w:rFonts w:eastAsia="仿宋"/>
      <w:color w:val="000000"/>
      <w:kern w:val="0"/>
      <w:szCs w:val="21"/>
    </w:rPr>
  </w:style>
  <w:style w:type="character" w:customStyle="1" w:styleId="344">
    <w:name w:val="5正文 Char"/>
    <w:basedOn w:val="50"/>
    <w:link w:val="345"/>
    <w:qFormat/>
    <w:uiPriority w:val="0"/>
    <w:rPr>
      <w:rFonts w:eastAsia="仿宋_GB2312"/>
      <w:bCs/>
      <w:snapToGrid w:val="0"/>
      <w:kern w:val="2"/>
      <w:sz w:val="24"/>
      <w:szCs w:val="24"/>
    </w:rPr>
  </w:style>
  <w:style w:type="paragraph" w:customStyle="1" w:styleId="345">
    <w:name w:val="5正文"/>
    <w:basedOn w:val="1"/>
    <w:link w:val="344"/>
    <w:qFormat/>
    <w:uiPriority w:val="0"/>
    <w:pPr>
      <w:spacing w:line="360" w:lineRule="auto"/>
      <w:ind w:firstLine="200" w:firstLineChars="200"/>
    </w:pPr>
    <w:rPr>
      <w:rFonts w:eastAsia="仿宋_GB2312"/>
      <w:bCs/>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B6D35-653B-44F1-B28F-4E1FD8285305}">
  <ds:schemaRefs/>
</ds:datastoreItem>
</file>

<file path=docProps/app.xml><?xml version="1.0" encoding="utf-8"?>
<Properties xmlns="http://schemas.openxmlformats.org/officeDocument/2006/extended-properties" xmlns:vt="http://schemas.openxmlformats.org/officeDocument/2006/docPropsVTypes">
  <Template>Normal</Template>
  <Company>kz</Company>
  <Pages>15</Pages>
  <Words>8394</Words>
  <Characters>9206</Characters>
  <Lines>87</Lines>
  <Paragraphs>24</Paragraphs>
  <TotalTime>10</TotalTime>
  <ScaleCrop>false</ScaleCrop>
  <LinksUpToDate>false</LinksUpToDate>
  <CharactersWithSpaces>9340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2015-12-21T09:47:00Z</dcterms:created>
  <dc:creator>ylt</dc:creator>
  <cp:lastModifiedBy>Administrator</cp:lastModifiedBy>
  <cp:lastPrinted>2019-12-11T07:47:00Z</cp:lastPrinted>
  <dcterms:modified xsi:type="dcterms:W3CDTF">2024-09-02T02:21:14Z</dcterms:modified>
  <dc:title>前     言</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y fmtid="{D5CDD505-2E9C-101B-9397-08002B2CF9AE}" pid="4" name="KSOProductBuildVer">
    <vt:lpwstr>2052-11.8.6.8810</vt:lpwstr>
  </property>
  <property fmtid="{D5CDD505-2E9C-101B-9397-08002B2CF9AE}" pid="5" name="ICV">
    <vt:lpwstr>F8AA783859934F5BA9CA1E4DA1038D41</vt:lpwstr>
  </property>
</Properties>
</file>