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Times New Roman" w:hAnsi="Times New Roman" w:eastAsia="黑体"/>
          <w:sz w:val="32"/>
          <w:szCs w:val="32"/>
        </w:rPr>
      </w:pPr>
    </w:p>
    <w:p>
      <w:pPr>
        <w:jc w:val="center"/>
        <w:rPr>
          <w:rFonts w:ascii="Times New Roman" w:hAnsi="Times New Roman" w:eastAsia="方正小标宋简体"/>
          <w:sz w:val="44"/>
          <w:szCs w:val="44"/>
        </w:rPr>
      </w:pPr>
    </w:p>
    <w:p>
      <w:pPr>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lang w:eastAsia="zh-CN"/>
        </w:rPr>
        <w:t>德宏州质量技术监督局</w:t>
      </w:r>
      <w:r>
        <w:rPr>
          <w:rFonts w:hint="eastAsia" w:ascii="Times New Roman" w:hAnsi="Times New Roman" w:eastAsia="方正小标宋简体"/>
          <w:sz w:val="44"/>
          <w:szCs w:val="44"/>
        </w:rPr>
        <w:t>双随机抽查结果公开表</w:t>
      </w:r>
    </w:p>
    <w:tbl>
      <w:tblPr>
        <w:tblStyle w:val="2"/>
        <w:tblW w:w="14070"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8"/>
        <w:gridCol w:w="1677"/>
        <w:gridCol w:w="1742"/>
        <w:gridCol w:w="2475"/>
        <w:gridCol w:w="2198"/>
        <w:gridCol w:w="3947"/>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黑体"/>
                <w:sz w:val="24"/>
                <w:szCs w:val="24"/>
              </w:rPr>
            </w:pPr>
            <w:r>
              <w:rPr>
                <w:rFonts w:hint="eastAsia" w:ascii="Times New Roman" w:hAnsi="黑体" w:eastAsia="黑体"/>
                <w:sz w:val="24"/>
                <w:szCs w:val="24"/>
              </w:rPr>
              <w:t>序号</w:t>
            </w:r>
          </w:p>
        </w:tc>
        <w:tc>
          <w:tcPr>
            <w:tcW w:w="167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黑体"/>
                <w:sz w:val="24"/>
                <w:szCs w:val="24"/>
              </w:rPr>
            </w:pPr>
            <w:r>
              <w:rPr>
                <w:rFonts w:hint="eastAsia" w:ascii="Times New Roman" w:hAnsi="黑体" w:eastAsia="黑体"/>
                <w:sz w:val="24"/>
                <w:szCs w:val="24"/>
              </w:rPr>
              <w:t>抽查部门</w:t>
            </w: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黑体"/>
                <w:sz w:val="24"/>
                <w:szCs w:val="24"/>
              </w:rPr>
            </w:pPr>
            <w:r>
              <w:rPr>
                <w:rFonts w:hint="eastAsia" w:ascii="Times New Roman" w:hAnsi="黑体" w:eastAsia="黑体"/>
                <w:sz w:val="24"/>
                <w:szCs w:val="24"/>
              </w:rPr>
              <w:t>抽查对象</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黑体"/>
                <w:sz w:val="24"/>
                <w:szCs w:val="24"/>
              </w:rPr>
            </w:pPr>
            <w:r>
              <w:rPr>
                <w:rFonts w:hint="eastAsia" w:ascii="Times New Roman" w:hAnsi="黑体" w:eastAsia="黑体"/>
                <w:sz w:val="24"/>
                <w:szCs w:val="24"/>
              </w:rPr>
              <w:t>企业注册或统一社会信用代码</w:t>
            </w:r>
          </w:p>
        </w:tc>
        <w:tc>
          <w:tcPr>
            <w:tcW w:w="219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黑体"/>
                <w:sz w:val="24"/>
                <w:szCs w:val="24"/>
              </w:rPr>
            </w:pPr>
            <w:r>
              <w:rPr>
                <w:rFonts w:hint="eastAsia" w:ascii="Times New Roman" w:hAnsi="黑体" w:eastAsia="黑体"/>
                <w:sz w:val="24"/>
                <w:szCs w:val="24"/>
              </w:rPr>
              <w:t>抽查时间</w:t>
            </w:r>
          </w:p>
        </w:tc>
        <w:tc>
          <w:tcPr>
            <w:tcW w:w="394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黑体"/>
                <w:sz w:val="24"/>
                <w:szCs w:val="24"/>
              </w:rPr>
            </w:pPr>
            <w:r>
              <w:rPr>
                <w:rFonts w:hint="eastAsia" w:ascii="Times New Roman" w:hAnsi="黑体" w:eastAsia="黑体"/>
                <w:sz w:val="24"/>
                <w:szCs w:val="24"/>
              </w:rPr>
              <w:t>抽查项目及内容</w:t>
            </w:r>
          </w:p>
        </w:tc>
        <w:tc>
          <w:tcPr>
            <w:tcW w:w="12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黑体"/>
                <w:sz w:val="24"/>
                <w:szCs w:val="24"/>
              </w:rPr>
            </w:pPr>
            <w:r>
              <w:rPr>
                <w:rFonts w:hint="eastAsia" w:ascii="Times New Roman" w:hAnsi="黑体" w:eastAsia="黑体"/>
                <w:sz w:val="24"/>
                <w:szCs w:val="24"/>
              </w:rPr>
              <w:t>抽查结果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8" w:type="dxa"/>
            <w:tcBorders>
              <w:top w:val="single" w:color="000000" w:sz="4" w:space="0"/>
              <w:left w:val="single" w:color="000000" w:sz="4" w:space="0"/>
              <w:bottom w:val="single" w:color="000000" w:sz="4" w:space="0"/>
              <w:right w:val="single" w:color="000000" w:sz="4" w:space="0"/>
            </w:tcBorders>
            <w:vAlign w:val="top"/>
          </w:tcPr>
          <w:p>
            <w:pPr>
              <w:rPr>
                <w:rFonts w:ascii="Times New Roman" w:hAnsi="Times New Roman"/>
                <w:sz w:val="24"/>
                <w:szCs w:val="24"/>
              </w:rPr>
            </w:pPr>
          </w:p>
          <w:p>
            <w:pP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1</w:t>
            </w:r>
          </w:p>
          <w:p>
            <w:pPr>
              <w:rPr>
                <w:rFonts w:ascii="Times New Roman" w:hAnsi="Times New Roman" w:eastAsia="Times New Roman"/>
                <w:sz w:val="24"/>
                <w:szCs w:val="24"/>
              </w:rPr>
            </w:pPr>
          </w:p>
          <w:p>
            <w:pPr>
              <w:rPr>
                <w:rFonts w:ascii="Times New Roman" w:hAnsi="Times New Roman" w:eastAsia="Times New Roman"/>
                <w:sz w:val="24"/>
                <w:szCs w:val="24"/>
              </w:rPr>
            </w:pPr>
          </w:p>
          <w:p>
            <w:pPr>
              <w:rPr>
                <w:rFonts w:ascii="Times New Roman" w:hAnsi="Times New Roman" w:eastAsia="Times New Roman"/>
                <w:sz w:val="24"/>
                <w:szCs w:val="24"/>
              </w:rPr>
            </w:pPr>
          </w:p>
          <w:p>
            <w:pPr>
              <w:rPr>
                <w:rFonts w:ascii="Times New Roman" w:hAnsi="Times New Roman" w:eastAsia="Times New Roman"/>
                <w:sz w:val="24"/>
                <w:szCs w:val="24"/>
              </w:rPr>
            </w:pPr>
          </w:p>
          <w:p>
            <w:pPr>
              <w:rPr>
                <w:rFonts w:ascii="Times New Roman" w:hAnsi="Times New Roman" w:eastAsia="Times New Roman"/>
                <w:sz w:val="24"/>
                <w:szCs w:val="24"/>
              </w:rPr>
            </w:pPr>
          </w:p>
          <w:p>
            <w:pPr>
              <w:rPr>
                <w:rFonts w:ascii="Times New Roman" w:hAnsi="Times New Roman"/>
                <w:sz w:val="24"/>
                <w:szCs w:val="24"/>
              </w:rPr>
            </w:pPr>
          </w:p>
        </w:tc>
        <w:tc>
          <w:tcPr>
            <w:tcW w:w="1677" w:type="dxa"/>
            <w:vMerge w:val="restart"/>
            <w:tcBorders>
              <w:top w:val="single" w:color="000000" w:sz="4" w:space="0"/>
              <w:left w:val="single" w:color="000000" w:sz="4" w:space="0"/>
              <w:right w:val="single" w:color="000000" w:sz="4" w:space="0"/>
            </w:tcBorders>
            <w:vAlign w:val="top"/>
          </w:tcPr>
          <w:p>
            <w:pPr>
              <w:rPr>
                <w:rFonts w:hint="eastAsia" w:ascii="Times New Roman" w:hAnsi="Times New Roman"/>
                <w:sz w:val="24"/>
                <w:szCs w:val="24"/>
                <w:lang w:eastAsia="zh-CN"/>
              </w:rPr>
            </w:pPr>
          </w:p>
          <w:p>
            <w:pPr>
              <w:rPr>
                <w:rFonts w:hint="eastAsia" w:ascii="Times New Roman" w:hAnsi="Times New Roman"/>
                <w:sz w:val="24"/>
                <w:szCs w:val="24"/>
                <w:lang w:eastAsia="zh-CN"/>
              </w:rPr>
            </w:pPr>
          </w:p>
          <w:p>
            <w:pPr>
              <w:rPr>
                <w:rFonts w:hint="eastAsia" w:ascii="Times New Roman" w:hAnsi="Times New Roman"/>
                <w:sz w:val="24"/>
                <w:szCs w:val="24"/>
                <w:lang w:eastAsia="zh-CN"/>
              </w:rPr>
            </w:pPr>
          </w:p>
          <w:p>
            <w:pPr>
              <w:rPr>
                <w:rFonts w:hint="eastAsia" w:ascii="Times New Roman" w:hAnsi="Times New Roman"/>
                <w:sz w:val="24"/>
                <w:szCs w:val="24"/>
                <w:lang w:eastAsia="zh-CN"/>
              </w:rPr>
            </w:pPr>
          </w:p>
          <w:p>
            <w:pPr>
              <w:rPr>
                <w:rFonts w:hint="eastAsia" w:ascii="Times New Roman" w:hAnsi="Times New Roman"/>
                <w:sz w:val="24"/>
                <w:szCs w:val="24"/>
                <w:lang w:eastAsia="zh-CN"/>
              </w:rPr>
            </w:pPr>
          </w:p>
          <w:p>
            <w:pPr>
              <w:rPr>
                <w:rFonts w:hint="eastAsia" w:ascii="Times New Roman" w:hAnsi="Times New Roman"/>
                <w:sz w:val="24"/>
                <w:szCs w:val="24"/>
                <w:lang w:eastAsia="zh-CN"/>
              </w:rPr>
            </w:pPr>
          </w:p>
          <w:p>
            <w:pPr>
              <w:rPr>
                <w:rFonts w:hint="eastAsia" w:ascii="Times New Roman" w:hAnsi="Times New Roman"/>
                <w:sz w:val="24"/>
                <w:szCs w:val="24"/>
                <w:lang w:eastAsia="zh-CN"/>
              </w:rPr>
            </w:pPr>
          </w:p>
          <w:p>
            <w:pPr>
              <w:rPr>
                <w:rFonts w:hint="eastAsia" w:ascii="Times New Roman" w:hAnsi="Times New Roman" w:eastAsia="宋体"/>
                <w:sz w:val="24"/>
                <w:szCs w:val="24"/>
                <w:lang w:eastAsia="zh-CN"/>
              </w:rPr>
            </w:pPr>
            <w:r>
              <w:rPr>
                <w:rFonts w:hint="eastAsia" w:ascii="Times New Roman" w:hAnsi="Times New Roman"/>
                <w:sz w:val="24"/>
                <w:szCs w:val="24"/>
                <w:lang w:eastAsia="zh-CN"/>
              </w:rPr>
              <w:t>德宏州质量技术监督局</w:t>
            </w:r>
          </w:p>
        </w:tc>
        <w:tc>
          <w:tcPr>
            <w:tcW w:w="1742" w:type="dxa"/>
            <w:tcBorders>
              <w:top w:val="single" w:color="000000" w:sz="4" w:space="0"/>
              <w:left w:val="single" w:color="000000" w:sz="4" w:space="0"/>
              <w:bottom w:val="single" w:color="000000" w:sz="4" w:space="0"/>
              <w:right w:val="single" w:color="000000" w:sz="4" w:space="0"/>
            </w:tcBorders>
            <w:vAlign w:val="top"/>
          </w:tcPr>
          <w:p>
            <w:pPr>
              <w:rPr>
                <w:rFonts w:hint="eastAsia" w:ascii="Times New Roman" w:hAnsi="Times New Roman" w:eastAsia="宋体"/>
                <w:sz w:val="24"/>
                <w:szCs w:val="24"/>
                <w:lang w:eastAsia="zh-CN"/>
              </w:rPr>
            </w:pPr>
            <w:r>
              <w:rPr>
                <w:rFonts w:hint="eastAsia" w:ascii="Times New Roman" w:hAnsi="Times New Roman"/>
                <w:sz w:val="24"/>
                <w:szCs w:val="24"/>
                <w:lang w:eastAsia="zh-CN"/>
              </w:rPr>
              <w:t>云南云山云水食品有限公司</w:t>
            </w:r>
          </w:p>
        </w:tc>
        <w:tc>
          <w:tcPr>
            <w:tcW w:w="2475" w:type="dxa"/>
            <w:tcBorders>
              <w:top w:val="single" w:color="000000" w:sz="4" w:space="0"/>
              <w:left w:val="single" w:color="000000" w:sz="4" w:space="0"/>
              <w:bottom w:val="single" w:color="000000" w:sz="4" w:space="0"/>
              <w:right w:val="single" w:color="000000" w:sz="4" w:space="0"/>
            </w:tcBorders>
            <w:vAlign w:val="top"/>
          </w:tcPr>
          <w:p>
            <w:pPr>
              <w:rPr>
                <w:rFonts w:hint="eastAsia" w:ascii="Times New Roman" w:hAnsi="Times New Roman" w:eastAsia="宋体"/>
                <w:sz w:val="24"/>
                <w:szCs w:val="24"/>
                <w:lang w:eastAsia="zh-CN"/>
              </w:rPr>
            </w:pPr>
            <w:r>
              <w:rPr>
                <w:rFonts w:hint="eastAsia" w:ascii="Times New Roman" w:hAnsi="Times New Roman"/>
                <w:sz w:val="24"/>
                <w:szCs w:val="24"/>
                <w:lang w:eastAsia="zh-CN"/>
              </w:rPr>
              <w:t>统一社会信用</w:t>
            </w:r>
            <w:r>
              <w:rPr>
                <w:rFonts w:hint="eastAsia" w:ascii="Times New Roman" w:hAnsi="Times New Roman"/>
                <w:sz w:val="24"/>
                <w:szCs w:val="24"/>
                <w:lang w:val="en-US" w:eastAsia="zh-CN"/>
              </w:rPr>
              <w:t>代</w:t>
            </w:r>
            <w:r>
              <w:rPr>
                <w:rFonts w:hint="eastAsia" w:ascii="Times New Roman" w:hAnsi="Times New Roman"/>
                <w:sz w:val="24"/>
                <w:szCs w:val="24"/>
                <w:lang w:eastAsia="zh-CN"/>
              </w:rPr>
              <w:t>码：</w:t>
            </w:r>
            <w:r>
              <w:rPr>
                <w:rFonts w:hint="eastAsia" w:ascii="Times New Roman" w:hAnsi="Times New Roman"/>
                <w:sz w:val="24"/>
                <w:szCs w:val="24"/>
                <w:lang w:val="en-US" w:eastAsia="zh-CN"/>
              </w:rPr>
              <w:t>915331240933246793</w:t>
            </w:r>
          </w:p>
        </w:tc>
        <w:tc>
          <w:tcPr>
            <w:tcW w:w="2198" w:type="dxa"/>
            <w:tcBorders>
              <w:top w:val="single" w:color="000000" w:sz="4" w:space="0"/>
              <w:left w:val="single" w:color="000000" w:sz="4" w:space="0"/>
              <w:bottom w:val="single" w:color="000000" w:sz="4" w:space="0"/>
              <w:right w:val="single" w:color="000000" w:sz="4" w:space="0"/>
            </w:tcBorders>
            <w:vAlign w:val="top"/>
          </w:tcPr>
          <w:p>
            <w:pP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2018年10月26日</w:t>
            </w:r>
          </w:p>
        </w:tc>
        <w:tc>
          <w:tcPr>
            <w:tcW w:w="3947" w:type="dxa"/>
            <w:tcBorders>
              <w:top w:val="single" w:color="000000" w:sz="4" w:space="0"/>
              <w:left w:val="single" w:color="000000" w:sz="4" w:space="0"/>
              <w:bottom w:val="single" w:color="000000" w:sz="4" w:space="0"/>
              <w:right w:val="single" w:color="000000" w:sz="4" w:space="0"/>
            </w:tcBorders>
            <w:vAlign w:val="top"/>
          </w:tcPr>
          <w:p>
            <w:pP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2018年度工业产品生产许可证获证企业证后监管“双随机、一公开”抽查工作。具体内容：对食品用塑料包装容器工具等制品获证产品热灌装用聚苯二甲酸乙二醇酯（PET）瓶的生产条件及履行法定义务情况进行实地抽查。</w:t>
            </w:r>
          </w:p>
        </w:tc>
        <w:tc>
          <w:tcPr>
            <w:tcW w:w="1263" w:type="dxa"/>
            <w:tcBorders>
              <w:top w:val="single" w:color="000000" w:sz="4" w:space="0"/>
              <w:left w:val="single" w:color="000000" w:sz="4" w:space="0"/>
              <w:bottom w:val="single" w:color="000000" w:sz="4" w:space="0"/>
              <w:right w:val="single" w:color="000000" w:sz="4" w:space="0"/>
            </w:tcBorders>
            <w:vAlign w:val="top"/>
          </w:tcPr>
          <w:p>
            <w:pPr>
              <w:rPr>
                <w:rFonts w:ascii="Times New Roman" w:hAnsi="Times New Roman"/>
                <w:sz w:val="24"/>
                <w:szCs w:val="24"/>
              </w:rPr>
            </w:pPr>
          </w:p>
          <w:p>
            <w:pPr>
              <w:rPr>
                <w:rFonts w:hint="eastAsia" w:ascii="Times New Roman" w:hAnsi="Times New Roman" w:eastAsia="宋体"/>
                <w:sz w:val="24"/>
                <w:szCs w:val="24"/>
                <w:lang w:eastAsia="zh-CN"/>
              </w:rPr>
            </w:pPr>
            <w:r>
              <w:rPr>
                <w:rFonts w:hint="eastAsia" w:ascii="Times New Roman" w:hAnsi="Times New Roman"/>
                <w:sz w:val="24"/>
                <w:szCs w:val="24"/>
                <w:lang w:eastAsia="zh-CN"/>
              </w:rPr>
              <w:t>　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8" w:type="dxa"/>
            <w:tcBorders>
              <w:top w:val="single" w:color="000000" w:sz="4" w:space="0"/>
              <w:left w:val="single" w:color="000000" w:sz="4" w:space="0"/>
              <w:bottom w:val="single" w:color="000000" w:sz="4" w:space="0"/>
              <w:right w:val="single" w:color="000000" w:sz="4" w:space="0"/>
            </w:tcBorders>
            <w:vAlign w:val="top"/>
          </w:tcPr>
          <w:p>
            <w:pPr>
              <w:rPr>
                <w:rFonts w:hint="eastAsia" w:ascii="Times New Roman" w:hAnsi="Times New Roman"/>
                <w:sz w:val="24"/>
                <w:szCs w:val="24"/>
                <w:lang w:val="en-US" w:eastAsia="zh-CN"/>
              </w:rPr>
            </w:pPr>
          </w:p>
          <w:p>
            <w:pP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2</w:t>
            </w:r>
          </w:p>
        </w:tc>
        <w:tc>
          <w:tcPr>
            <w:tcW w:w="1677" w:type="dxa"/>
            <w:vMerge w:val="continue"/>
            <w:tcBorders>
              <w:left w:val="single" w:color="000000" w:sz="4" w:space="0"/>
              <w:bottom w:val="single" w:color="000000" w:sz="4" w:space="0"/>
              <w:right w:val="single" w:color="000000" w:sz="4" w:space="0"/>
            </w:tcBorders>
            <w:vAlign w:val="top"/>
          </w:tcPr>
          <w:p>
            <w:pPr>
              <w:rPr>
                <w:rFonts w:hint="eastAsia" w:ascii="Times New Roman" w:hAnsi="Times New Roman"/>
                <w:sz w:val="24"/>
                <w:szCs w:val="24"/>
                <w:lang w:eastAsia="zh-CN"/>
              </w:rPr>
            </w:pPr>
          </w:p>
        </w:tc>
        <w:tc>
          <w:tcPr>
            <w:tcW w:w="1742" w:type="dxa"/>
            <w:tcBorders>
              <w:top w:val="single" w:color="000000" w:sz="4" w:space="0"/>
              <w:left w:val="single" w:color="000000" w:sz="4" w:space="0"/>
              <w:bottom w:val="single" w:color="000000" w:sz="4" w:space="0"/>
              <w:right w:val="single" w:color="000000" w:sz="4" w:space="0"/>
            </w:tcBorders>
            <w:vAlign w:val="top"/>
          </w:tcPr>
          <w:p>
            <w:pPr>
              <w:rPr>
                <w:rFonts w:hint="eastAsia" w:ascii="Times New Roman" w:hAnsi="Times New Roman"/>
                <w:sz w:val="24"/>
                <w:szCs w:val="24"/>
                <w:lang w:eastAsia="zh-CN"/>
              </w:rPr>
            </w:pPr>
            <w:r>
              <w:rPr>
                <w:rFonts w:hint="eastAsia" w:ascii="Times New Roman" w:hAnsi="Times New Roman"/>
                <w:sz w:val="24"/>
                <w:szCs w:val="24"/>
                <w:lang w:eastAsia="zh-CN"/>
              </w:rPr>
              <w:t>瑞丽市大通物流有限公司</w:t>
            </w:r>
          </w:p>
        </w:tc>
        <w:tc>
          <w:tcPr>
            <w:tcW w:w="2475" w:type="dxa"/>
            <w:tcBorders>
              <w:top w:val="single" w:color="000000" w:sz="4" w:space="0"/>
              <w:left w:val="single" w:color="000000" w:sz="4" w:space="0"/>
              <w:bottom w:val="single" w:color="000000" w:sz="4" w:space="0"/>
              <w:right w:val="single" w:color="000000" w:sz="4" w:space="0"/>
            </w:tcBorders>
            <w:vAlign w:val="top"/>
          </w:tcPr>
          <w:p>
            <w:pPr>
              <w:rPr>
                <w:rFonts w:hint="eastAsia" w:ascii="Times New Roman" w:hAnsi="Times New Roman"/>
                <w:sz w:val="24"/>
                <w:szCs w:val="24"/>
                <w:lang w:eastAsia="zh-CN"/>
              </w:rPr>
            </w:pPr>
            <w:r>
              <w:rPr>
                <w:rFonts w:hint="eastAsia" w:ascii="Times New Roman" w:hAnsi="Times New Roman"/>
                <w:sz w:val="24"/>
                <w:szCs w:val="24"/>
                <w:lang w:eastAsia="zh-CN"/>
              </w:rPr>
              <w:t>统一社会信用</w:t>
            </w:r>
            <w:r>
              <w:rPr>
                <w:rFonts w:hint="eastAsia" w:ascii="Times New Roman" w:hAnsi="Times New Roman"/>
                <w:sz w:val="24"/>
                <w:szCs w:val="24"/>
                <w:lang w:val="en-US" w:eastAsia="zh-CN"/>
              </w:rPr>
              <w:t>代</w:t>
            </w:r>
            <w:bookmarkStart w:id="0" w:name="_GoBack"/>
            <w:bookmarkEnd w:id="0"/>
            <w:r>
              <w:rPr>
                <w:rFonts w:hint="eastAsia" w:ascii="Times New Roman" w:hAnsi="Times New Roman"/>
                <w:sz w:val="24"/>
                <w:szCs w:val="24"/>
                <w:lang w:eastAsia="zh-CN"/>
              </w:rPr>
              <w:t>码：</w:t>
            </w:r>
            <w:r>
              <w:rPr>
                <w:rFonts w:hint="eastAsia" w:ascii="Times New Roman" w:hAnsi="Times New Roman"/>
                <w:sz w:val="24"/>
                <w:szCs w:val="24"/>
                <w:lang w:val="en-US" w:eastAsia="zh-CN"/>
              </w:rPr>
              <w:t>9153310231626941X8</w:t>
            </w:r>
          </w:p>
        </w:tc>
        <w:tc>
          <w:tcPr>
            <w:tcW w:w="2198" w:type="dxa"/>
            <w:tcBorders>
              <w:top w:val="single" w:color="000000" w:sz="4" w:space="0"/>
              <w:left w:val="single" w:color="000000" w:sz="4" w:space="0"/>
              <w:bottom w:val="single" w:color="000000" w:sz="4" w:space="0"/>
              <w:right w:val="single" w:color="000000" w:sz="4" w:space="0"/>
            </w:tcBorders>
            <w:vAlign w:val="top"/>
          </w:tcPr>
          <w:p>
            <w:pPr>
              <w:rPr>
                <w:rFonts w:hint="eastAsia" w:ascii="Times New Roman" w:hAnsi="Times New Roman"/>
                <w:sz w:val="24"/>
                <w:szCs w:val="24"/>
                <w:lang w:val="en-US" w:eastAsia="zh-CN"/>
              </w:rPr>
            </w:pPr>
            <w:r>
              <w:rPr>
                <w:rFonts w:hint="eastAsia" w:ascii="Times New Roman" w:hAnsi="Times New Roman"/>
                <w:sz w:val="24"/>
                <w:szCs w:val="24"/>
                <w:lang w:val="en-US" w:eastAsia="zh-CN"/>
              </w:rPr>
              <w:t>2018年10月27日</w:t>
            </w:r>
          </w:p>
        </w:tc>
        <w:tc>
          <w:tcPr>
            <w:tcW w:w="3947" w:type="dxa"/>
            <w:tcBorders>
              <w:top w:val="single" w:color="000000" w:sz="4" w:space="0"/>
              <w:left w:val="single" w:color="000000" w:sz="4" w:space="0"/>
              <w:bottom w:val="single" w:color="000000" w:sz="4" w:space="0"/>
              <w:right w:val="single" w:color="000000" w:sz="4" w:space="0"/>
            </w:tcBorders>
            <w:vAlign w:val="top"/>
          </w:tcPr>
          <w:p>
            <w:pPr>
              <w:rPr>
                <w:rFonts w:hint="eastAsia" w:ascii="Times New Roman" w:hAnsi="Times New Roman"/>
                <w:sz w:val="24"/>
                <w:szCs w:val="24"/>
                <w:lang w:val="en-US" w:eastAsia="zh-CN"/>
              </w:rPr>
            </w:pPr>
            <w:r>
              <w:rPr>
                <w:rFonts w:hint="eastAsia" w:ascii="Times New Roman" w:hAnsi="Times New Roman"/>
                <w:sz w:val="24"/>
                <w:szCs w:val="24"/>
                <w:lang w:val="en-US" w:eastAsia="zh-CN"/>
              </w:rPr>
              <w:t>2018年度工业产品生产许可证获证企业证后监管“双随机、一公开”抽查工作。具体内容：对食品用塑料包装容器工具等制品获证产品一次性塑料餐饮具（塑杯）的生产条件及履行法定义务情况进行实地抽查。</w:t>
            </w:r>
          </w:p>
        </w:tc>
        <w:tc>
          <w:tcPr>
            <w:tcW w:w="1263" w:type="dxa"/>
            <w:tcBorders>
              <w:top w:val="single" w:color="000000" w:sz="4" w:space="0"/>
              <w:left w:val="single" w:color="000000" w:sz="4" w:space="0"/>
              <w:bottom w:val="single" w:color="000000" w:sz="4" w:space="0"/>
              <w:right w:val="single" w:color="000000" w:sz="4" w:space="0"/>
            </w:tcBorders>
            <w:vAlign w:val="top"/>
          </w:tcPr>
          <w:p>
            <w:pPr>
              <w:rPr>
                <w:rFonts w:hint="eastAsia" w:ascii="Times New Roman" w:hAnsi="Times New Roman"/>
                <w:sz w:val="24"/>
                <w:szCs w:val="24"/>
                <w:lang w:eastAsia="zh-CN"/>
              </w:rPr>
            </w:pPr>
          </w:p>
          <w:p>
            <w:pPr>
              <w:rPr>
                <w:rFonts w:hint="eastAsia" w:ascii="Times New Roman" w:hAnsi="Times New Roman"/>
                <w:sz w:val="24"/>
                <w:szCs w:val="24"/>
                <w:lang w:eastAsia="zh-CN"/>
              </w:rPr>
            </w:pPr>
            <w:r>
              <w:rPr>
                <w:rFonts w:hint="eastAsia" w:ascii="Times New Roman" w:hAnsi="Times New Roman"/>
                <w:sz w:val="24"/>
                <w:szCs w:val="24"/>
                <w:lang w:eastAsia="zh-CN"/>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8" w:type="dxa"/>
            <w:tcBorders>
              <w:top w:val="single" w:color="000000" w:sz="4" w:space="0"/>
              <w:left w:val="single" w:color="000000" w:sz="4" w:space="0"/>
              <w:bottom w:val="single" w:color="000000" w:sz="4" w:space="0"/>
              <w:right w:val="single" w:color="000000" w:sz="4" w:space="0"/>
            </w:tcBorders>
            <w:vAlign w:val="top"/>
          </w:tcPr>
          <w:p>
            <w:pPr>
              <w:rPr>
                <w:rFonts w:ascii="Times New Roman" w:hAnsi="Times New Roman"/>
                <w:sz w:val="24"/>
                <w:szCs w:val="24"/>
              </w:rPr>
            </w:pPr>
          </w:p>
        </w:tc>
        <w:tc>
          <w:tcPr>
            <w:tcW w:w="1677" w:type="dxa"/>
            <w:tcBorders>
              <w:top w:val="single" w:color="000000" w:sz="4" w:space="0"/>
              <w:left w:val="single" w:color="000000" w:sz="4" w:space="0"/>
              <w:bottom w:val="single" w:color="000000" w:sz="4" w:space="0"/>
              <w:right w:val="single" w:color="000000" w:sz="4" w:space="0"/>
            </w:tcBorders>
            <w:vAlign w:val="top"/>
          </w:tcPr>
          <w:p>
            <w:pPr>
              <w:rPr>
                <w:rFonts w:hint="eastAsia" w:ascii="Times New Roman" w:hAnsi="Times New Roman"/>
                <w:sz w:val="24"/>
                <w:szCs w:val="24"/>
                <w:lang w:eastAsia="zh-CN"/>
              </w:rPr>
            </w:pPr>
          </w:p>
        </w:tc>
        <w:tc>
          <w:tcPr>
            <w:tcW w:w="1742" w:type="dxa"/>
            <w:tcBorders>
              <w:top w:val="single" w:color="000000" w:sz="4" w:space="0"/>
              <w:left w:val="single" w:color="000000" w:sz="4" w:space="0"/>
              <w:bottom w:val="single" w:color="000000" w:sz="4" w:space="0"/>
              <w:right w:val="single" w:color="000000" w:sz="4" w:space="0"/>
            </w:tcBorders>
            <w:vAlign w:val="top"/>
          </w:tcPr>
          <w:p>
            <w:pPr>
              <w:rPr>
                <w:rFonts w:hint="eastAsia" w:ascii="Times New Roman" w:hAnsi="Times New Roman"/>
                <w:sz w:val="24"/>
                <w:szCs w:val="24"/>
                <w:lang w:eastAsia="zh-CN"/>
              </w:rPr>
            </w:pPr>
          </w:p>
        </w:tc>
        <w:tc>
          <w:tcPr>
            <w:tcW w:w="2475" w:type="dxa"/>
            <w:tcBorders>
              <w:top w:val="single" w:color="000000" w:sz="4" w:space="0"/>
              <w:left w:val="single" w:color="000000" w:sz="4" w:space="0"/>
              <w:bottom w:val="single" w:color="000000" w:sz="4" w:space="0"/>
              <w:right w:val="single" w:color="000000" w:sz="4" w:space="0"/>
            </w:tcBorders>
            <w:vAlign w:val="top"/>
          </w:tcPr>
          <w:p>
            <w:pPr>
              <w:rPr>
                <w:rFonts w:hint="eastAsia" w:ascii="Times New Roman" w:hAnsi="Times New Roman"/>
                <w:sz w:val="24"/>
                <w:szCs w:val="24"/>
                <w:lang w:eastAsia="zh-CN"/>
              </w:rPr>
            </w:pPr>
          </w:p>
        </w:tc>
        <w:tc>
          <w:tcPr>
            <w:tcW w:w="2198" w:type="dxa"/>
            <w:tcBorders>
              <w:top w:val="single" w:color="000000" w:sz="4" w:space="0"/>
              <w:left w:val="single" w:color="000000" w:sz="4" w:space="0"/>
              <w:bottom w:val="single" w:color="000000" w:sz="4" w:space="0"/>
              <w:right w:val="single" w:color="000000" w:sz="4" w:space="0"/>
            </w:tcBorders>
            <w:vAlign w:val="top"/>
          </w:tcPr>
          <w:p>
            <w:pPr>
              <w:rPr>
                <w:rFonts w:hint="eastAsia" w:ascii="Times New Roman" w:hAnsi="Times New Roman"/>
                <w:sz w:val="24"/>
                <w:szCs w:val="24"/>
                <w:lang w:val="en-US" w:eastAsia="zh-CN"/>
              </w:rPr>
            </w:pPr>
          </w:p>
        </w:tc>
        <w:tc>
          <w:tcPr>
            <w:tcW w:w="3947" w:type="dxa"/>
            <w:tcBorders>
              <w:top w:val="single" w:color="000000" w:sz="4" w:space="0"/>
              <w:left w:val="single" w:color="000000" w:sz="4" w:space="0"/>
              <w:bottom w:val="single" w:color="000000" w:sz="4" w:space="0"/>
              <w:right w:val="single" w:color="000000" w:sz="4" w:space="0"/>
            </w:tcBorders>
            <w:vAlign w:val="top"/>
          </w:tcPr>
          <w:p>
            <w:pPr>
              <w:rPr>
                <w:rFonts w:hint="eastAsia" w:ascii="Times New Roman" w:hAnsi="Times New Roman"/>
                <w:sz w:val="24"/>
                <w:szCs w:val="24"/>
                <w:lang w:val="en-US" w:eastAsia="zh-CN"/>
              </w:rPr>
            </w:pPr>
          </w:p>
        </w:tc>
        <w:tc>
          <w:tcPr>
            <w:tcW w:w="1263" w:type="dxa"/>
            <w:tcBorders>
              <w:top w:val="single" w:color="000000" w:sz="4" w:space="0"/>
              <w:left w:val="single" w:color="000000" w:sz="4" w:space="0"/>
              <w:bottom w:val="single" w:color="000000" w:sz="4" w:space="0"/>
              <w:right w:val="single" w:color="000000" w:sz="4" w:space="0"/>
            </w:tcBorders>
            <w:vAlign w:val="top"/>
          </w:tcPr>
          <w:p>
            <w:pPr>
              <w:rPr>
                <w:rFonts w:hint="eastAsia" w:ascii="Times New Roman" w:hAnsi="Times New Roman"/>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8" w:type="dxa"/>
            <w:tcBorders>
              <w:top w:val="single" w:color="000000" w:sz="4" w:space="0"/>
              <w:left w:val="single" w:color="000000" w:sz="4" w:space="0"/>
              <w:bottom w:val="single" w:color="000000" w:sz="4" w:space="0"/>
              <w:right w:val="single" w:color="000000" w:sz="4" w:space="0"/>
            </w:tcBorders>
            <w:vAlign w:val="top"/>
          </w:tcPr>
          <w:p>
            <w:pPr>
              <w:rPr>
                <w:rFonts w:ascii="Times New Roman" w:hAnsi="Times New Roman"/>
                <w:sz w:val="24"/>
                <w:szCs w:val="24"/>
              </w:rPr>
            </w:pPr>
          </w:p>
        </w:tc>
        <w:tc>
          <w:tcPr>
            <w:tcW w:w="1677" w:type="dxa"/>
            <w:tcBorders>
              <w:top w:val="single" w:color="000000" w:sz="4" w:space="0"/>
              <w:left w:val="single" w:color="000000" w:sz="4" w:space="0"/>
              <w:bottom w:val="single" w:color="000000" w:sz="4" w:space="0"/>
              <w:right w:val="single" w:color="000000" w:sz="4" w:space="0"/>
            </w:tcBorders>
            <w:vAlign w:val="top"/>
          </w:tcPr>
          <w:p>
            <w:pPr>
              <w:rPr>
                <w:rFonts w:hint="eastAsia" w:ascii="Times New Roman" w:hAnsi="Times New Roman"/>
                <w:sz w:val="24"/>
                <w:szCs w:val="24"/>
                <w:lang w:eastAsia="zh-CN"/>
              </w:rPr>
            </w:pPr>
          </w:p>
        </w:tc>
        <w:tc>
          <w:tcPr>
            <w:tcW w:w="1742" w:type="dxa"/>
            <w:tcBorders>
              <w:top w:val="single" w:color="000000" w:sz="4" w:space="0"/>
              <w:left w:val="single" w:color="000000" w:sz="4" w:space="0"/>
              <w:bottom w:val="single" w:color="000000" w:sz="4" w:space="0"/>
              <w:right w:val="single" w:color="000000" w:sz="4" w:space="0"/>
            </w:tcBorders>
            <w:vAlign w:val="top"/>
          </w:tcPr>
          <w:p>
            <w:pPr>
              <w:rPr>
                <w:rFonts w:hint="eastAsia" w:ascii="Times New Roman" w:hAnsi="Times New Roman"/>
                <w:sz w:val="24"/>
                <w:szCs w:val="24"/>
                <w:lang w:eastAsia="zh-CN"/>
              </w:rPr>
            </w:pPr>
          </w:p>
        </w:tc>
        <w:tc>
          <w:tcPr>
            <w:tcW w:w="2475" w:type="dxa"/>
            <w:tcBorders>
              <w:top w:val="single" w:color="000000" w:sz="4" w:space="0"/>
              <w:left w:val="single" w:color="000000" w:sz="4" w:space="0"/>
              <w:bottom w:val="single" w:color="000000" w:sz="4" w:space="0"/>
              <w:right w:val="single" w:color="000000" w:sz="4" w:space="0"/>
            </w:tcBorders>
            <w:vAlign w:val="top"/>
          </w:tcPr>
          <w:p>
            <w:pPr>
              <w:rPr>
                <w:rFonts w:hint="eastAsia" w:ascii="Times New Roman" w:hAnsi="Times New Roman"/>
                <w:sz w:val="24"/>
                <w:szCs w:val="24"/>
                <w:lang w:eastAsia="zh-CN"/>
              </w:rPr>
            </w:pPr>
          </w:p>
        </w:tc>
        <w:tc>
          <w:tcPr>
            <w:tcW w:w="2198" w:type="dxa"/>
            <w:tcBorders>
              <w:top w:val="single" w:color="000000" w:sz="4" w:space="0"/>
              <w:left w:val="single" w:color="000000" w:sz="4" w:space="0"/>
              <w:bottom w:val="single" w:color="000000" w:sz="4" w:space="0"/>
              <w:right w:val="single" w:color="000000" w:sz="4" w:space="0"/>
            </w:tcBorders>
            <w:vAlign w:val="top"/>
          </w:tcPr>
          <w:p>
            <w:pPr>
              <w:rPr>
                <w:rFonts w:hint="eastAsia" w:ascii="Times New Roman" w:hAnsi="Times New Roman"/>
                <w:sz w:val="24"/>
                <w:szCs w:val="24"/>
                <w:lang w:val="en-US" w:eastAsia="zh-CN"/>
              </w:rPr>
            </w:pPr>
          </w:p>
        </w:tc>
        <w:tc>
          <w:tcPr>
            <w:tcW w:w="3947" w:type="dxa"/>
            <w:tcBorders>
              <w:top w:val="single" w:color="000000" w:sz="4" w:space="0"/>
              <w:left w:val="single" w:color="000000" w:sz="4" w:space="0"/>
              <w:bottom w:val="single" w:color="000000" w:sz="4" w:space="0"/>
              <w:right w:val="single" w:color="000000" w:sz="4" w:space="0"/>
            </w:tcBorders>
            <w:vAlign w:val="top"/>
          </w:tcPr>
          <w:p>
            <w:pPr>
              <w:rPr>
                <w:rFonts w:hint="eastAsia" w:ascii="Times New Roman" w:hAnsi="Times New Roman"/>
                <w:sz w:val="24"/>
                <w:szCs w:val="24"/>
                <w:lang w:val="en-US" w:eastAsia="zh-CN"/>
              </w:rPr>
            </w:pPr>
          </w:p>
        </w:tc>
        <w:tc>
          <w:tcPr>
            <w:tcW w:w="1263" w:type="dxa"/>
            <w:tcBorders>
              <w:top w:val="single" w:color="000000" w:sz="4" w:space="0"/>
              <w:left w:val="single" w:color="000000" w:sz="4" w:space="0"/>
              <w:bottom w:val="single" w:color="000000" w:sz="4" w:space="0"/>
              <w:right w:val="single" w:color="000000" w:sz="4" w:space="0"/>
            </w:tcBorders>
            <w:vAlign w:val="top"/>
          </w:tcPr>
          <w:p>
            <w:pPr>
              <w:rPr>
                <w:rFonts w:hint="eastAsia" w:ascii="Times New Roman" w:hAnsi="Times New Roman"/>
                <w:sz w:val="24"/>
                <w:szCs w:val="24"/>
                <w:lang w:eastAsia="zh-CN"/>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TA5NTQ4NzA5MDNmMGZjZjU5ZTc2ZDRjOTY5MzgifQ=="/>
  </w:docVars>
  <w:rsids>
    <w:rsidRoot w:val="1D13751B"/>
    <w:rsid w:val="11964CFC"/>
    <w:rsid w:val="12337D8E"/>
    <w:rsid w:val="12F178E5"/>
    <w:rsid w:val="1D13751B"/>
    <w:rsid w:val="32461016"/>
    <w:rsid w:val="38DC332E"/>
    <w:rsid w:val="468C4DBE"/>
    <w:rsid w:val="4A222E88"/>
    <w:rsid w:val="6F8E7B0D"/>
    <w:rsid w:val="71B77B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云南省质量技术监督局</Company>
  <Pages>1</Pages>
  <Words>314</Words>
  <Characters>366</Characters>
  <Lines>0</Lines>
  <Paragraphs>0</Paragraphs>
  <TotalTime>1</TotalTime>
  <ScaleCrop>false</ScaleCrop>
  <LinksUpToDate>false</LinksUpToDate>
  <CharactersWithSpaces>367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2018-08-13T07:33:00Z</dcterms:created>
  <dc:creator>何艳宏</dc:creator>
  <cp:lastModifiedBy>仕闯者</cp:lastModifiedBy>
  <dcterms:modified xsi:type="dcterms:W3CDTF">2023-07-17T08:58:21Z</dcterms:modified>
  <dc:title>德宏州质量技术监督局双随机抽查结果公开表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2B884550C08946C89CFC86EB86E1BEF7_12</vt:lpwstr>
  </property>
</Properties>
</file>