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《德宏州珠宝翡翠互联网直播交易管理暂行办法》</w:t>
      </w:r>
    </w:p>
    <w:p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听证会报名表</w:t>
      </w:r>
    </w:p>
    <w:p>
      <w:pPr>
        <w:spacing w:line="480" w:lineRule="exact"/>
        <w:rPr>
          <w:rFonts w:eastAsia="楷体_GB2312"/>
          <w:b/>
          <w:bCs/>
          <w:sz w:val="32"/>
          <w:szCs w:val="32"/>
        </w:rPr>
      </w:pP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人大代表或政协委员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pacing w:val="30"/>
                <w:sz w:val="32"/>
                <w:szCs w:val="32"/>
              </w:rPr>
              <w:t>是</w:t>
            </w:r>
            <w:r>
              <w:rPr>
                <w:rFonts w:ascii="宋体" w:hAnsi="宋体" w:cs="宋体"/>
                <w:spacing w:val="30"/>
                <w:sz w:val="32"/>
                <w:szCs w:val="32"/>
              </w:rPr>
              <w:t>/</w:t>
            </w:r>
            <w:r>
              <w:rPr>
                <w:rFonts w:hint="eastAsia" w:ascii="宋体" w:hAnsi="宋体" w:cs="宋体"/>
                <w:spacing w:val="30"/>
                <w:sz w:val="32"/>
                <w:szCs w:val="32"/>
              </w:rPr>
              <w:t>否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签字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盖章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</w:t>
            </w:r>
          </w:p>
          <w:p>
            <w:pPr>
              <w:spacing w:line="480" w:lineRule="exact"/>
              <w:ind w:right="48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  <w:p>
            <w:pPr>
              <w:spacing w:line="480" w:lineRule="exact"/>
              <w:jc w:val="right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sz w:val="32"/>
                <w:szCs w:val="32"/>
              </w:rPr>
              <w:t>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7399"/>
    <w:rsid w:val="606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2019-08-08T07:21:00Z</dcterms:created>
  <dc:creator>gs</dc:creator>
  <cp:lastModifiedBy>gs</cp:lastModifiedBy>
  <dcterms:modified xsi:type="dcterms:W3CDTF">2019-08-08T07:21:29Z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