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436" w:rsidRDefault="00F70AA2" w:rsidP="008D2A53">
      <w:pPr>
        <w:spacing w:afterLines="50"/>
        <w:jc w:val="center"/>
        <w:rPr>
          <w:b/>
          <w:shd w:val="pct10" w:color="auto" w:fill="FFFFFF"/>
        </w:rPr>
      </w:pPr>
      <w:r>
        <w:rPr>
          <w:rFonts w:ascii="宋体" w:hAnsi="宋体" w:cs="宋体" w:hint="eastAsia"/>
          <w:b/>
          <w:sz w:val="44"/>
          <w:szCs w:val="44"/>
        </w:rPr>
        <w:t>招标公告</w:t>
      </w:r>
    </w:p>
    <w:p w:rsidR="00FA7436" w:rsidRDefault="00F70AA2">
      <w:pPr>
        <w:pStyle w:val="20"/>
        <w:pBdr>
          <w:top w:val="single" w:sz="4" w:space="0" w:color="auto"/>
          <w:left w:val="single" w:sz="4" w:space="0" w:color="auto"/>
          <w:bottom w:val="single" w:sz="4" w:space="0" w:color="auto"/>
          <w:right w:val="single" w:sz="4" w:space="0" w:color="auto"/>
        </w:pBdr>
        <w:spacing w:after="0" w:line="480" w:lineRule="exact"/>
        <w:ind w:leftChars="0" w:left="0" w:firstLine="480"/>
        <w:rPr>
          <w:rFonts w:ascii="宋体" w:eastAsia="宋体" w:hAnsi="宋体" w:cs="宋体"/>
          <w:sz w:val="24"/>
          <w:szCs w:val="24"/>
        </w:rPr>
      </w:pPr>
      <w:r>
        <w:rPr>
          <w:rFonts w:ascii="宋体" w:eastAsia="宋体" w:hAnsi="宋体" w:cs="宋体" w:hint="eastAsia"/>
          <w:sz w:val="24"/>
          <w:szCs w:val="24"/>
        </w:rPr>
        <w:t>项目概况</w:t>
      </w:r>
    </w:p>
    <w:p w:rsidR="00FA7436" w:rsidRDefault="00F70AA2">
      <w:pPr>
        <w:pStyle w:val="20"/>
        <w:pBdr>
          <w:top w:val="single" w:sz="4" w:space="0" w:color="auto"/>
          <w:left w:val="single" w:sz="4" w:space="0" w:color="auto"/>
          <w:bottom w:val="single" w:sz="4" w:space="0" w:color="auto"/>
          <w:right w:val="single" w:sz="4" w:space="0" w:color="auto"/>
        </w:pBdr>
        <w:spacing w:after="0" w:line="480" w:lineRule="exact"/>
        <w:ind w:leftChars="0" w:left="0" w:firstLine="480"/>
        <w:rPr>
          <w:rFonts w:ascii="宋体" w:eastAsia="宋体" w:hAnsi="宋体" w:cs="宋体"/>
          <w:sz w:val="24"/>
          <w:szCs w:val="24"/>
        </w:rPr>
      </w:pPr>
      <w:r>
        <w:rPr>
          <w:rFonts w:ascii="宋体" w:eastAsia="宋体" w:hAnsi="宋体" w:cs="宋体" w:hint="eastAsia"/>
          <w:sz w:val="24"/>
          <w:szCs w:val="24"/>
        </w:rPr>
        <w:t>德宏州公安局“吸毒人员检测试剂”采购项目</w:t>
      </w:r>
      <w:r>
        <w:rPr>
          <w:rFonts w:ascii="宋体" w:eastAsia="宋体" w:hAnsi="宋体" w:cs="宋体" w:hint="eastAsia"/>
          <w:sz w:val="24"/>
          <w:szCs w:val="24"/>
        </w:rPr>
        <w:t>的潜在投标人应在“政府采购云平台（</w:t>
      </w:r>
      <w:r>
        <w:rPr>
          <w:rFonts w:ascii="宋体" w:eastAsia="宋体" w:hAnsi="宋体" w:cs="宋体" w:hint="eastAsia"/>
          <w:sz w:val="24"/>
          <w:szCs w:val="24"/>
        </w:rPr>
        <w:t>https://www.zcygov.cn/</w:t>
      </w:r>
      <w:r>
        <w:rPr>
          <w:rFonts w:ascii="宋体" w:eastAsia="宋体" w:hAnsi="宋体" w:cs="宋体" w:hint="eastAsia"/>
          <w:sz w:val="24"/>
          <w:szCs w:val="24"/>
        </w:rPr>
        <w:t>）”获取采购文件，并于</w:t>
      </w:r>
      <w:r>
        <w:rPr>
          <w:rFonts w:ascii="宋体" w:eastAsia="宋体" w:hAnsi="宋体" w:cs="宋体" w:hint="eastAsia"/>
          <w:color w:val="FF0000"/>
          <w:sz w:val="24"/>
          <w:szCs w:val="24"/>
        </w:rPr>
        <w:t>2024</w:t>
      </w:r>
      <w:r>
        <w:rPr>
          <w:rFonts w:ascii="宋体" w:eastAsia="宋体" w:hAnsi="宋体" w:cs="宋体" w:hint="eastAsia"/>
          <w:color w:val="FF0000"/>
          <w:sz w:val="24"/>
          <w:szCs w:val="24"/>
        </w:rPr>
        <w:t>年</w:t>
      </w:r>
      <w:r w:rsidR="008D2A53">
        <w:rPr>
          <w:rFonts w:ascii="宋体" w:eastAsia="宋体" w:hAnsi="宋体" w:cs="宋体" w:hint="eastAsia"/>
          <w:color w:val="FF0000"/>
          <w:sz w:val="24"/>
          <w:szCs w:val="24"/>
        </w:rPr>
        <w:t>09</w:t>
      </w:r>
      <w:r>
        <w:rPr>
          <w:rFonts w:ascii="宋体" w:eastAsia="宋体" w:hAnsi="宋体" w:cs="宋体" w:hint="eastAsia"/>
          <w:color w:val="FF0000"/>
          <w:sz w:val="24"/>
          <w:szCs w:val="24"/>
        </w:rPr>
        <w:t>月</w:t>
      </w:r>
      <w:r>
        <w:rPr>
          <w:rFonts w:ascii="宋体" w:eastAsia="宋体" w:hAnsi="宋体" w:cs="宋体" w:hint="eastAsia"/>
          <w:color w:val="FF0000"/>
          <w:sz w:val="24"/>
          <w:szCs w:val="24"/>
        </w:rPr>
        <w:t xml:space="preserve">  </w:t>
      </w:r>
      <w:r>
        <w:rPr>
          <w:rFonts w:ascii="宋体" w:eastAsia="宋体" w:hAnsi="宋体" w:cs="宋体" w:hint="eastAsia"/>
          <w:color w:val="FF0000"/>
          <w:sz w:val="24"/>
          <w:szCs w:val="24"/>
        </w:rPr>
        <w:t>日</w:t>
      </w:r>
      <w:r>
        <w:rPr>
          <w:rFonts w:ascii="宋体" w:eastAsia="宋体" w:hAnsi="宋体" w:cs="宋体" w:hint="eastAsia"/>
          <w:color w:val="FF0000"/>
          <w:sz w:val="24"/>
          <w:szCs w:val="24"/>
        </w:rPr>
        <w:t>09</w:t>
      </w:r>
      <w:r>
        <w:rPr>
          <w:rFonts w:ascii="宋体" w:eastAsia="宋体" w:hAnsi="宋体" w:cs="宋体" w:hint="eastAsia"/>
          <w:color w:val="FF0000"/>
          <w:sz w:val="24"/>
          <w:szCs w:val="24"/>
        </w:rPr>
        <w:t>点</w:t>
      </w:r>
      <w:r>
        <w:rPr>
          <w:rFonts w:ascii="宋体" w:eastAsia="宋体" w:hAnsi="宋体" w:cs="宋体" w:hint="eastAsia"/>
          <w:color w:val="FF0000"/>
          <w:sz w:val="24"/>
          <w:szCs w:val="24"/>
        </w:rPr>
        <w:t>00</w:t>
      </w:r>
      <w:r>
        <w:rPr>
          <w:rFonts w:ascii="宋体" w:eastAsia="宋体" w:hAnsi="宋体" w:cs="宋体" w:hint="eastAsia"/>
          <w:color w:val="FF0000"/>
          <w:sz w:val="24"/>
          <w:szCs w:val="24"/>
        </w:rPr>
        <w:t>分</w:t>
      </w:r>
      <w:r>
        <w:rPr>
          <w:rFonts w:ascii="宋体" w:eastAsia="宋体" w:hAnsi="宋体" w:cs="宋体" w:hint="eastAsia"/>
          <w:sz w:val="24"/>
          <w:szCs w:val="24"/>
        </w:rPr>
        <w:t>（北京时间）前递交投标文件。</w:t>
      </w:r>
    </w:p>
    <w:p w:rsidR="00FA7436" w:rsidRDefault="00F70AA2">
      <w:pPr>
        <w:pStyle w:val="2"/>
        <w:numPr>
          <w:ilvl w:val="1"/>
          <w:numId w:val="0"/>
        </w:numPr>
        <w:spacing w:line="480" w:lineRule="exact"/>
        <w:textAlignment w:val="auto"/>
        <w:rPr>
          <w:rFonts w:ascii="宋体" w:eastAsia="宋体" w:hAnsi="宋体" w:cs="宋体"/>
          <w:bCs/>
          <w:sz w:val="24"/>
          <w:szCs w:val="24"/>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sz w:val="24"/>
          <w:szCs w:val="24"/>
        </w:rPr>
        <w:t>一、项目基本情况</w:t>
      </w:r>
      <w:bookmarkEnd w:id="0"/>
      <w:bookmarkEnd w:id="1"/>
      <w:bookmarkEnd w:id="2"/>
      <w:bookmarkEnd w:id="3"/>
    </w:p>
    <w:p w:rsidR="00FA7436" w:rsidRDefault="00F70AA2">
      <w:pPr>
        <w:widowControl/>
        <w:spacing w:line="480" w:lineRule="exact"/>
        <w:ind w:firstLineChars="200" w:firstLine="480"/>
        <w:jc w:val="left"/>
        <w:rPr>
          <w:rFonts w:ascii="宋体" w:hAnsi="宋体" w:cs="宋体"/>
          <w:sz w:val="24"/>
        </w:rPr>
      </w:pPr>
      <w:r>
        <w:rPr>
          <w:rFonts w:ascii="宋体" w:hAnsi="宋体" w:cs="宋体" w:hint="eastAsia"/>
          <w:sz w:val="24"/>
        </w:rPr>
        <w:t>项目名称：</w:t>
      </w:r>
      <w:r>
        <w:rPr>
          <w:rFonts w:ascii="宋体" w:hAnsi="宋体" w:cs="宋体" w:hint="eastAsia"/>
          <w:sz w:val="24"/>
        </w:rPr>
        <w:t>德宏州公安局“吸毒人员检测试剂”采购项目</w:t>
      </w:r>
      <w:r>
        <w:rPr>
          <w:rFonts w:ascii="宋体" w:hAnsi="宋体" w:cs="宋体" w:hint="eastAsia"/>
          <w:sz w:val="24"/>
        </w:rPr>
        <w:t>；</w:t>
      </w:r>
    </w:p>
    <w:bookmarkEnd w:id="4"/>
    <w:p w:rsidR="00FA7436" w:rsidRDefault="00F70AA2" w:rsidP="008D2A53">
      <w:pPr>
        <w:widowControl/>
        <w:spacing w:afterLines="50" w:line="480" w:lineRule="exact"/>
        <w:ind w:firstLineChars="200" w:firstLine="480"/>
        <w:jc w:val="left"/>
        <w:rPr>
          <w:rFonts w:ascii="宋体" w:hAnsi="宋体" w:cs="宋体"/>
          <w:sz w:val="24"/>
        </w:rPr>
      </w:pPr>
      <w:r>
        <w:rPr>
          <w:rFonts w:ascii="宋体" w:hAnsi="宋体" w:cs="宋体" w:hint="eastAsia"/>
          <w:sz w:val="24"/>
        </w:rPr>
        <w:t>采购需求：德宏州公安局采购</w:t>
      </w:r>
      <w:r>
        <w:rPr>
          <w:rFonts w:ascii="宋体" w:hAnsi="宋体" w:cs="宋体" w:hint="eastAsia"/>
          <w:sz w:val="24"/>
        </w:rPr>
        <w:t>“吸毒人员检测试剂”</w:t>
      </w:r>
      <w:r>
        <w:rPr>
          <w:rFonts w:ascii="宋体" w:hAnsi="宋体" w:cs="宋体" w:hint="eastAsia"/>
          <w:sz w:val="24"/>
        </w:rPr>
        <w:t>一批；</w:t>
      </w:r>
    </w:p>
    <w:tbl>
      <w:tblPr>
        <w:tblW w:w="9381" w:type="dxa"/>
        <w:jc w:val="center"/>
        <w:tblLayout w:type="fixed"/>
        <w:tblLook w:val="04A0"/>
      </w:tblPr>
      <w:tblGrid>
        <w:gridCol w:w="735"/>
        <w:gridCol w:w="1598"/>
        <w:gridCol w:w="5490"/>
        <w:gridCol w:w="750"/>
        <w:gridCol w:w="808"/>
      </w:tblGrid>
      <w:tr w:rsidR="00FA7436">
        <w:trPr>
          <w:trHeight w:val="737"/>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b/>
                <w:bCs/>
                <w:kern w:val="0"/>
                <w:szCs w:val="21"/>
              </w:rPr>
            </w:pPr>
            <w:r>
              <w:rPr>
                <w:rFonts w:ascii="宋体" w:hAnsi="宋体" w:cs="宋体" w:hint="eastAsia"/>
                <w:b/>
                <w:bCs/>
                <w:kern w:val="0"/>
                <w:szCs w:val="21"/>
              </w:rPr>
              <w:t>序号</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b/>
                <w:bCs/>
                <w:kern w:val="0"/>
                <w:szCs w:val="21"/>
              </w:rPr>
            </w:pPr>
            <w:r>
              <w:rPr>
                <w:rFonts w:ascii="宋体" w:hAnsi="宋体" w:cs="宋体" w:hint="eastAsia"/>
                <w:b/>
                <w:bCs/>
                <w:kern w:val="0"/>
                <w:szCs w:val="21"/>
              </w:rPr>
              <w:t>产品名称</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b/>
                <w:bCs/>
                <w:szCs w:val="21"/>
              </w:rPr>
            </w:pPr>
            <w:r>
              <w:rPr>
                <w:rFonts w:ascii="宋体" w:hAnsi="宋体" w:cs="宋体" w:hint="eastAsia"/>
                <w:b/>
                <w:bCs/>
                <w:szCs w:val="21"/>
              </w:rPr>
              <w:t>需求参数</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b/>
                <w:bCs/>
                <w:kern w:val="0"/>
                <w:szCs w:val="21"/>
              </w:rPr>
            </w:pPr>
            <w:r>
              <w:rPr>
                <w:rFonts w:ascii="宋体" w:hAnsi="宋体" w:cs="宋体" w:hint="eastAsia"/>
                <w:b/>
                <w:bCs/>
                <w:kern w:val="0"/>
                <w:szCs w:val="21"/>
              </w:rPr>
              <w:t>数量</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b/>
                <w:bCs/>
                <w:kern w:val="0"/>
                <w:szCs w:val="21"/>
              </w:rPr>
            </w:pPr>
            <w:r>
              <w:rPr>
                <w:rFonts w:ascii="宋体" w:hAnsi="宋体" w:cs="宋体" w:hint="eastAsia"/>
                <w:b/>
                <w:bCs/>
                <w:kern w:val="0"/>
                <w:szCs w:val="21"/>
              </w:rPr>
              <w:t>计量</w:t>
            </w:r>
          </w:p>
          <w:p w:rsidR="00FA7436" w:rsidRDefault="00F70AA2">
            <w:pPr>
              <w:widowControl/>
              <w:jc w:val="center"/>
              <w:textAlignment w:val="center"/>
              <w:rPr>
                <w:rFonts w:ascii="宋体" w:hAnsi="宋体" w:cs="宋体"/>
                <w:b/>
                <w:bCs/>
                <w:kern w:val="0"/>
                <w:szCs w:val="21"/>
              </w:rPr>
            </w:pPr>
            <w:r>
              <w:rPr>
                <w:rFonts w:ascii="宋体" w:hAnsi="宋体" w:cs="宋体" w:hint="eastAsia"/>
                <w:b/>
                <w:bCs/>
                <w:kern w:val="0"/>
                <w:szCs w:val="21"/>
              </w:rPr>
              <w:t>单位</w:t>
            </w:r>
          </w:p>
        </w:tc>
      </w:tr>
      <w:tr w:rsidR="00FA7436">
        <w:trPr>
          <w:trHeight w:val="240"/>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szCs w:val="21"/>
              </w:rPr>
            </w:pPr>
            <w:r>
              <w:rPr>
                <w:rFonts w:ascii="宋体" w:hAnsi="宋体" w:cs="宋体" w:hint="eastAsia"/>
                <w:szCs w:val="21"/>
              </w:rPr>
              <w:t>1</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szCs w:val="21"/>
              </w:rPr>
            </w:pPr>
            <w:r>
              <w:rPr>
                <w:rFonts w:ascii="宋体" w:hAnsi="宋体" w:cs="宋体" w:hint="eastAsia"/>
                <w:color w:val="000000"/>
                <w:kern w:val="0"/>
                <w:szCs w:val="21"/>
                <w:lang/>
              </w:rPr>
              <w:t>尿液检测试剂二合一（吗啡、甲基安非他明）</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left"/>
              <w:textAlignment w:val="center"/>
              <w:rPr>
                <w:rFonts w:ascii="宋体" w:hAnsi="宋体" w:cs="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规格：板型，单人份包装，</w:t>
            </w:r>
            <w:r>
              <w:rPr>
                <w:rFonts w:ascii="宋体" w:hAnsi="宋体" w:cs="宋体" w:hint="eastAsia"/>
                <w:color w:val="000000"/>
                <w:kern w:val="0"/>
                <w:szCs w:val="21"/>
                <w:lang/>
              </w:rPr>
              <w:t>25</w:t>
            </w:r>
            <w:r>
              <w:rPr>
                <w:rFonts w:ascii="宋体" w:hAnsi="宋体" w:cs="宋体" w:hint="eastAsia"/>
                <w:color w:val="000000"/>
                <w:kern w:val="0"/>
                <w:szCs w:val="21"/>
                <w:lang/>
              </w:rPr>
              <w:t>人份</w:t>
            </w:r>
            <w:r>
              <w:rPr>
                <w:rFonts w:ascii="宋体" w:hAnsi="宋体" w:cs="宋体" w:hint="eastAsia"/>
                <w:color w:val="000000"/>
                <w:kern w:val="0"/>
                <w:szCs w:val="21"/>
                <w:lang/>
              </w:rPr>
              <w:t>/</w:t>
            </w:r>
            <w:r>
              <w:rPr>
                <w:rFonts w:ascii="宋体" w:hAnsi="宋体" w:cs="宋体" w:hint="eastAsia"/>
                <w:color w:val="000000"/>
                <w:kern w:val="0"/>
                <w:szCs w:val="21"/>
                <w:lang/>
              </w:rPr>
              <w:t>盒，即开即用。</w:t>
            </w:r>
            <w:r>
              <w:rPr>
                <w:rFonts w:ascii="宋体" w:hAnsi="宋体" w:cs="宋体" w:hint="eastAsia"/>
                <w:color w:val="000000"/>
                <w:kern w:val="0"/>
                <w:szCs w:val="21"/>
                <w:lang/>
              </w:rPr>
              <w:br/>
              <w:t>2.</w:t>
            </w:r>
            <w:r>
              <w:rPr>
                <w:rFonts w:ascii="宋体" w:hAnsi="宋体" w:cs="宋体" w:hint="eastAsia"/>
                <w:color w:val="000000"/>
                <w:kern w:val="0"/>
                <w:szCs w:val="21"/>
                <w:lang/>
              </w:rPr>
              <w:t>检测原理：胶体金法。</w:t>
            </w:r>
            <w:r>
              <w:rPr>
                <w:rFonts w:ascii="宋体" w:hAnsi="宋体" w:cs="宋体" w:hint="eastAsia"/>
                <w:color w:val="000000"/>
                <w:kern w:val="0"/>
                <w:szCs w:val="21"/>
                <w:lang/>
              </w:rPr>
              <w:br/>
              <w:t>3.</w:t>
            </w:r>
            <w:r>
              <w:rPr>
                <w:rFonts w:ascii="宋体" w:hAnsi="宋体" w:cs="宋体" w:hint="eastAsia"/>
                <w:color w:val="000000"/>
                <w:kern w:val="0"/>
                <w:szCs w:val="21"/>
                <w:lang/>
              </w:rPr>
              <w:t>检测时间：</w:t>
            </w:r>
            <w:r>
              <w:rPr>
                <w:rFonts w:ascii="宋体" w:hAnsi="宋体" w:cs="宋体" w:hint="eastAsia"/>
                <w:color w:val="000000"/>
                <w:kern w:val="0"/>
                <w:szCs w:val="21"/>
                <w:lang/>
              </w:rPr>
              <w:t>5</w:t>
            </w:r>
            <w:r>
              <w:rPr>
                <w:rFonts w:ascii="宋体" w:hAnsi="宋体" w:cs="宋体" w:hint="eastAsia"/>
                <w:color w:val="000000"/>
                <w:kern w:val="0"/>
                <w:szCs w:val="21"/>
                <w:lang/>
              </w:rPr>
              <w:t>分钟内读取结果。</w:t>
            </w:r>
            <w:r>
              <w:rPr>
                <w:rFonts w:ascii="宋体" w:hAnsi="宋体" w:cs="宋体" w:hint="eastAsia"/>
                <w:color w:val="000000"/>
                <w:kern w:val="0"/>
                <w:szCs w:val="21"/>
                <w:lang/>
              </w:rPr>
              <w:br/>
              <w:t>4.</w:t>
            </w:r>
            <w:r>
              <w:rPr>
                <w:rFonts w:ascii="宋体" w:hAnsi="宋体" w:cs="宋体" w:hint="eastAsia"/>
                <w:color w:val="000000"/>
                <w:kern w:val="0"/>
                <w:szCs w:val="21"/>
                <w:lang/>
              </w:rPr>
              <w:t>储存条件及有效期：</w:t>
            </w:r>
            <w:r>
              <w:rPr>
                <w:rFonts w:ascii="宋体" w:hAnsi="宋体" w:cs="宋体" w:hint="eastAsia"/>
                <w:color w:val="000000"/>
                <w:kern w:val="0"/>
                <w:szCs w:val="21"/>
                <w:lang/>
              </w:rPr>
              <w:t>4</w:t>
            </w:r>
            <w:r>
              <w:rPr>
                <w:rFonts w:ascii="宋体" w:hAnsi="宋体" w:cs="宋体" w:hint="eastAsia"/>
                <w:color w:val="000000"/>
                <w:kern w:val="0"/>
                <w:szCs w:val="21"/>
                <w:lang/>
              </w:rPr>
              <w:t>℃～</w:t>
            </w:r>
            <w:r>
              <w:rPr>
                <w:rFonts w:ascii="宋体" w:hAnsi="宋体" w:cs="宋体" w:hint="eastAsia"/>
                <w:color w:val="000000"/>
                <w:kern w:val="0"/>
                <w:szCs w:val="21"/>
                <w:lang/>
              </w:rPr>
              <w:t>30</w:t>
            </w:r>
            <w:r>
              <w:rPr>
                <w:rFonts w:ascii="宋体" w:hAnsi="宋体" w:cs="宋体" w:hint="eastAsia"/>
                <w:color w:val="000000"/>
                <w:kern w:val="0"/>
                <w:szCs w:val="21"/>
                <w:lang/>
              </w:rPr>
              <w:t>℃保存，有效期</w:t>
            </w:r>
            <w:r>
              <w:rPr>
                <w:rFonts w:ascii="宋体" w:hAnsi="宋体" w:cs="宋体" w:hint="eastAsia"/>
                <w:color w:val="000000"/>
                <w:kern w:val="0"/>
                <w:szCs w:val="21"/>
                <w:lang/>
              </w:rPr>
              <w:t>24</w:t>
            </w:r>
            <w:r>
              <w:rPr>
                <w:rFonts w:ascii="宋体" w:hAnsi="宋体" w:cs="宋体" w:hint="eastAsia"/>
                <w:color w:val="000000"/>
                <w:kern w:val="0"/>
                <w:szCs w:val="21"/>
                <w:lang/>
              </w:rPr>
              <w:t>个月。</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5.</w:t>
            </w:r>
            <w:r>
              <w:rPr>
                <w:rFonts w:ascii="宋体" w:hAnsi="宋体" w:cs="宋体" w:hint="eastAsia"/>
                <w:color w:val="000000"/>
                <w:kern w:val="0"/>
                <w:szCs w:val="21"/>
                <w:lang/>
              </w:rPr>
              <w:t>检出限：本产品用于定性检测人体尿液样本中最低检出浓度为</w:t>
            </w:r>
            <w:r>
              <w:rPr>
                <w:rFonts w:ascii="宋体" w:hAnsi="宋体" w:cs="宋体" w:hint="eastAsia"/>
                <w:color w:val="000000"/>
                <w:kern w:val="0"/>
                <w:szCs w:val="21"/>
                <w:lang/>
              </w:rPr>
              <w:t>300ng/mL</w:t>
            </w:r>
            <w:r>
              <w:rPr>
                <w:rFonts w:ascii="宋体" w:hAnsi="宋体" w:cs="宋体" w:hint="eastAsia"/>
                <w:color w:val="000000"/>
                <w:kern w:val="0"/>
                <w:szCs w:val="21"/>
                <w:lang/>
              </w:rPr>
              <w:t>的吗啡和</w:t>
            </w:r>
            <w:r>
              <w:rPr>
                <w:rFonts w:ascii="宋体" w:hAnsi="宋体" w:cs="宋体" w:hint="eastAsia"/>
                <w:color w:val="000000"/>
                <w:kern w:val="0"/>
                <w:szCs w:val="21"/>
                <w:lang/>
              </w:rPr>
              <w:t>1000ng/mL</w:t>
            </w:r>
            <w:r>
              <w:rPr>
                <w:rFonts w:ascii="宋体" w:hAnsi="宋体" w:cs="宋体" w:hint="eastAsia"/>
                <w:color w:val="000000"/>
                <w:kern w:val="0"/>
                <w:szCs w:val="21"/>
                <w:lang/>
              </w:rPr>
              <w:t>的甲基安非他明；</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6.</w:t>
            </w:r>
            <w:r>
              <w:rPr>
                <w:rFonts w:ascii="宋体" w:hAnsi="宋体" w:cs="宋体" w:hint="eastAsia"/>
                <w:color w:val="000000"/>
                <w:kern w:val="0"/>
                <w:szCs w:val="21"/>
                <w:lang/>
              </w:rPr>
              <w:t>产品具有国家药品监督管理局颁发的注册证。</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szCs w:val="21"/>
              </w:rPr>
            </w:pPr>
            <w:r>
              <w:rPr>
                <w:rFonts w:ascii="宋体" w:hAnsi="宋体" w:cs="宋体" w:hint="eastAsia"/>
                <w:color w:val="000000"/>
                <w:kern w:val="0"/>
                <w:szCs w:val="21"/>
                <w:lang/>
              </w:rPr>
              <w:t>50000</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份</w:t>
            </w:r>
          </w:p>
        </w:tc>
      </w:tr>
      <w:tr w:rsidR="00FA7436">
        <w:trPr>
          <w:trHeight w:val="240"/>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2</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尿液检测试剂三合一（吗啡、甲基安非他明、氯胺酮）</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left"/>
              <w:textAlignment w:val="center"/>
              <w:rPr>
                <w:szCs w:val="21"/>
              </w:rPr>
            </w:pPr>
            <w:r>
              <w:rPr>
                <w:rFonts w:ascii="宋体" w:hAnsi="宋体" w:cs="宋体" w:hint="eastAsia"/>
                <w:color w:val="000000"/>
                <w:kern w:val="0"/>
                <w:szCs w:val="21"/>
                <w:lang/>
              </w:rPr>
              <w:t>1.</w:t>
            </w:r>
            <w:r>
              <w:rPr>
                <w:rFonts w:ascii="宋体" w:hAnsi="宋体" w:cs="宋体" w:hint="eastAsia"/>
                <w:color w:val="000000"/>
                <w:kern w:val="0"/>
                <w:szCs w:val="21"/>
                <w:lang/>
              </w:rPr>
              <w:t>规格：板型，单人份包装，</w:t>
            </w:r>
            <w:r>
              <w:rPr>
                <w:rFonts w:ascii="宋体" w:hAnsi="宋体" w:cs="宋体" w:hint="eastAsia"/>
                <w:color w:val="000000"/>
                <w:kern w:val="0"/>
                <w:szCs w:val="21"/>
                <w:lang/>
              </w:rPr>
              <w:t>25</w:t>
            </w:r>
            <w:r>
              <w:rPr>
                <w:rFonts w:ascii="宋体" w:hAnsi="宋体" w:cs="宋体" w:hint="eastAsia"/>
                <w:color w:val="000000"/>
                <w:kern w:val="0"/>
                <w:szCs w:val="21"/>
                <w:lang/>
              </w:rPr>
              <w:t>人份</w:t>
            </w:r>
            <w:r>
              <w:rPr>
                <w:rFonts w:ascii="宋体" w:hAnsi="宋体" w:cs="宋体" w:hint="eastAsia"/>
                <w:color w:val="000000"/>
                <w:kern w:val="0"/>
                <w:szCs w:val="21"/>
                <w:lang/>
              </w:rPr>
              <w:t>/</w:t>
            </w:r>
            <w:r>
              <w:rPr>
                <w:rFonts w:ascii="宋体" w:hAnsi="宋体" w:cs="宋体" w:hint="eastAsia"/>
                <w:color w:val="000000"/>
                <w:kern w:val="0"/>
                <w:szCs w:val="21"/>
                <w:lang/>
              </w:rPr>
              <w:t>盒，即开即用。</w:t>
            </w:r>
            <w:r>
              <w:rPr>
                <w:rFonts w:ascii="宋体" w:hAnsi="宋体" w:cs="宋体" w:hint="eastAsia"/>
                <w:color w:val="000000"/>
                <w:kern w:val="0"/>
                <w:szCs w:val="21"/>
                <w:lang/>
              </w:rPr>
              <w:br/>
              <w:t>2.</w:t>
            </w:r>
            <w:r>
              <w:rPr>
                <w:rFonts w:ascii="宋体" w:hAnsi="宋体" w:cs="宋体" w:hint="eastAsia"/>
                <w:color w:val="000000"/>
                <w:kern w:val="0"/>
                <w:szCs w:val="21"/>
                <w:lang/>
              </w:rPr>
              <w:t>检测原理：胶体金法。</w:t>
            </w:r>
            <w:r>
              <w:rPr>
                <w:rFonts w:ascii="宋体" w:hAnsi="宋体" w:cs="宋体" w:hint="eastAsia"/>
                <w:color w:val="000000"/>
                <w:kern w:val="0"/>
                <w:szCs w:val="21"/>
                <w:lang/>
              </w:rPr>
              <w:br/>
              <w:t>3.</w:t>
            </w:r>
            <w:r>
              <w:rPr>
                <w:rFonts w:ascii="宋体" w:hAnsi="宋体" w:cs="宋体" w:hint="eastAsia"/>
                <w:color w:val="000000"/>
                <w:kern w:val="0"/>
                <w:szCs w:val="21"/>
                <w:lang/>
              </w:rPr>
              <w:t>检测时间：</w:t>
            </w:r>
            <w:r>
              <w:rPr>
                <w:rFonts w:ascii="宋体" w:hAnsi="宋体" w:cs="宋体" w:hint="eastAsia"/>
                <w:color w:val="000000"/>
                <w:kern w:val="0"/>
                <w:szCs w:val="21"/>
                <w:lang/>
              </w:rPr>
              <w:t>5</w:t>
            </w:r>
            <w:r>
              <w:rPr>
                <w:rFonts w:ascii="宋体" w:hAnsi="宋体" w:cs="宋体" w:hint="eastAsia"/>
                <w:color w:val="000000"/>
                <w:kern w:val="0"/>
                <w:szCs w:val="21"/>
                <w:lang/>
              </w:rPr>
              <w:t>分钟内读取结果。</w:t>
            </w:r>
            <w:r>
              <w:rPr>
                <w:rFonts w:ascii="宋体" w:hAnsi="宋体" w:cs="宋体" w:hint="eastAsia"/>
                <w:color w:val="000000"/>
                <w:kern w:val="0"/>
                <w:szCs w:val="21"/>
                <w:lang/>
              </w:rPr>
              <w:br/>
              <w:t>4.</w:t>
            </w:r>
            <w:r>
              <w:rPr>
                <w:rFonts w:ascii="宋体" w:hAnsi="宋体" w:cs="宋体" w:hint="eastAsia"/>
                <w:color w:val="000000"/>
                <w:kern w:val="0"/>
                <w:szCs w:val="21"/>
                <w:lang/>
              </w:rPr>
              <w:t>储存条件及有效期：</w:t>
            </w:r>
            <w:r>
              <w:rPr>
                <w:rFonts w:ascii="宋体" w:hAnsi="宋体" w:cs="宋体" w:hint="eastAsia"/>
                <w:color w:val="000000"/>
                <w:kern w:val="0"/>
                <w:szCs w:val="21"/>
                <w:lang/>
              </w:rPr>
              <w:t>4</w:t>
            </w:r>
            <w:r>
              <w:rPr>
                <w:rFonts w:ascii="宋体" w:hAnsi="宋体" w:cs="宋体" w:hint="eastAsia"/>
                <w:color w:val="000000"/>
                <w:kern w:val="0"/>
                <w:szCs w:val="21"/>
                <w:lang/>
              </w:rPr>
              <w:t>℃～</w:t>
            </w:r>
            <w:r>
              <w:rPr>
                <w:rFonts w:ascii="宋体" w:hAnsi="宋体" w:cs="宋体" w:hint="eastAsia"/>
                <w:color w:val="000000"/>
                <w:kern w:val="0"/>
                <w:szCs w:val="21"/>
                <w:lang/>
              </w:rPr>
              <w:t>30</w:t>
            </w:r>
            <w:r>
              <w:rPr>
                <w:rFonts w:ascii="宋体" w:hAnsi="宋体" w:cs="宋体" w:hint="eastAsia"/>
                <w:color w:val="000000"/>
                <w:kern w:val="0"/>
                <w:szCs w:val="21"/>
                <w:lang/>
              </w:rPr>
              <w:t>℃保存，有效期</w:t>
            </w:r>
            <w:r>
              <w:rPr>
                <w:rFonts w:ascii="宋体" w:hAnsi="宋体" w:cs="宋体" w:hint="eastAsia"/>
                <w:color w:val="000000"/>
                <w:kern w:val="0"/>
                <w:szCs w:val="21"/>
                <w:lang/>
              </w:rPr>
              <w:t>24</w:t>
            </w:r>
            <w:r>
              <w:rPr>
                <w:rFonts w:ascii="宋体" w:hAnsi="宋体" w:cs="宋体" w:hint="eastAsia"/>
                <w:color w:val="000000"/>
                <w:kern w:val="0"/>
                <w:szCs w:val="21"/>
                <w:lang/>
              </w:rPr>
              <w:t>个月。</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5.</w:t>
            </w:r>
            <w:r>
              <w:rPr>
                <w:rFonts w:ascii="宋体" w:hAnsi="宋体" w:cs="宋体" w:hint="eastAsia"/>
                <w:color w:val="000000"/>
                <w:kern w:val="0"/>
                <w:szCs w:val="21"/>
                <w:lang/>
              </w:rPr>
              <w:t>检出限：本产品用于定性检测人体尿液样本中最低检出浓度为</w:t>
            </w:r>
            <w:r>
              <w:rPr>
                <w:rFonts w:ascii="宋体" w:hAnsi="宋体" w:cs="宋体" w:hint="eastAsia"/>
                <w:color w:val="000000"/>
                <w:kern w:val="0"/>
                <w:szCs w:val="21"/>
                <w:lang/>
              </w:rPr>
              <w:t>300ng/mL</w:t>
            </w:r>
            <w:r>
              <w:rPr>
                <w:rFonts w:ascii="宋体" w:hAnsi="宋体" w:cs="宋体" w:hint="eastAsia"/>
                <w:color w:val="000000"/>
                <w:kern w:val="0"/>
                <w:szCs w:val="21"/>
                <w:lang/>
              </w:rPr>
              <w:t>的吗啡、</w:t>
            </w:r>
            <w:r>
              <w:rPr>
                <w:rFonts w:ascii="宋体" w:hAnsi="宋体" w:cs="宋体" w:hint="eastAsia"/>
                <w:color w:val="000000"/>
                <w:kern w:val="0"/>
                <w:szCs w:val="21"/>
                <w:lang/>
              </w:rPr>
              <w:t>1000ng/mL</w:t>
            </w:r>
            <w:r>
              <w:rPr>
                <w:rFonts w:ascii="宋体" w:hAnsi="宋体" w:cs="宋体" w:hint="eastAsia"/>
                <w:color w:val="000000"/>
                <w:kern w:val="0"/>
                <w:szCs w:val="21"/>
                <w:lang/>
              </w:rPr>
              <w:t>的甲基安非他明和</w:t>
            </w:r>
            <w:r>
              <w:rPr>
                <w:rFonts w:ascii="宋体" w:hAnsi="宋体" w:cs="宋体" w:hint="eastAsia"/>
                <w:color w:val="000000"/>
                <w:kern w:val="0"/>
                <w:szCs w:val="21"/>
                <w:lang/>
              </w:rPr>
              <w:t>1000ng/mL</w:t>
            </w:r>
            <w:r>
              <w:rPr>
                <w:rFonts w:ascii="宋体" w:hAnsi="宋体" w:cs="宋体" w:hint="eastAsia"/>
                <w:color w:val="000000"/>
                <w:kern w:val="0"/>
                <w:szCs w:val="21"/>
                <w:lang/>
              </w:rPr>
              <w:t>的氯胺酮；</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6.</w:t>
            </w:r>
            <w:r>
              <w:rPr>
                <w:rFonts w:ascii="宋体" w:hAnsi="宋体" w:cs="宋体" w:hint="eastAsia"/>
                <w:color w:val="000000"/>
                <w:kern w:val="0"/>
                <w:szCs w:val="21"/>
                <w:lang/>
              </w:rPr>
              <w:t>产品具有国家药品监督管理局颁发的注册证。</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20000</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份</w:t>
            </w:r>
          </w:p>
        </w:tc>
      </w:tr>
      <w:tr w:rsidR="00FA7436">
        <w:trPr>
          <w:trHeight w:val="240"/>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3</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尿液检测试剂六合一（吗啡、甲基安非他明、氯胺酮、大麻、可卡因、摇头丸）</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left"/>
              <w:textAlignment w:val="center"/>
              <w:rPr>
                <w:rFonts w:ascii="宋体" w:hAnsi="宋体" w:cs="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规格：板型，单人份包装，</w:t>
            </w:r>
            <w:r>
              <w:rPr>
                <w:rFonts w:ascii="宋体" w:hAnsi="宋体" w:cs="宋体" w:hint="eastAsia"/>
                <w:color w:val="000000"/>
                <w:kern w:val="0"/>
                <w:szCs w:val="21"/>
                <w:lang/>
              </w:rPr>
              <w:t>25</w:t>
            </w:r>
            <w:r>
              <w:rPr>
                <w:rFonts w:ascii="宋体" w:hAnsi="宋体" w:cs="宋体" w:hint="eastAsia"/>
                <w:color w:val="000000"/>
                <w:kern w:val="0"/>
                <w:szCs w:val="21"/>
                <w:lang/>
              </w:rPr>
              <w:t>人份</w:t>
            </w:r>
            <w:r>
              <w:rPr>
                <w:rFonts w:ascii="宋体" w:hAnsi="宋体" w:cs="宋体" w:hint="eastAsia"/>
                <w:color w:val="000000"/>
                <w:kern w:val="0"/>
                <w:szCs w:val="21"/>
                <w:lang/>
              </w:rPr>
              <w:t>/</w:t>
            </w:r>
            <w:r>
              <w:rPr>
                <w:rFonts w:ascii="宋体" w:hAnsi="宋体" w:cs="宋体" w:hint="eastAsia"/>
                <w:color w:val="000000"/>
                <w:kern w:val="0"/>
                <w:szCs w:val="21"/>
                <w:lang/>
              </w:rPr>
              <w:t>盒，即开即用</w:t>
            </w:r>
            <w:r>
              <w:rPr>
                <w:rFonts w:ascii="宋体" w:hAnsi="宋体" w:cs="宋体" w:hint="eastAsia"/>
                <w:color w:val="000000"/>
                <w:kern w:val="0"/>
                <w:szCs w:val="21"/>
                <w:lang/>
              </w:rPr>
              <w:t>。</w:t>
            </w:r>
            <w:r>
              <w:rPr>
                <w:rFonts w:ascii="宋体" w:hAnsi="宋体" w:cs="宋体" w:hint="eastAsia"/>
                <w:color w:val="000000"/>
                <w:kern w:val="0"/>
                <w:szCs w:val="21"/>
                <w:lang/>
              </w:rPr>
              <w:br/>
              <w:t>2.</w:t>
            </w:r>
            <w:r>
              <w:rPr>
                <w:rFonts w:ascii="宋体" w:hAnsi="宋体" w:cs="宋体" w:hint="eastAsia"/>
                <w:color w:val="000000"/>
                <w:kern w:val="0"/>
                <w:szCs w:val="21"/>
                <w:lang/>
              </w:rPr>
              <w:t>检测原理：胶体金法。</w:t>
            </w:r>
            <w:r>
              <w:rPr>
                <w:rFonts w:ascii="宋体" w:hAnsi="宋体" w:cs="宋体" w:hint="eastAsia"/>
                <w:color w:val="000000"/>
                <w:kern w:val="0"/>
                <w:szCs w:val="21"/>
                <w:lang/>
              </w:rPr>
              <w:br/>
              <w:t>3.</w:t>
            </w:r>
            <w:r>
              <w:rPr>
                <w:rFonts w:ascii="宋体" w:hAnsi="宋体" w:cs="宋体" w:hint="eastAsia"/>
                <w:color w:val="000000"/>
                <w:kern w:val="0"/>
                <w:szCs w:val="21"/>
                <w:lang/>
              </w:rPr>
              <w:t>检测时间：</w:t>
            </w:r>
            <w:r>
              <w:rPr>
                <w:rFonts w:ascii="宋体" w:hAnsi="宋体" w:cs="宋体" w:hint="eastAsia"/>
                <w:color w:val="000000"/>
                <w:kern w:val="0"/>
                <w:szCs w:val="21"/>
                <w:lang/>
              </w:rPr>
              <w:t>5</w:t>
            </w:r>
            <w:r>
              <w:rPr>
                <w:rFonts w:ascii="宋体" w:hAnsi="宋体" w:cs="宋体" w:hint="eastAsia"/>
                <w:color w:val="000000"/>
                <w:kern w:val="0"/>
                <w:szCs w:val="21"/>
                <w:lang/>
              </w:rPr>
              <w:t>分钟内读取结果。</w:t>
            </w:r>
            <w:r>
              <w:rPr>
                <w:rFonts w:ascii="宋体" w:hAnsi="宋体" w:cs="宋体" w:hint="eastAsia"/>
                <w:color w:val="000000"/>
                <w:kern w:val="0"/>
                <w:szCs w:val="21"/>
                <w:lang/>
              </w:rPr>
              <w:br/>
              <w:t>4.</w:t>
            </w:r>
            <w:r>
              <w:rPr>
                <w:rFonts w:ascii="宋体" w:hAnsi="宋体" w:cs="宋体" w:hint="eastAsia"/>
                <w:color w:val="000000"/>
                <w:kern w:val="0"/>
                <w:szCs w:val="21"/>
                <w:lang/>
              </w:rPr>
              <w:t>储存条件及有效期：</w:t>
            </w:r>
            <w:r>
              <w:rPr>
                <w:rFonts w:ascii="宋体" w:hAnsi="宋体" w:cs="宋体" w:hint="eastAsia"/>
                <w:color w:val="000000"/>
                <w:kern w:val="0"/>
                <w:szCs w:val="21"/>
                <w:lang/>
              </w:rPr>
              <w:t>4</w:t>
            </w:r>
            <w:r>
              <w:rPr>
                <w:rFonts w:ascii="宋体" w:hAnsi="宋体" w:cs="宋体" w:hint="eastAsia"/>
                <w:color w:val="000000"/>
                <w:kern w:val="0"/>
                <w:szCs w:val="21"/>
                <w:lang/>
              </w:rPr>
              <w:t>℃～</w:t>
            </w:r>
            <w:r>
              <w:rPr>
                <w:rFonts w:ascii="宋体" w:hAnsi="宋体" w:cs="宋体" w:hint="eastAsia"/>
                <w:color w:val="000000"/>
                <w:kern w:val="0"/>
                <w:szCs w:val="21"/>
                <w:lang/>
              </w:rPr>
              <w:t>30</w:t>
            </w:r>
            <w:r>
              <w:rPr>
                <w:rFonts w:ascii="宋体" w:hAnsi="宋体" w:cs="宋体" w:hint="eastAsia"/>
                <w:color w:val="000000"/>
                <w:kern w:val="0"/>
                <w:szCs w:val="21"/>
                <w:lang/>
              </w:rPr>
              <w:t>℃保存，有效期</w:t>
            </w:r>
            <w:r>
              <w:rPr>
                <w:rFonts w:ascii="宋体" w:hAnsi="宋体" w:cs="宋体" w:hint="eastAsia"/>
                <w:color w:val="000000"/>
                <w:kern w:val="0"/>
                <w:szCs w:val="21"/>
                <w:lang/>
              </w:rPr>
              <w:t>24</w:t>
            </w:r>
            <w:r>
              <w:rPr>
                <w:rFonts w:ascii="宋体" w:hAnsi="宋体" w:cs="宋体" w:hint="eastAsia"/>
                <w:color w:val="000000"/>
                <w:kern w:val="0"/>
                <w:szCs w:val="21"/>
                <w:lang/>
              </w:rPr>
              <w:t>个月。</w:t>
            </w:r>
            <w:r>
              <w:rPr>
                <w:rFonts w:ascii="宋体" w:hAnsi="宋体" w:cs="宋体" w:hint="eastAsia"/>
                <w:color w:val="000000"/>
                <w:kern w:val="0"/>
                <w:szCs w:val="21"/>
                <w:lang/>
              </w:rPr>
              <w:br/>
              <w:t>5.</w:t>
            </w:r>
            <w:r>
              <w:rPr>
                <w:rFonts w:ascii="宋体" w:hAnsi="宋体" w:cs="宋体" w:hint="eastAsia"/>
                <w:color w:val="000000"/>
                <w:kern w:val="0"/>
                <w:szCs w:val="21"/>
                <w:lang/>
              </w:rPr>
              <w:t>检出限：本试剂盒用于定性检测尿液样本中的最低检出浓度为：</w:t>
            </w:r>
            <w:r>
              <w:rPr>
                <w:rFonts w:ascii="宋体" w:hAnsi="宋体" w:cs="宋体" w:hint="eastAsia"/>
                <w:color w:val="000000"/>
                <w:kern w:val="0"/>
                <w:szCs w:val="21"/>
                <w:lang/>
              </w:rPr>
              <w:t>300ng/mL</w:t>
            </w:r>
            <w:r>
              <w:rPr>
                <w:rFonts w:ascii="宋体" w:hAnsi="宋体" w:cs="宋体" w:hint="eastAsia"/>
                <w:color w:val="000000"/>
                <w:kern w:val="0"/>
                <w:szCs w:val="21"/>
                <w:lang/>
              </w:rPr>
              <w:t>的吗啡、</w:t>
            </w:r>
            <w:r>
              <w:rPr>
                <w:rFonts w:ascii="宋体" w:hAnsi="宋体" w:cs="宋体" w:hint="eastAsia"/>
                <w:color w:val="000000"/>
                <w:kern w:val="0"/>
                <w:szCs w:val="21"/>
                <w:lang/>
              </w:rPr>
              <w:t>1000ng/mL</w:t>
            </w:r>
            <w:r>
              <w:rPr>
                <w:rFonts w:ascii="宋体" w:hAnsi="宋体" w:cs="宋体" w:hint="eastAsia"/>
                <w:color w:val="000000"/>
                <w:kern w:val="0"/>
                <w:szCs w:val="21"/>
                <w:lang/>
              </w:rPr>
              <w:t>的甲基安非他明、</w:t>
            </w:r>
            <w:r>
              <w:rPr>
                <w:rFonts w:ascii="宋体" w:hAnsi="宋体" w:cs="宋体" w:hint="eastAsia"/>
                <w:color w:val="000000"/>
                <w:kern w:val="0"/>
                <w:szCs w:val="21"/>
                <w:lang/>
              </w:rPr>
              <w:t>1000ng/mL</w:t>
            </w:r>
            <w:r>
              <w:rPr>
                <w:rFonts w:ascii="宋体" w:hAnsi="宋体" w:cs="宋体" w:hint="eastAsia"/>
                <w:color w:val="000000"/>
                <w:kern w:val="0"/>
                <w:szCs w:val="21"/>
                <w:lang/>
              </w:rPr>
              <w:t>的氯胺酮、</w:t>
            </w:r>
            <w:r>
              <w:rPr>
                <w:rFonts w:ascii="宋体" w:hAnsi="宋体" w:cs="宋体" w:hint="eastAsia"/>
                <w:color w:val="000000"/>
                <w:kern w:val="0"/>
                <w:szCs w:val="21"/>
                <w:lang/>
              </w:rPr>
              <w:t>500ng/mL</w:t>
            </w:r>
            <w:r>
              <w:rPr>
                <w:rFonts w:ascii="宋体" w:hAnsi="宋体" w:cs="宋体" w:hint="eastAsia"/>
                <w:color w:val="000000"/>
                <w:kern w:val="0"/>
                <w:szCs w:val="21"/>
                <w:lang/>
              </w:rPr>
              <w:t>的二亚甲基双氧安非他明、</w:t>
            </w:r>
            <w:r>
              <w:rPr>
                <w:rFonts w:ascii="宋体" w:hAnsi="宋体" w:cs="宋体" w:hint="eastAsia"/>
                <w:color w:val="000000"/>
                <w:kern w:val="0"/>
                <w:szCs w:val="21"/>
                <w:lang/>
              </w:rPr>
              <w:t>50ng/mL</w:t>
            </w:r>
            <w:r>
              <w:rPr>
                <w:rFonts w:ascii="宋体" w:hAnsi="宋体" w:cs="宋体" w:hint="eastAsia"/>
                <w:color w:val="000000"/>
                <w:kern w:val="0"/>
                <w:szCs w:val="21"/>
                <w:lang/>
              </w:rPr>
              <w:t>的四氢大麻酚酸和</w:t>
            </w:r>
            <w:r>
              <w:rPr>
                <w:rFonts w:ascii="宋体" w:hAnsi="宋体" w:cs="宋体" w:hint="eastAsia"/>
                <w:color w:val="000000"/>
                <w:kern w:val="0"/>
                <w:szCs w:val="21"/>
                <w:lang/>
              </w:rPr>
              <w:t>300ng/mL</w:t>
            </w:r>
            <w:r>
              <w:rPr>
                <w:rFonts w:ascii="宋体" w:hAnsi="宋体" w:cs="宋体" w:hint="eastAsia"/>
                <w:color w:val="000000"/>
                <w:kern w:val="0"/>
                <w:szCs w:val="21"/>
                <w:lang/>
              </w:rPr>
              <w:t>的可卡因代谢物苯甲酰爱康宁。</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3000</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份</w:t>
            </w:r>
          </w:p>
        </w:tc>
      </w:tr>
      <w:tr w:rsidR="00FA7436">
        <w:trPr>
          <w:trHeight w:val="240"/>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4</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尿液检测试剂（依托咪酯）</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left"/>
              <w:textAlignment w:val="center"/>
              <w:rPr>
                <w:rFonts w:ascii="宋体" w:hAnsi="宋体" w:cs="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规格：滴板型，铝箔袋单人份包装，即开即用；</w:t>
            </w:r>
            <w:r>
              <w:rPr>
                <w:rFonts w:ascii="宋体" w:hAnsi="宋体" w:cs="宋体" w:hint="eastAsia"/>
                <w:color w:val="000000"/>
                <w:kern w:val="0"/>
                <w:szCs w:val="21"/>
                <w:lang/>
              </w:rPr>
              <w:t>25</w:t>
            </w:r>
            <w:r>
              <w:rPr>
                <w:rFonts w:ascii="宋体" w:hAnsi="宋体" w:cs="宋体" w:hint="eastAsia"/>
                <w:color w:val="000000"/>
                <w:kern w:val="0"/>
                <w:szCs w:val="21"/>
                <w:lang/>
              </w:rPr>
              <w:t>人份</w:t>
            </w:r>
            <w:r>
              <w:rPr>
                <w:rFonts w:ascii="宋体" w:hAnsi="宋体" w:cs="宋体" w:hint="eastAsia"/>
                <w:color w:val="000000"/>
                <w:kern w:val="0"/>
                <w:szCs w:val="21"/>
                <w:lang/>
              </w:rPr>
              <w:t>/</w:t>
            </w:r>
            <w:r>
              <w:rPr>
                <w:rFonts w:ascii="宋体" w:hAnsi="宋体" w:cs="宋体" w:hint="eastAsia"/>
                <w:color w:val="000000"/>
                <w:kern w:val="0"/>
                <w:szCs w:val="21"/>
                <w:lang/>
              </w:rPr>
              <w:t>盒</w:t>
            </w:r>
            <w:r>
              <w:rPr>
                <w:rFonts w:ascii="宋体" w:hAnsi="宋体" w:cs="宋体" w:hint="eastAsia"/>
                <w:color w:val="000000"/>
                <w:kern w:val="0"/>
                <w:szCs w:val="21"/>
                <w:lang/>
              </w:rPr>
              <w:br/>
            </w:r>
            <w:r>
              <w:rPr>
                <w:rFonts w:ascii="宋体" w:hAnsi="宋体" w:cs="宋体" w:hint="eastAsia"/>
                <w:color w:val="000000"/>
                <w:kern w:val="0"/>
                <w:szCs w:val="21"/>
                <w:lang/>
              </w:rPr>
              <w:t>2.</w:t>
            </w:r>
            <w:r>
              <w:rPr>
                <w:rFonts w:ascii="宋体" w:hAnsi="宋体" w:cs="宋体" w:hint="eastAsia"/>
                <w:color w:val="000000"/>
                <w:kern w:val="0"/>
                <w:szCs w:val="21"/>
                <w:lang/>
              </w:rPr>
              <w:t>储存条件及有效期：</w:t>
            </w:r>
            <w:r>
              <w:rPr>
                <w:rFonts w:ascii="宋体" w:hAnsi="宋体" w:cs="宋体" w:hint="eastAsia"/>
                <w:color w:val="000000"/>
                <w:kern w:val="0"/>
                <w:szCs w:val="21"/>
                <w:lang/>
              </w:rPr>
              <w:t>2</w:t>
            </w:r>
            <w:r>
              <w:rPr>
                <w:rFonts w:ascii="宋体" w:hAnsi="宋体" w:cs="宋体" w:hint="eastAsia"/>
                <w:color w:val="000000"/>
                <w:kern w:val="0"/>
                <w:szCs w:val="21"/>
                <w:lang/>
              </w:rPr>
              <w:t>℃～</w:t>
            </w:r>
            <w:r>
              <w:rPr>
                <w:rFonts w:ascii="宋体" w:hAnsi="宋体" w:cs="宋体" w:hint="eastAsia"/>
                <w:color w:val="000000"/>
                <w:kern w:val="0"/>
                <w:szCs w:val="21"/>
                <w:lang/>
              </w:rPr>
              <w:t>30</w:t>
            </w:r>
            <w:r>
              <w:rPr>
                <w:rFonts w:ascii="宋体" w:hAnsi="宋体" w:cs="宋体" w:hint="eastAsia"/>
                <w:color w:val="000000"/>
                <w:kern w:val="0"/>
                <w:szCs w:val="21"/>
                <w:lang/>
              </w:rPr>
              <w:t>℃保存，有效期</w:t>
            </w:r>
            <w:r>
              <w:rPr>
                <w:rFonts w:ascii="宋体" w:hAnsi="宋体" w:cs="宋体" w:hint="eastAsia"/>
                <w:color w:val="000000"/>
                <w:kern w:val="0"/>
                <w:szCs w:val="21"/>
                <w:lang/>
              </w:rPr>
              <w:t>24</w:t>
            </w:r>
            <w:r>
              <w:rPr>
                <w:rFonts w:ascii="宋体" w:hAnsi="宋体" w:cs="宋体" w:hint="eastAsia"/>
                <w:color w:val="000000"/>
                <w:kern w:val="0"/>
                <w:szCs w:val="21"/>
                <w:lang/>
              </w:rPr>
              <w:t>个月；</w:t>
            </w:r>
            <w:r>
              <w:rPr>
                <w:rFonts w:ascii="宋体" w:hAnsi="宋体" w:cs="宋体" w:hint="eastAsia"/>
                <w:color w:val="000000"/>
                <w:kern w:val="0"/>
                <w:szCs w:val="21"/>
                <w:lang/>
              </w:rPr>
              <w:br/>
              <w:t>3.</w:t>
            </w:r>
            <w:r>
              <w:rPr>
                <w:rFonts w:ascii="宋体" w:hAnsi="宋体" w:cs="宋体" w:hint="eastAsia"/>
                <w:color w:val="000000"/>
                <w:kern w:val="0"/>
                <w:szCs w:val="21"/>
                <w:lang/>
              </w:rPr>
              <w:t>检测原理：胶体金法；</w:t>
            </w:r>
            <w:r>
              <w:rPr>
                <w:rFonts w:ascii="宋体" w:hAnsi="宋体" w:cs="宋体" w:hint="eastAsia"/>
                <w:color w:val="000000"/>
                <w:kern w:val="0"/>
                <w:szCs w:val="21"/>
                <w:lang/>
              </w:rPr>
              <w:br/>
              <w:t>4.</w:t>
            </w:r>
            <w:r>
              <w:rPr>
                <w:rFonts w:ascii="宋体" w:hAnsi="宋体" w:cs="宋体" w:hint="eastAsia"/>
                <w:color w:val="000000"/>
                <w:kern w:val="0"/>
                <w:szCs w:val="21"/>
                <w:lang/>
              </w:rPr>
              <w:t>检测时间：</w:t>
            </w:r>
            <w:r>
              <w:rPr>
                <w:rFonts w:ascii="宋体" w:hAnsi="宋体" w:cs="宋体" w:hint="eastAsia"/>
                <w:color w:val="000000"/>
                <w:kern w:val="0"/>
                <w:szCs w:val="21"/>
                <w:lang/>
              </w:rPr>
              <w:t>5</w:t>
            </w:r>
            <w:r>
              <w:rPr>
                <w:rFonts w:ascii="宋体" w:hAnsi="宋体" w:cs="宋体" w:hint="eastAsia"/>
                <w:color w:val="000000"/>
                <w:kern w:val="0"/>
                <w:szCs w:val="21"/>
                <w:lang/>
              </w:rPr>
              <w:t>分钟内读取结果。</w:t>
            </w:r>
            <w:r>
              <w:rPr>
                <w:rFonts w:ascii="宋体" w:hAnsi="宋体" w:cs="宋体" w:hint="eastAsia"/>
                <w:color w:val="000000"/>
                <w:kern w:val="0"/>
                <w:szCs w:val="21"/>
                <w:lang/>
              </w:rPr>
              <w:br/>
              <w:t>5.</w:t>
            </w:r>
            <w:r>
              <w:rPr>
                <w:rFonts w:ascii="宋体" w:hAnsi="宋体" w:cs="宋体" w:hint="eastAsia"/>
                <w:color w:val="000000"/>
                <w:kern w:val="0"/>
                <w:szCs w:val="21"/>
                <w:lang/>
              </w:rPr>
              <w:t>检出限：试剂盒能检测尿液中依托咪酯的含量应为</w:t>
            </w:r>
            <w:r>
              <w:rPr>
                <w:rFonts w:ascii="宋体" w:hAnsi="宋体" w:cs="宋体" w:hint="eastAsia"/>
                <w:color w:val="000000"/>
                <w:kern w:val="0"/>
                <w:szCs w:val="21"/>
                <w:lang/>
              </w:rPr>
              <w:t>1000ng/ml</w:t>
            </w:r>
            <w:r>
              <w:rPr>
                <w:rFonts w:ascii="宋体" w:hAnsi="宋体" w:cs="宋体" w:hint="eastAsia"/>
                <w:color w:val="000000"/>
                <w:kern w:val="0"/>
                <w:szCs w:val="21"/>
                <w:lang/>
              </w:rPr>
              <w:t>；</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3050</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份</w:t>
            </w:r>
          </w:p>
        </w:tc>
      </w:tr>
      <w:tr w:rsidR="00FA7436">
        <w:trPr>
          <w:trHeight w:val="240"/>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lastRenderedPageBreak/>
              <w:t>5</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尿液检测试剂（苯二氮䓬）</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left"/>
              <w:textAlignment w:val="center"/>
              <w:rPr>
                <w:rFonts w:ascii="宋体" w:hAnsi="宋体" w:cs="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规格：板型，单人份包装，</w:t>
            </w:r>
            <w:r>
              <w:rPr>
                <w:rFonts w:ascii="宋体" w:hAnsi="宋体" w:cs="宋体" w:hint="eastAsia"/>
                <w:color w:val="000000"/>
                <w:kern w:val="0"/>
                <w:szCs w:val="21"/>
                <w:lang/>
              </w:rPr>
              <w:t>25</w:t>
            </w:r>
            <w:r>
              <w:rPr>
                <w:rFonts w:ascii="宋体" w:hAnsi="宋体" w:cs="宋体" w:hint="eastAsia"/>
                <w:color w:val="000000"/>
                <w:kern w:val="0"/>
                <w:szCs w:val="21"/>
                <w:lang/>
              </w:rPr>
              <w:t>人份</w:t>
            </w:r>
            <w:r>
              <w:rPr>
                <w:rFonts w:ascii="宋体" w:hAnsi="宋体" w:cs="宋体" w:hint="eastAsia"/>
                <w:color w:val="000000"/>
                <w:kern w:val="0"/>
                <w:szCs w:val="21"/>
                <w:lang/>
              </w:rPr>
              <w:t>/</w:t>
            </w:r>
            <w:r>
              <w:rPr>
                <w:rFonts w:ascii="宋体" w:hAnsi="宋体" w:cs="宋体" w:hint="eastAsia"/>
                <w:color w:val="000000"/>
                <w:kern w:val="0"/>
                <w:szCs w:val="21"/>
                <w:lang/>
              </w:rPr>
              <w:t>盒，即开即用。</w:t>
            </w:r>
            <w:r>
              <w:rPr>
                <w:rFonts w:ascii="宋体" w:hAnsi="宋体" w:cs="宋体" w:hint="eastAsia"/>
                <w:color w:val="000000"/>
                <w:kern w:val="0"/>
                <w:szCs w:val="21"/>
                <w:lang/>
              </w:rPr>
              <w:br/>
              <w:t>2.</w:t>
            </w:r>
            <w:r>
              <w:rPr>
                <w:rFonts w:ascii="宋体" w:hAnsi="宋体" w:cs="宋体" w:hint="eastAsia"/>
                <w:color w:val="000000"/>
                <w:kern w:val="0"/>
                <w:szCs w:val="21"/>
                <w:lang/>
              </w:rPr>
              <w:t>检测原理：胶体金法。</w:t>
            </w:r>
            <w:r>
              <w:rPr>
                <w:rFonts w:ascii="宋体" w:hAnsi="宋体" w:cs="宋体" w:hint="eastAsia"/>
                <w:color w:val="000000"/>
                <w:kern w:val="0"/>
                <w:szCs w:val="21"/>
                <w:lang/>
              </w:rPr>
              <w:br/>
              <w:t>3.</w:t>
            </w:r>
            <w:r>
              <w:rPr>
                <w:rFonts w:ascii="宋体" w:hAnsi="宋体" w:cs="宋体" w:hint="eastAsia"/>
                <w:color w:val="000000"/>
                <w:kern w:val="0"/>
                <w:szCs w:val="21"/>
                <w:lang/>
              </w:rPr>
              <w:t>检测时间：</w:t>
            </w:r>
            <w:r>
              <w:rPr>
                <w:rFonts w:ascii="宋体" w:hAnsi="宋体" w:cs="宋体" w:hint="eastAsia"/>
                <w:color w:val="000000"/>
                <w:kern w:val="0"/>
                <w:szCs w:val="21"/>
                <w:lang/>
              </w:rPr>
              <w:t>5</w:t>
            </w:r>
            <w:r>
              <w:rPr>
                <w:rFonts w:ascii="宋体" w:hAnsi="宋体" w:cs="宋体" w:hint="eastAsia"/>
                <w:color w:val="000000"/>
                <w:kern w:val="0"/>
                <w:szCs w:val="21"/>
                <w:lang/>
              </w:rPr>
              <w:t>分钟读取结果。</w:t>
            </w:r>
            <w:r>
              <w:rPr>
                <w:rFonts w:ascii="宋体" w:hAnsi="宋体" w:cs="宋体" w:hint="eastAsia"/>
                <w:color w:val="000000"/>
                <w:kern w:val="0"/>
                <w:szCs w:val="21"/>
                <w:lang/>
              </w:rPr>
              <w:br/>
              <w:t>4.</w:t>
            </w:r>
            <w:r>
              <w:rPr>
                <w:rFonts w:ascii="宋体" w:hAnsi="宋体" w:cs="宋体" w:hint="eastAsia"/>
                <w:color w:val="000000"/>
                <w:kern w:val="0"/>
                <w:szCs w:val="21"/>
                <w:lang/>
              </w:rPr>
              <w:t>储存条件及有效期：</w:t>
            </w:r>
            <w:r>
              <w:rPr>
                <w:rFonts w:ascii="宋体" w:hAnsi="宋体" w:cs="宋体" w:hint="eastAsia"/>
                <w:color w:val="000000"/>
                <w:kern w:val="0"/>
                <w:szCs w:val="21"/>
                <w:lang/>
              </w:rPr>
              <w:t>4</w:t>
            </w:r>
            <w:r>
              <w:rPr>
                <w:rFonts w:ascii="宋体" w:hAnsi="宋体" w:cs="宋体" w:hint="eastAsia"/>
                <w:color w:val="000000"/>
                <w:kern w:val="0"/>
                <w:szCs w:val="21"/>
                <w:lang/>
              </w:rPr>
              <w:t>℃～</w:t>
            </w:r>
            <w:r>
              <w:rPr>
                <w:rFonts w:ascii="宋体" w:hAnsi="宋体" w:cs="宋体" w:hint="eastAsia"/>
                <w:color w:val="000000"/>
                <w:kern w:val="0"/>
                <w:szCs w:val="21"/>
                <w:lang/>
              </w:rPr>
              <w:t>30</w:t>
            </w:r>
            <w:r>
              <w:rPr>
                <w:rFonts w:ascii="宋体" w:hAnsi="宋体" w:cs="宋体" w:hint="eastAsia"/>
                <w:color w:val="000000"/>
                <w:kern w:val="0"/>
                <w:szCs w:val="21"/>
                <w:lang/>
              </w:rPr>
              <w:t>℃保存，有效期</w:t>
            </w:r>
            <w:r>
              <w:rPr>
                <w:rFonts w:ascii="宋体" w:hAnsi="宋体" w:cs="宋体" w:hint="eastAsia"/>
                <w:color w:val="000000"/>
                <w:kern w:val="0"/>
                <w:szCs w:val="21"/>
                <w:lang/>
              </w:rPr>
              <w:t>24</w:t>
            </w:r>
            <w:r>
              <w:rPr>
                <w:rFonts w:ascii="宋体" w:hAnsi="宋体" w:cs="宋体" w:hint="eastAsia"/>
                <w:color w:val="000000"/>
                <w:kern w:val="0"/>
                <w:szCs w:val="21"/>
                <w:lang/>
              </w:rPr>
              <w:t>个月。</w:t>
            </w:r>
            <w:r>
              <w:rPr>
                <w:rFonts w:ascii="宋体" w:hAnsi="宋体" w:cs="宋体" w:hint="eastAsia"/>
                <w:color w:val="000000"/>
                <w:kern w:val="0"/>
                <w:szCs w:val="21"/>
                <w:lang/>
              </w:rPr>
              <w:br/>
              <w:t>5.</w:t>
            </w:r>
            <w:r>
              <w:rPr>
                <w:rFonts w:ascii="宋体" w:hAnsi="宋体" w:cs="宋体" w:hint="eastAsia"/>
                <w:color w:val="000000"/>
                <w:kern w:val="0"/>
                <w:szCs w:val="21"/>
                <w:lang/>
              </w:rPr>
              <w:t>检出限：本试剂盒用于定性检测尿液样本中的最低检出浓度为：</w:t>
            </w:r>
            <w:r>
              <w:rPr>
                <w:rFonts w:ascii="宋体" w:hAnsi="宋体" w:cs="宋体" w:hint="eastAsia"/>
                <w:color w:val="000000"/>
                <w:kern w:val="0"/>
                <w:szCs w:val="21"/>
                <w:lang/>
              </w:rPr>
              <w:t>300ng/mL</w:t>
            </w:r>
            <w:r>
              <w:rPr>
                <w:rFonts w:ascii="宋体" w:hAnsi="宋体" w:cs="宋体" w:hint="eastAsia"/>
                <w:color w:val="000000"/>
                <w:kern w:val="0"/>
                <w:szCs w:val="21"/>
                <w:lang/>
              </w:rPr>
              <w:t>的苯二氮䓬。</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500</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份</w:t>
            </w:r>
          </w:p>
        </w:tc>
      </w:tr>
      <w:tr w:rsidR="00FA7436">
        <w:trPr>
          <w:trHeight w:val="240"/>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6</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毛发检测试剂二合一（吗啡、甲基安非他明）</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left"/>
              <w:textAlignment w:val="center"/>
              <w:rPr>
                <w:rFonts w:ascii="宋体" w:hAnsi="宋体" w:cs="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采用荧光免疫技术，可现场检测人体毛发残留的吗啡、甲基苯丙胺的浓度定量结果；生产厂家可提供其它种类检测板现场检测人体毛发残留的氯胺酮、二亚甲基双氧安非他明、芬太尼、可卡因、苯二氮卓的浓度定量结果；</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2.</w:t>
            </w:r>
            <w:r>
              <w:rPr>
                <w:rFonts w:ascii="宋体" w:hAnsi="宋体" w:cs="宋体" w:hint="eastAsia"/>
                <w:color w:val="000000"/>
                <w:kern w:val="0"/>
                <w:szCs w:val="21"/>
                <w:lang/>
              </w:rPr>
              <w:t>检测试剂应取得公安部相关质量监督检测机构的检验检测报告，且涵盖检测样本种类，提供相关证明文件复印件；</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3.</w:t>
            </w:r>
            <w:r>
              <w:rPr>
                <w:rFonts w:ascii="宋体" w:hAnsi="宋体" w:cs="宋体" w:hint="eastAsia"/>
                <w:color w:val="000000"/>
                <w:kern w:val="0"/>
                <w:szCs w:val="21"/>
                <w:lang/>
              </w:rPr>
              <w:t>检测试剂灵敏度：吗啡、甲基苯丙胺、灵敏度达到</w:t>
            </w:r>
            <w:r>
              <w:rPr>
                <w:rFonts w:ascii="宋体" w:hAnsi="宋体" w:cs="宋体" w:hint="eastAsia"/>
                <w:color w:val="000000"/>
                <w:kern w:val="0"/>
                <w:szCs w:val="21"/>
                <w:lang/>
              </w:rPr>
              <w:t>0.2ng/mg</w:t>
            </w:r>
            <w:r>
              <w:rPr>
                <w:rFonts w:ascii="宋体" w:hAnsi="宋体" w:cs="宋体" w:hint="eastAsia"/>
                <w:color w:val="000000"/>
                <w:kern w:val="0"/>
                <w:szCs w:val="21"/>
                <w:lang/>
              </w:rPr>
              <w:t>（提供证明文件）；</w:t>
            </w:r>
            <w:r>
              <w:rPr>
                <w:rFonts w:ascii="宋体" w:hAnsi="宋体" w:cs="宋体" w:hint="eastAsia"/>
                <w:color w:val="000000"/>
                <w:kern w:val="0"/>
                <w:szCs w:val="21"/>
                <w:lang/>
              </w:rPr>
              <w:br/>
              <w:t>4.</w:t>
            </w:r>
            <w:r>
              <w:rPr>
                <w:rFonts w:ascii="宋体" w:hAnsi="宋体" w:cs="宋体" w:hint="eastAsia"/>
                <w:color w:val="000000"/>
                <w:kern w:val="0"/>
                <w:szCs w:val="21"/>
                <w:lang/>
              </w:rPr>
              <w:t>产品均为常温保存，有效期</w:t>
            </w:r>
            <w:r>
              <w:rPr>
                <w:rFonts w:ascii="宋体" w:hAnsi="宋体" w:cs="宋体" w:hint="eastAsia"/>
                <w:color w:val="000000"/>
                <w:kern w:val="0"/>
                <w:szCs w:val="21"/>
                <w:lang/>
              </w:rPr>
              <w:t>12</w:t>
            </w:r>
            <w:r>
              <w:rPr>
                <w:rFonts w:ascii="宋体" w:hAnsi="宋体" w:cs="宋体" w:hint="eastAsia"/>
                <w:color w:val="000000"/>
                <w:kern w:val="0"/>
                <w:szCs w:val="21"/>
                <w:lang/>
              </w:rPr>
              <w:t>个月；</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5.</w:t>
            </w:r>
            <w:r>
              <w:rPr>
                <w:rFonts w:ascii="宋体" w:hAnsi="宋体" w:cs="宋体" w:hint="eastAsia"/>
                <w:color w:val="000000"/>
                <w:kern w:val="0"/>
                <w:szCs w:val="21"/>
                <w:lang/>
              </w:rPr>
              <w:t>提供毛发样本采集物证袋及锡箔纸；</w:t>
            </w:r>
            <w:r>
              <w:rPr>
                <w:rFonts w:ascii="宋体" w:hAnsi="宋体" w:cs="宋体" w:hint="eastAsia"/>
                <w:color w:val="000000"/>
                <w:kern w:val="0"/>
                <w:szCs w:val="21"/>
                <w:lang/>
              </w:rPr>
              <w:br/>
              <w:t>6.</w:t>
            </w:r>
            <w:r>
              <w:rPr>
                <w:rFonts w:ascii="宋体" w:hAnsi="宋体" w:cs="宋体" w:hint="eastAsia"/>
                <w:color w:val="000000"/>
                <w:kern w:val="0"/>
                <w:szCs w:val="21"/>
                <w:lang/>
              </w:rPr>
              <w:t>检测时间：包括所有样品前处理时间在内，完成一次检测不超过</w:t>
            </w:r>
            <w:r>
              <w:rPr>
                <w:rFonts w:ascii="宋体" w:hAnsi="宋体" w:cs="宋体" w:hint="eastAsia"/>
                <w:color w:val="000000"/>
                <w:kern w:val="0"/>
                <w:szCs w:val="21"/>
                <w:lang/>
              </w:rPr>
              <w:t>8</w:t>
            </w:r>
            <w:r>
              <w:rPr>
                <w:rFonts w:ascii="宋体" w:hAnsi="宋体" w:cs="宋体" w:hint="eastAsia"/>
                <w:color w:val="000000"/>
                <w:kern w:val="0"/>
                <w:szCs w:val="21"/>
                <w:lang/>
              </w:rPr>
              <w:t>分钟。</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10100</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份</w:t>
            </w:r>
          </w:p>
        </w:tc>
      </w:tr>
      <w:tr w:rsidR="00FA7436">
        <w:trPr>
          <w:trHeight w:val="240"/>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7</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毛发检测试剂（依托咪酯）</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left"/>
              <w:textAlignment w:val="center"/>
              <w:rPr>
                <w:rFonts w:ascii="宋体" w:hAnsi="宋体" w:cs="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采用荧光免疫技术，检测试剂可现场检测人体毛发残留的依托咪酯的浓度定量结果；</w:t>
            </w:r>
            <w:r>
              <w:rPr>
                <w:rFonts w:ascii="宋体" w:hAnsi="宋体" w:cs="宋体" w:hint="eastAsia"/>
                <w:color w:val="000000"/>
                <w:kern w:val="0"/>
                <w:szCs w:val="21"/>
                <w:lang/>
              </w:rPr>
              <w:br/>
              <w:t>2.</w:t>
            </w:r>
            <w:r>
              <w:rPr>
                <w:rFonts w:ascii="宋体" w:hAnsi="宋体" w:cs="宋体" w:hint="eastAsia"/>
                <w:color w:val="000000"/>
                <w:kern w:val="0"/>
                <w:szCs w:val="21"/>
                <w:lang/>
              </w:rPr>
              <w:t>检测试剂灵敏度：依托咪酯</w:t>
            </w:r>
            <w:r>
              <w:rPr>
                <w:rFonts w:ascii="宋体" w:hAnsi="宋体" w:cs="宋体" w:hint="eastAsia"/>
                <w:color w:val="000000"/>
                <w:kern w:val="0"/>
                <w:szCs w:val="21"/>
                <w:lang/>
              </w:rPr>
              <w:t>2ng/ml</w:t>
            </w:r>
            <w:r>
              <w:rPr>
                <w:rFonts w:ascii="宋体" w:hAnsi="宋体" w:cs="宋体" w:hint="eastAsia"/>
                <w:color w:val="000000"/>
                <w:kern w:val="0"/>
                <w:szCs w:val="21"/>
                <w:lang/>
              </w:rPr>
              <w:t>（提供证明文件）；</w:t>
            </w:r>
            <w:r>
              <w:rPr>
                <w:rFonts w:ascii="宋体" w:hAnsi="宋体" w:cs="宋体" w:hint="eastAsia"/>
                <w:color w:val="000000"/>
                <w:kern w:val="0"/>
                <w:szCs w:val="21"/>
                <w:lang/>
              </w:rPr>
              <w:br/>
              <w:t>3.</w:t>
            </w:r>
            <w:r>
              <w:rPr>
                <w:rFonts w:ascii="宋体" w:hAnsi="宋体" w:cs="宋体" w:hint="eastAsia"/>
                <w:color w:val="000000"/>
                <w:kern w:val="0"/>
                <w:szCs w:val="21"/>
                <w:lang/>
              </w:rPr>
              <w:t>产品均为常温保存，有效期</w:t>
            </w:r>
            <w:r>
              <w:rPr>
                <w:rFonts w:ascii="宋体" w:hAnsi="宋体" w:cs="宋体" w:hint="eastAsia"/>
                <w:color w:val="000000"/>
                <w:kern w:val="0"/>
                <w:szCs w:val="21"/>
                <w:lang/>
              </w:rPr>
              <w:t>12</w:t>
            </w:r>
            <w:r>
              <w:rPr>
                <w:rFonts w:ascii="宋体" w:hAnsi="宋体" w:cs="宋体" w:hint="eastAsia"/>
                <w:color w:val="000000"/>
                <w:kern w:val="0"/>
                <w:szCs w:val="21"/>
                <w:lang/>
              </w:rPr>
              <w:t>个月；</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4.</w:t>
            </w:r>
            <w:r>
              <w:rPr>
                <w:rFonts w:ascii="宋体" w:hAnsi="宋体" w:cs="宋体" w:hint="eastAsia"/>
                <w:color w:val="000000"/>
                <w:kern w:val="0"/>
                <w:szCs w:val="21"/>
                <w:lang/>
              </w:rPr>
              <w:t>提供毛发样本采集物证袋及锡箔纸；</w:t>
            </w:r>
            <w:r>
              <w:rPr>
                <w:rFonts w:ascii="宋体" w:hAnsi="宋体" w:cs="宋体" w:hint="eastAsia"/>
                <w:color w:val="000000"/>
                <w:kern w:val="0"/>
                <w:szCs w:val="21"/>
                <w:lang/>
              </w:rPr>
              <w:br/>
              <w:t>5.</w:t>
            </w:r>
            <w:r>
              <w:rPr>
                <w:rFonts w:ascii="宋体" w:hAnsi="宋体" w:cs="宋体" w:hint="eastAsia"/>
                <w:color w:val="000000"/>
                <w:kern w:val="0"/>
                <w:szCs w:val="21"/>
                <w:lang/>
              </w:rPr>
              <w:t>检测时间：包括所有样品前处理时间在内，完成一次检测不超过</w:t>
            </w:r>
            <w:r>
              <w:rPr>
                <w:rFonts w:ascii="宋体" w:hAnsi="宋体" w:cs="宋体" w:hint="eastAsia"/>
                <w:color w:val="000000"/>
                <w:kern w:val="0"/>
                <w:szCs w:val="21"/>
                <w:lang/>
              </w:rPr>
              <w:t>8</w:t>
            </w:r>
            <w:r>
              <w:rPr>
                <w:rFonts w:ascii="宋体" w:hAnsi="宋体" w:cs="宋体" w:hint="eastAsia"/>
                <w:color w:val="000000"/>
                <w:kern w:val="0"/>
                <w:szCs w:val="21"/>
                <w:lang/>
              </w:rPr>
              <w:t>分钟。</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500</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份</w:t>
            </w:r>
          </w:p>
        </w:tc>
      </w:tr>
      <w:tr w:rsidR="00FA7436">
        <w:trPr>
          <w:trHeight w:val="240"/>
          <w:jc w:val="center"/>
        </w:trPr>
        <w:tc>
          <w:tcPr>
            <w:tcW w:w="735"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8</w:t>
            </w:r>
          </w:p>
        </w:tc>
        <w:tc>
          <w:tcPr>
            <w:tcW w:w="159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毛发检测试剂（氯胺酮）</w:t>
            </w:r>
          </w:p>
        </w:tc>
        <w:tc>
          <w:tcPr>
            <w:tcW w:w="549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left"/>
              <w:textAlignment w:val="center"/>
              <w:rPr>
                <w:rFonts w:ascii="宋体" w:hAnsi="宋体" w:cs="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采用荧光免疫技术，可现场检测人体毛发残留的氯胺酮的浓度定量结果；生产厂家可提供其它种类检测板现场检测人体毛发残留的吗啡、甲基安非他明、二亚甲基双氧安非他明、芬太尼、可卡因、苯二氮卓的浓度定量结果；</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2.</w:t>
            </w:r>
            <w:r>
              <w:rPr>
                <w:rFonts w:ascii="宋体" w:hAnsi="宋体" w:cs="宋体" w:hint="eastAsia"/>
                <w:color w:val="000000"/>
                <w:kern w:val="0"/>
                <w:szCs w:val="21"/>
                <w:lang/>
              </w:rPr>
              <w:t>检测试剂应取得公安部相关质量监督检测机构的检验检测报告，且涵盖检测样本种类，提供相关证明文件复印件；</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3.</w:t>
            </w:r>
            <w:r>
              <w:rPr>
                <w:rFonts w:ascii="宋体" w:hAnsi="宋体" w:cs="宋体" w:hint="eastAsia"/>
                <w:color w:val="000000"/>
                <w:kern w:val="0"/>
                <w:szCs w:val="21"/>
                <w:lang/>
              </w:rPr>
              <w:t>检测试剂灵敏度：氯胺酮灵敏度达到</w:t>
            </w:r>
            <w:r>
              <w:rPr>
                <w:rFonts w:ascii="宋体" w:hAnsi="宋体" w:cs="宋体" w:hint="eastAsia"/>
                <w:color w:val="000000"/>
                <w:kern w:val="0"/>
                <w:szCs w:val="21"/>
                <w:lang/>
              </w:rPr>
              <w:t>0.2ng/mg</w:t>
            </w:r>
            <w:r>
              <w:rPr>
                <w:rFonts w:ascii="宋体" w:hAnsi="宋体" w:cs="宋体" w:hint="eastAsia"/>
                <w:color w:val="000000"/>
                <w:kern w:val="0"/>
                <w:szCs w:val="21"/>
                <w:lang/>
              </w:rPr>
              <w:t>（提供证明文件）；</w:t>
            </w:r>
            <w:r>
              <w:rPr>
                <w:rFonts w:ascii="宋体" w:hAnsi="宋体" w:cs="宋体" w:hint="eastAsia"/>
                <w:color w:val="000000"/>
                <w:kern w:val="0"/>
                <w:szCs w:val="21"/>
                <w:lang/>
              </w:rPr>
              <w:br/>
              <w:t>4.</w:t>
            </w:r>
            <w:r>
              <w:rPr>
                <w:rFonts w:ascii="宋体" w:hAnsi="宋体" w:cs="宋体" w:hint="eastAsia"/>
                <w:color w:val="000000"/>
                <w:kern w:val="0"/>
                <w:szCs w:val="21"/>
                <w:lang/>
              </w:rPr>
              <w:t>产品均为常温保存，有效期</w:t>
            </w:r>
            <w:r>
              <w:rPr>
                <w:rFonts w:ascii="宋体" w:hAnsi="宋体" w:cs="宋体" w:hint="eastAsia"/>
                <w:color w:val="000000"/>
                <w:kern w:val="0"/>
                <w:szCs w:val="21"/>
                <w:lang/>
              </w:rPr>
              <w:t>12</w:t>
            </w:r>
            <w:r>
              <w:rPr>
                <w:rFonts w:ascii="宋体" w:hAnsi="宋体" w:cs="宋体" w:hint="eastAsia"/>
                <w:color w:val="000000"/>
                <w:kern w:val="0"/>
                <w:szCs w:val="21"/>
                <w:lang/>
              </w:rPr>
              <w:t>个月；</w:t>
            </w:r>
            <w:r>
              <w:rPr>
                <w:rFonts w:ascii="宋体" w:hAnsi="宋体" w:cs="宋体" w:hint="eastAsia"/>
                <w:color w:val="000000"/>
                <w:kern w:val="0"/>
                <w:szCs w:val="21"/>
                <w:lang/>
              </w:rPr>
              <w:br/>
            </w:r>
            <w:r>
              <w:rPr>
                <w:rFonts w:ascii="宋体" w:hAnsi="宋体" w:cs="宋体" w:hint="eastAsia"/>
                <w:color w:val="000000"/>
                <w:kern w:val="0"/>
                <w:szCs w:val="21"/>
                <w:lang/>
              </w:rPr>
              <w:t>★</w:t>
            </w:r>
            <w:r>
              <w:rPr>
                <w:rFonts w:ascii="宋体" w:hAnsi="宋体" w:cs="宋体" w:hint="eastAsia"/>
                <w:color w:val="000000"/>
                <w:kern w:val="0"/>
                <w:szCs w:val="21"/>
                <w:lang/>
              </w:rPr>
              <w:t>5.</w:t>
            </w:r>
            <w:r>
              <w:rPr>
                <w:rFonts w:ascii="宋体" w:hAnsi="宋体" w:cs="宋体" w:hint="eastAsia"/>
                <w:color w:val="000000"/>
                <w:kern w:val="0"/>
                <w:szCs w:val="21"/>
                <w:lang/>
              </w:rPr>
              <w:t>提供毛发样本采集物证袋及锡箔纸；</w:t>
            </w:r>
            <w:r>
              <w:rPr>
                <w:rFonts w:ascii="宋体" w:hAnsi="宋体" w:cs="宋体" w:hint="eastAsia"/>
                <w:color w:val="000000"/>
                <w:kern w:val="0"/>
                <w:szCs w:val="21"/>
                <w:lang/>
              </w:rPr>
              <w:br/>
              <w:t>6.</w:t>
            </w:r>
            <w:r>
              <w:rPr>
                <w:rFonts w:ascii="宋体" w:hAnsi="宋体" w:cs="宋体" w:hint="eastAsia"/>
                <w:color w:val="000000"/>
                <w:kern w:val="0"/>
                <w:szCs w:val="21"/>
                <w:lang/>
              </w:rPr>
              <w:t>检测时间：包括所有样品前处理时间在内，完成一</w:t>
            </w:r>
            <w:r>
              <w:rPr>
                <w:rFonts w:ascii="宋体" w:hAnsi="宋体" w:cs="宋体" w:hint="eastAsia"/>
                <w:color w:val="000000"/>
                <w:kern w:val="0"/>
                <w:szCs w:val="21"/>
                <w:lang/>
              </w:rPr>
              <w:t>次检测不超过</w:t>
            </w:r>
            <w:r>
              <w:rPr>
                <w:rFonts w:ascii="宋体" w:hAnsi="宋体" w:cs="宋体" w:hint="eastAsia"/>
                <w:color w:val="000000"/>
                <w:kern w:val="0"/>
                <w:szCs w:val="21"/>
                <w:lang/>
              </w:rPr>
              <w:t>8</w:t>
            </w:r>
            <w:r>
              <w:rPr>
                <w:rFonts w:ascii="宋体" w:hAnsi="宋体" w:cs="宋体" w:hint="eastAsia"/>
                <w:color w:val="000000"/>
                <w:kern w:val="0"/>
                <w:szCs w:val="21"/>
                <w:lang/>
              </w:rPr>
              <w:t>分钟。</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color w:val="000000"/>
                <w:kern w:val="0"/>
                <w:szCs w:val="21"/>
                <w:lang/>
              </w:rPr>
              <w:t>500</w:t>
            </w:r>
          </w:p>
        </w:tc>
        <w:tc>
          <w:tcPr>
            <w:tcW w:w="808" w:type="dxa"/>
            <w:tcBorders>
              <w:top w:val="single" w:sz="4" w:space="0" w:color="000000"/>
              <w:left w:val="single" w:sz="4" w:space="0" w:color="000000"/>
              <w:bottom w:val="single" w:sz="4" w:space="0" w:color="000000"/>
              <w:right w:val="single" w:sz="4" w:space="0" w:color="000000"/>
            </w:tcBorders>
            <w:noWrap/>
            <w:vAlign w:val="center"/>
          </w:tcPr>
          <w:p w:rsidR="00FA7436" w:rsidRDefault="00F70AA2">
            <w:pPr>
              <w:widowControl/>
              <w:jc w:val="center"/>
              <w:textAlignment w:val="center"/>
              <w:rPr>
                <w:rFonts w:ascii="宋体" w:hAnsi="宋体" w:cs="宋体"/>
                <w:kern w:val="0"/>
                <w:szCs w:val="21"/>
              </w:rPr>
            </w:pPr>
            <w:r>
              <w:rPr>
                <w:rFonts w:ascii="宋体" w:hAnsi="宋体" w:cs="宋体" w:hint="eastAsia"/>
                <w:kern w:val="0"/>
                <w:szCs w:val="21"/>
              </w:rPr>
              <w:t>份</w:t>
            </w:r>
          </w:p>
        </w:tc>
      </w:tr>
    </w:tbl>
    <w:p w:rsidR="00FA7436" w:rsidRDefault="00F70AA2">
      <w:pPr>
        <w:widowControl/>
        <w:spacing w:line="460" w:lineRule="exact"/>
        <w:ind w:firstLineChars="200" w:firstLine="480"/>
        <w:jc w:val="left"/>
        <w:rPr>
          <w:rFonts w:ascii="宋体" w:hAnsi="宋体" w:cs="宋体"/>
          <w:sz w:val="24"/>
        </w:rPr>
      </w:pPr>
      <w:bookmarkStart w:id="5" w:name="_GoBack"/>
      <w:bookmarkEnd w:id="5"/>
      <w:r>
        <w:rPr>
          <w:rFonts w:ascii="宋体" w:hAnsi="宋体" w:cs="宋体" w:hint="eastAsia"/>
          <w:sz w:val="24"/>
        </w:rPr>
        <w:t>质量要求：</w:t>
      </w:r>
      <w:r>
        <w:rPr>
          <w:rFonts w:ascii="宋体" w:hAnsi="宋体" w:cs="宋体" w:hint="eastAsia"/>
          <w:sz w:val="24"/>
        </w:rPr>
        <w:t>产品符合现行国家相关规定及行业标准，符合采购人需求并一次性验收合格</w:t>
      </w:r>
      <w:r>
        <w:rPr>
          <w:rFonts w:ascii="宋体" w:hAnsi="宋体" w:cs="宋体" w:hint="eastAsia"/>
          <w:sz w:val="24"/>
        </w:rPr>
        <w:t>；</w:t>
      </w:r>
    </w:p>
    <w:p w:rsidR="00FA7436" w:rsidRDefault="00F70AA2">
      <w:pPr>
        <w:widowControl/>
        <w:spacing w:line="460" w:lineRule="exact"/>
        <w:ind w:firstLineChars="200" w:firstLine="480"/>
        <w:jc w:val="left"/>
        <w:rPr>
          <w:rFonts w:ascii="宋体" w:hAnsi="宋体" w:cs="宋体"/>
          <w:sz w:val="24"/>
        </w:rPr>
      </w:pPr>
      <w:r>
        <w:rPr>
          <w:rFonts w:ascii="宋体" w:hAnsi="宋体" w:cs="宋体" w:hint="eastAsia"/>
          <w:sz w:val="24"/>
        </w:rPr>
        <w:t>合同履行期限：</w:t>
      </w:r>
      <w:r>
        <w:rPr>
          <w:rFonts w:ascii="宋体" w:hAnsi="宋体" w:cs="宋体" w:hint="eastAsia"/>
          <w:sz w:val="24"/>
        </w:rPr>
        <w:t>自合同签订之日起</w:t>
      </w:r>
      <w:r>
        <w:rPr>
          <w:rFonts w:ascii="宋体" w:hAnsi="宋体" w:cs="宋体" w:hint="eastAsia"/>
          <w:sz w:val="24"/>
        </w:rPr>
        <w:t>7</w:t>
      </w:r>
      <w:r>
        <w:rPr>
          <w:rFonts w:ascii="宋体" w:hAnsi="宋体" w:cs="宋体" w:hint="eastAsia"/>
          <w:sz w:val="24"/>
        </w:rPr>
        <w:t>日历天内完成供货并通过验收</w:t>
      </w:r>
      <w:r>
        <w:rPr>
          <w:rFonts w:ascii="宋体" w:hAnsi="宋体" w:cs="宋体" w:hint="eastAsia"/>
          <w:sz w:val="24"/>
        </w:rPr>
        <w:t>；</w:t>
      </w:r>
    </w:p>
    <w:p w:rsidR="00FA7436" w:rsidRDefault="00F70AA2">
      <w:pPr>
        <w:widowControl/>
        <w:spacing w:line="460" w:lineRule="exact"/>
        <w:ind w:firstLineChars="200" w:firstLine="480"/>
        <w:jc w:val="left"/>
        <w:rPr>
          <w:rFonts w:ascii="宋体" w:hAnsi="宋体" w:cs="宋体"/>
          <w:sz w:val="24"/>
        </w:rPr>
      </w:pPr>
      <w:r>
        <w:rPr>
          <w:rFonts w:ascii="宋体" w:hAnsi="宋体" w:cs="宋体" w:hint="eastAsia"/>
          <w:sz w:val="24"/>
        </w:rPr>
        <w:t>本项目</w:t>
      </w:r>
      <w:r>
        <w:rPr>
          <w:rFonts w:ascii="宋体" w:hAnsi="宋体" w:cs="宋体" w:hint="eastAsia"/>
          <w:sz w:val="24"/>
        </w:rPr>
        <w:t>（</w:t>
      </w:r>
      <w:r>
        <w:rPr>
          <w:rFonts w:ascii="宋体" w:hAnsi="宋体" w:cs="宋体" w:hint="eastAsia"/>
          <w:sz w:val="24"/>
        </w:rPr>
        <w:t>否</w:t>
      </w:r>
      <w:r>
        <w:rPr>
          <w:rFonts w:ascii="宋体" w:hAnsi="宋体" w:cs="宋体" w:hint="eastAsia"/>
          <w:sz w:val="24"/>
        </w:rPr>
        <w:t>）</w:t>
      </w:r>
      <w:r>
        <w:rPr>
          <w:rFonts w:ascii="宋体" w:hAnsi="宋体" w:cs="宋体" w:hint="eastAsia"/>
          <w:sz w:val="24"/>
        </w:rPr>
        <w:t>接受联合体投标。</w:t>
      </w:r>
    </w:p>
    <w:p w:rsidR="00FA7436" w:rsidRDefault="00F70AA2">
      <w:pPr>
        <w:pStyle w:val="2"/>
        <w:numPr>
          <w:ilvl w:val="1"/>
          <w:numId w:val="0"/>
        </w:numPr>
        <w:spacing w:line="460" w:lineRule="exact"/>
        <w:textAlignment w:val="auto"/>
        <w:rPr>
          <w:rFonts w:ascii="宋体" w:eastAsia="宋体" w:hAnsi="宋体" w:cs="宋体"/>
          <w:bCs/>
          <w:sz w:val="24"/>
          <w:szCs w:val="24"/>
        </w:rPr>
      </w:pPr>
      <w:bookmarkStart w:id="6" w:name="_Toc35393622"/>
      <w:bookmarkStart w:id="7" w:name="_Toc28359080"/>
      <w:bookmarkStart w:id="8" w:name="_Toc35393791"/>
      <w:bookmarkStart w:id="9" w:name="_Toc28359003"/>
      <w:r>
        <w:rPr>
          <w:rFonts w:ascii="宋体" w:eastAsia="宋体" w:hAnsi="宋体" w:cs="宋体" w:hint="eastAsia"/>
          <w:bCs/>
          <w:sz w:val="24"/>
          <w:szCs w:val="24"/>
        </w:rPr>
        <w:t>二、申请人的资格要求：</w:t>
      </w:r>
      <w:bookmarkEnd w:id="6"/>
      <w:bookmarkEnd w:id="7"/>
      <w:bookmarkEnd w:id="8"/>
      <w:bookmarkEnd w:id="9"/>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满足《中华人民共和国政府采购法》第二十二条规定；</w:t>
      </w:r>
    </w:p>
    <w:p w:rsidR="00FA7436" w:rsidRDefault="00F70AA2">
      <w:pPr>
        <w:pStyle w:val="20"/>
        <w:spacing w:after="0" w:line="460" w:lineRule="exact"/>
        <w:ind w:leftChars="0" w:left="0" w:firstLine="480"/>
        <w:rPr>
          <w:rFonts w:ascii="宋体" w:eastAsia="宋体" w:hAnsi="宋体" w:cs="宋体"/>
          <w:sz w:val="24"/>
          <w:szCs w:val="24"/>
        </w:rPr>
      </w:pPr>
      <w:bookmarkStart w:id="10" w:name="_Toc28359004"/>
      <w:bookmarkStart w:id="11" w:name="_Toc35393792"/>
      <w:bookmarkStart w:id="12" w:name="_Toc28359081"/>
      <w:bookmarkStart w:id="13" w:name="_Toc35393623"/>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）具有独立承担民事责任的能力：提供自然人有效身份证明或法人或者其他组织有效</w:t>
      </w:r>
      <w:r>
        <w:rPr>
          <w:rFonts w:ascii="宋体" w:eastAsia="宋体" w:hAnsi="宋体" w:cs="宋体" w:hint="eastAsia"/>
          <w:sz w:val="24"/>
          <w:szCs w:val="24"/>
        </w:rPr>
        <w:lastRenderedPageBreak/>
        <w:t>的营业执照等证明文件；</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）具有良好的商业信誉和健全的财务会计制度：</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良好的商业信誉：①供应商应在信用中国（</w:t>
      </w:r>
      <w:r>
        <w:rPr>
          <w:rFonts w:ascii="宋体" w:eastAsia="宋体" w:hAnsi="宋体" w:cs="宋体" w:hint="eastAsia"/>
          <w:sz w:val="24"/>
          <w:szCs w:val="24"/>
        </w:rPr>
        <w:t>www.creditchina.gov.cn</w:t>
      </w:r>
      <w:r>
        <w:rPr>
          <w:rFonts w:ascii="宋体" w:eastAsia="宋体" w:hAnsi="宋体" w:cs="宋体" w:hint="eastAsia"/>
          <w:sz w:val="24"/>
          <w:szCs w:val="24"/>
        </w:rPr>
        <w:t>）中未被列入失信被执行人；②供应商应在信用中国（</w:t>
      </w:r>
      <w:r>
        <w:rPr>
          <w:rFonts w:ascii="宋体" w:eastAsia="宋体" w:hAnsi="宋体" w:cs="宋体" w:hint="eastAsia"/>
          <w:sz w:val="24"/>
          <w:szCs w:val="24"/>
        </w:rPr>
        <w:t>www.creditchina.gov.cn</w:t>
      </w:r>
      <w:r>
        <w:rPr>
          <w:rFonts w:ascii="宋体" w:eastAsia="宋体" w:hAnsi="宋体" w:cs="宋体" w:hint="eastAsia"/>
          <w:sz w:val="24"/>
          <w:szCs w:val="24"/>
        </w:rPr>
        <w:t>）中未被列入重大税收违法失信主体；③供应商应在中国政府采购网</w:t>
      </w:r>
      <w:r>
        <w:rPr>
          <w:rFonts w:ascii="宋体" w:eastAsia="宋体" w:hAnsi="宋体" w:cs="宋体" w:hint="eastAsia"/>
          <w:sz w:val="24"/>
          <w:szCs w:val="24"/>
        </w:rPr>
        <w:t>（</w:t>
      </w:r>
      <w:r>
        <w:rPr>
          <w:rFonts w:ascii="宋体" w:eastAsia="宋体" w:hAnsi="宋体" w:cs="宋体" w:hint="eastAsia"/>
          <w:sz w:val="24"/>
          <w:szCs w:val="24"/>
        </w:rPr>
        <w:t>www.ccgp.gov.cn</w:t>
      </w:r>
      <w:r>
        <w:rPr>
          <w:rFonts w:ascii="宋体" w:eastAsia="宋体" w:hAnsi="宋体" w:cs="宋体" w:hint="eastAsia"/>
          <w:sz w:val="24"/>
          <w:szCs w:val="24"/>
        </w:rPr>
        <w:t>）</w:t>
      </w:r>
      <w:r>
        <w:rPr>
          <w:rFonts w:ascii="宋体" w:eastAsia="宋体" w:hAnsi="宋体" w:cs="宋体" w:hint="eastAsia"/>
          <w:sz w:val="24"/>
          <w:szCs w:val="24"/>
        </w:rPr>
        <w:t>中未被列入政府采购严重违法失信行为记录名单（备注：以上网站均由采购人或采购代理机构在开标后评标开始前查询，若供应商有失信行为，视为不</w:t>
      </w:r>
      <w:r>
        <w:rPr>
          <w:rFonts w:ascii="宋体" w:eastAsia="宋体" w:hAnsi="宋体" w:cs="宋体" w:hint="eastAsia"/>
          <w:sz w:val="24"/>
          <w:szCs w:val="24"/>
        </w:rPr>
        <w:t>满足资格要求，为无效投标）；</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健全的财务会计制度（内容可为以下</w:t>
      </w:r>
      <w:r>
        <w:rPr>
          <w:rFonts w:ascii="宋体" w:eastAsia="宋体" w:hAnsi="宋体" w:cs="宋体" w:hint="eastAsia"/>
          <w:sz w:val="24"/>
          <w:szCs w:val="24"/>
        </w:rPr>
        <w:t>二者之一</w:t>
      </w:r>
      <w:r>
        <w:rPr>
          <w:rFonts w:ascii="宋体" w:eastAsia="宋体" w:hAnsi="宋体" w:cs="宋体" w:hint="eastAsia"/>
          <w:sz w:val="24"/>
          <w:szCs w:val="24"/>
        </w:rPr>
        <w:t>）：①</w:t>
      </w:r>
      <w:r>
        <w:rPr>
          <w:rFonts w:ascii="宋体" w:eastAsia="宋体" w:hAnsi="宋体" w:cs="宋体" w:hint="eastAsia"/>
          <w:sz w:val="24"/>
          <w:szCs w:val="24"/>
        </w:rPr>
        <w:t>提供</w:t>
      </w:r>
      <w:r>
        <w:rPr>
          <w:rFonts w:ascii="宋体" w:eastAsia="宋体" w:hAnsi="宋体" w:cs="宋体" w:hint="eastAsia"/>
          <w:sz w:val="24"/>
          <w:szCs w:val="24"/>
        </w:rPr>
        <w:t>2022</w:t>
      </w:r>
      <w:r>
        <w:rPr>
          <w:rFonts w:ascii="宋体" w:eastAsia="宋体" w:hAnsi="宋体" w:cs="宋体" w:hint="eastAsia"/>
          <w:sz w:val="24"/>
          <w:szCs w:val="24"/>
        </w:rPr>
        <w:t>年至今任意年度经</w:t>
      </w:r>
      <w:r>
        <w:rPr>
          <w:rFonts w:ascii="宋体" w:eastAsia="宋体" w:hAnsi="宋体" w:cs="宋体" w:hint="eastAsia"/>
          <w:sz w:val="24"/>
          <w:szCs w:val="24"/>
        </w:rPr>
        <w:t>第三方审</w:t>
      </w:r>
      <w:r>
        <w:rPr>
          <w:rFonts w:ascii="宋体" w:eastAsia="宋体" w:hAnsi="宋体" w:cs="宋体" w:hint="eastAsia"/>
          <w:sz w:val="24"/>
          <w:szCs w:val="24"/>
        </w:rPr>
        <w:t>计机构审计的财务状况报告（包括资产负债表、利润表、现金流量表），成立不满</w:t>
      </w:r>
      <w:r>
        <w:rPr>
          <w:rFonts w:ascii="宋体" w:eastAsia="宋体" w:hAnsi="宋体" w:cs="宋体" w:hint="eastAsia"/>
          <w:sz w:val="24"/>
          <w:szCs w:val="24"/>
        </w:rPr>
        <w:t>1</w:t>
      </w:r>
      <w:r>
        <w:rPr>
          <w:rFonts w:ascii="宋体" w:eastAsia="宋体" w:hAnsi="宋体" w:cs="宋体" w:hint="eastAsia"/>
          <w:sz w:val="24"/>
          <w:szCs w:val="24"/>
        </w:rPr>
        <w:t>年的供应商提供自成立至今的财务报表</w:t>
      </w:r>
      <w:r>
        <w:rPr>
          <w:rFonts w:ascii="宋体" w:eastAsia="宋体" w:hAnsi="宋体" w:cs="宋体" w:hint="eastAsia"/>
          <w:sz w:val="24"/>
          <w:szCs w:val="24"/>
        </w:rPr>
        <w:t>（</w:t>
      </w:r>
      <w:r>
        <w:rPr>
          <w:rFonts w:ascii="宋体" w:eastAsia="宋体" w:hAnsi="宋体" w:cs="宋体" w:hint="eastAsia"/>
          <w:sz w:val="24"/>
          <w:szCs w:val="24"/>
        </w:rPr>
        <w:t>包括资产负债表、利润表、现金流量表</w:t>
      </w:r>
      <w:r>
        <w:rPr>
          <w:rFonts w:ascii="宋体" w:eastAsia="宋体" w:hAnsi="宋体" w:cs="宋体" w:hint="eastAsia"/>
          <w:sz w:val="24"/>
          <w:szCs w:val="24"/>
        </w:rPr>
        <w:t>）</w:t>
      </w:r>
      <w:r>
        <w:rPr>
          <w:rFonts w:ascii="宋体" w:eastAsia="宋体" w:hAnsi="宋体" w:cs="宋体" w:hint="eastAsia"/>
          <w:sz w:val="24"/>
          <w:szCs w:val="24"/>
        </w:rPr>
        <w:t>；②提供基本开户银行出具的资信证明；</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）具有履行合同所必需的设备和专业技术能力：提供相关证明材料或书面声明；</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）具有依法缴纳税收和社会保障资金的良好记录：</w:t>
      </w:r>
      <w:r>
        <w:rPr>
          <w:rFonts w:ascii="宋体" w:eastAsia="宋体" w:hAnsi="宋体" w:cs="宋体" w:hint="eastAsia"/>
          <w:sz w:val="24"/>
          <w:szCs w:val="24"/>
        </w:rPr>
        <w:t>提供</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月至今任意</w:t>
      </w:r>
      <w:r>
        <w:rPr>
          <w:rFonts w:ascii="宋体" w:eastAsia="宋体" w:hAnsi="宋体" w:cs="宋体" w:hint="eastAsia"/>
          <w:sz w:val="24"/>
          <w:szCs w:val="24"/>
        </w:rPr>
        <w:t>1</w:t>
      </w:r>
      <w:r>
        <w:rPr>
          <w:rFonts w:ascii="宋体" w:eastAsia="宋体" w:hAnsi="宋体" w:cs="宋体" w:hint="eastAsia"/>
          <w:sz w:val="24"/>
          <w:szCs w:val="24"/>
        </w:rPr>
        <w:t>个</w:t>
      </w:r>
      <w:r>
        <w:rPr>
          <w:rFonts w:ascii="宋体" w:eastAsia="宋体" w:hAnsi="宋体" w:cs="宋体" w:hint="eastAsia"/>
          <w:sz w:val="24"/>
          <w:szCs w:val="24"/>
        </w:rPr>
        <w:t>月依法缴纳税收和缴纳社会保障资金的证明（成立未满</w:t>
      </w:r>
      <w:r>
        <w:rPr>
          <w:rFonts w:ascii="宋体" w:eastAsia="宋体" w:hAnsi="宋体" w:cs="宋体" w:hint="eastAsia"/>
          <w:sz w:val="24"/>
          <w:szCs w:val="24"/>
        </w:rPr>
        <w:t>1</w:t>
      </w:r>
      <w:r>
        <w:rPr>
          <w:rFonts w:ascii="宋体" w:eastAsia="宋体" w:hAnsi="宋体" w:cs="宋体" w:hint="eastAsia"/>
          <w:sz w:val="24"/>
          <w:szCs w:val="24"/>
        </w:rPr>
        <w:t>年的提供成立以来的税收和社会保障资金缴纳凭证或相关情况说明；依法免税或不需要缴纳社会保障资金的投标人，应提供相应文件证明其依法免税或不需要缴纳社会保障资金）；</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）参与本次政府采购活动前三年内，在经营活动中没有重大违法记录：提供参加本次政府采购活动前三年内在经营活动中没有重大违法记录的书面声明；</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）法律、行政法规规定的其他条件：单位负责人为同一人或者存在直接控股、管理关系的不同供应商，不得参加同一合同项下的政府采购活动。</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落实政府采购政策需满足的资格要求：</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）本项目不属于专门面向中小企业采购的项目；</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）本项目需要落实的政府采购政策：《政府采购促进中小企业发展管理办法》（财库〔</w:t>
      </w:r>
      <w:r>
        <w:rPr>
          <w:rFonts w:ascii="宋体" w:eastAsia="宋体" w:hAnsi="宋体" w:cs="宋体" w:hint="eastAsia"/>
          <w:sz w:val="24"/>
          <w:szCs w:val="24"/>
        </w:rPr>
        <w:t>2020</w:t>
      </w:r>
      <w:r>
        <w:rPr>
          <w:rFonts w:ascii="宋体" w:eastAsia="宋体" w:hAnsi="宋体" w:cs="宋体" w:hint="eastAsia"/>
          <w:sz w:val="24"/>
          <w:szCs w:val="24"/>
        </w:rPr>
        <w:t>〕</w:t>
      </w:r>
      <w:r>
        <w:rPr>
          <w:rFonts w:ascii="宋体" w:eastAsia="宋体" w:hAnsi="宋体" w:cs="宋体" w:hint="eastAsia"/>
          <w:sz w:val="24"/>
          <w:szCs w:val="24"/>
        </w:rPr>
        <w:t>46</w:t>
      </w:r>
      <w:r>
        <w:rPr>
          <w:rFonts w:ascii="宋体" w:eastAsia="宋体" w:hAnsi="宋体" w:cs="宋体" w:hint="eastAsia"/>
          <w:sz w:val="24"/>
          <w:szCs w:val="24"/>
        </w:rPr>
        <w:t>号）、《关于进一步加大政府采购支持中小企业力度的通知》（财库〔</w:t>
      </w:r>
      <w:r>
        <w:rPr>
          <w:rFonts w:ascii="宋体" w:eastAsia="宋体" w:hAnsi="宋体" w:cs="宋体" w:hint="eastAsia"/>
          <w:sz w:val="24"/>
          <w:szCs w:val="24"/>
        </w:rPr>
        <w:t>2022</w:t>
      </w:r>
      <w:r>
        <w:rPr>
          <w:rFonts w:ascii="宋体" w:eastAsia="宋体" w:hAnsi="宋体" w:cs="宋体" w:hint="eastAsia"/>
          <w:sz w:val="24"/>
          <w:szCs w:val="24"/>
        </w:rPr>
        <w:t>〕</w:t>
      </w:r>
      <w:r>
        <w:rPr>
          <w:rFonts w:ascii="宋体" w:eastAsia="宋体" w:hAnsi="宋体" w:cs="宋体" w:hint="eastAsia"/>
          <w:sz w:val="24"/>
          <w:szCs w:val="24"/>
        </w:rPr>
        <w:t>19</w:t>
      </w:r>
      <w:r>
        <w:rPr>
          <w:rFonts w:ascii="宋体" w:eastAsia="宋体" w:hAnsi="宋体" w:cs="宋体" w:hint="eastAsia"/>
          <w:sz w:val="24"/>
          <w:szCs w:val="24"/>
        </w:rPr>
        <w:t>号）、《财政部</w:t>
      </w:r>
      <w:r>
        <w:rPr>
          <w:rFonts w:ascii="宋体" w:eastAsia="宋体" w:hAnsi="宋体" w:cs="宋体" w:hint="eastAsia"/>
          <w:sz w:val="24"/>
          <w:szCs w:val="24"/>
        </w:rPr>
        <w:t xml:space="preserve"> </w:t>
      </w:r>
      <w:r>
        <w:rPr>
          <w:rFonts w:ascii="宋体" w:eastAsia="宋体" w:hAnsi="宋体" w:cs="宋体" w:hint="eastAsia"/>
          <w:sz w:val="24"/>
          <w:szCs w:val="24"/>
        </w:rPr>
        <w:t>民政部</w:t>
      </w:r>
      <w:r>
        <w:rPr>
          <w:rFonts w:ascii="宋体" w:eastAsia="宋体" w:hAnsi="宋体" w:cs="宋体" w:hint="eastAsia"/>
          <w:sz w:val="24"/>
          <w:szCs w:val="24"/>
        </w:rPr>
        <w:t xml:space="preserve"> </w:t>
      </w:r>
      <w:r>
        <w:rPr>
          <w:rFonts w:ascii="宋体" w:eastAsia="宋体" w:hAnsi="宋体" w:cs="宋体" w:hint="eastAsia"/>
          <w:sz w:val="24"/>
          <w:szCs w:val="24"/>
        </w:rPr>
        <w:t>中国残疾人联合会关于促进残疾人就业政府采购政策的通知》（财库〔</w:t>
      </w:r>
      <w:r>
        <w:rPr>
          <w:rFonts w:ascii="宋体" w:eastAsia="宋体" w:hAnsi="宋体" w:cs="宋体" w:hint="eastAsia"/>
          <w:sz w:val="24"/>
          <w:szCs w:val="24"/>
        </w:rPr>
        <w:t>2017</w:t>
      </w:r>
      <w:r>
        <w:rPr>
          <w:rFonts w:ascii="宋体" w:eastAsia="宋体" w:hAnsi="宋体" w:cs="宋体" w:hint="eastAsia"/>
          <w:sz w:val="24"/>
          <w:szCs w:val="24"/>
        </w:rPr>
        <w:t>〕</w:t>
      </w:r>
      <w:r>
        <w:rPr>
          <w:rFonts w:ascii="宋体" w:eastAsia="宋体" w:hAnsi="宋体" w:cs="宋体" w:hint="eastAsia"/>
          <w:sz w:val="24"/>
          <w:szCs w:val="24"/>
        </w:rPr>
        <w:t>141</w:t>
      </w:r>
      <w:r>
        <w:rPr>
          <w:rFonts w:ascii="宋体" w:eastAsia="宋体" w:hAnsi="宋体" w:cs="宋体" w:hint="eastAsia"/>
          <w:sz w:val="24"/>
          <w:szCs w:val="24"/>
        </w:rPr>
        <w:t>号）、《关于政府采购支持监狱企业发展有关问题的通知》</w:t>
      </w:r>
      <w:r>
        <w:rPr>
          <w:rFonts w:ascii="宋体" w:eastAsia="宋体" w:hAnsi="宋体" w:cs="宋体" w:hint="eastAsia"/>
          <w:sz w:val="24"/>
          <w:szCs w:val="24"/>
        </w:rPr>
        <w:t>（</w:t>
      </w:r>
      <w:r>
        <w:rPr>
          <w:rFonts w:ascii="宋体" w:eastAsia="宋体" w:hAnsi="宋体" w:cs="宋体" w:hint="eastAsia"/>
          <w:sz w:val="24"/>
          <w:szCs w:val="24"/>
        </w:rPr>
        <w:t>财库〔</w:t>
      </w:r>
      <w:r>
        <w:rPr>
          <w:rFonts w:ascii="宋体" w:eastAsia="宋体" w:hAnsi="宋体" w:cs="宋体" w:hint="eastAsia"/>
          <w:sz w:val="24"/>
          <w:szCs w:val="24"/>
        </w:rPr>
        <w:t>2014</w:t>
      </w:r>
      <w:r>
        <w:rPr>
          <w:rFonts w:ascii="宋体" w:eastAsia="宋体" w:hAnsi="宋体" w:cs="宋体" w:hint="eastAsia"/>
          <w:sz w:val="24"/>
          <w:szCs w:val="24"/>
        </w:rPr>
        <w:t>〕</w:t>
      </w:r>
      <w:r>
        <w:rPr>
          <w:rFonts w:ascii="宋体" w:eastAsia="宋体" w:hAnsi="宋体" w:cs="宋体" w:hint="eastAsia"/>
          <w:sz w:val="24"/>
          <w:szCs w:val="24"/>
        </w:rPr>
        <w:t>68</w:t>
      </w:r>
      <w:r>
        <w:rPr>
          <w:rFonts w:ascii="宋体" w:eastAsia="宋体" w:hAnsi="宋体" w:cs="宋体" w:hint="eastAsia"/>
          <w:sz w:val="24"/>
          <w:szCs w:val="24"/>
        </w:rPr>
        <w:t>号</w:t>
      </w:r>
      <w:r>
        <w:rPr>
          <w:rFonts w:ascii="宋体" w:eastAsia="宋体" w:hAnsi="宋体" w:cs="宋体" w:hint="eastAsia"/>
          <w:sz w:val="24"/>
          <w:szCs w:val="24"/>
        </w:rPr>
        <w:t>）</w:t>
      </w:r>
      <w:r>
        <w:rPr>
          <w:rFonts w:ascii="宋体" w:eastAsia="宋体" w:hAnsi="宋体" w:cs="宋体" w:hint="eastAsia"/>
          <w:sz w:val="24"/>
          <w:szCs w:val="24"/>
        </w:rPr>
        <w:t>、《关于印发环境标志产品政府采购品目清单的通知》（财库〔</w:t>
      </w:r>
      <w:r>
        <w:rPr>
          <w:rFonts w:ascii="宋体" w:eastAsia="宋体" w:hAnsi="宋体" w:cs="宋体" w:hint="eastAsia"/>
          <w:sz w:val="24"/>
          <w:szCs w:val="24"/>
        </w:rPr>
        <w:t>2019</w:t>
      </w:r>
      <w:r>
        <w:rPr>
          <w:rFonts w:ascii="宋体" w:eastAsia="宋体" w:hAnsi="宋体" w:cs="宋体" w:hint="eastAsia"/>
          <w:sz w:val="24"/>
          <w:szCs w:val="24"/>
        </w:rPr>
        <w:t>〕</w:t>
      </w:r>
      <w:r>
        <w:rPr>
          <w:rFonts w:ascii="宋体" w:eastAsia="宋体" w:hAnsi="宋体" w:cs="宋体" w:hint="eastAsia"/>
          <w:sz w:val="24"/>
          <w:szCs w:val="24"/>
        </w:rPr>
        <w:t>18</w:t>
      </w:r>
      <w:r>
        <w:rPr>
          <w:rFonts w:ascii="宋体" w:eastAsia="宋体" w:hAnsi="宋体" w:cs="宋体" w:hint="eastAsia"/>
          <w:sz w:val="24"/>
          <w:szCs w:val="24"/>
        </w:rPr>
        <w:t>号）</w:t>
      </w:r>
      <w:r>
        <w:rPr>
          <w:rFonts w:ascii="宋体" w:eastAsia="宋体" w:hAnsi="宋体" w:cs="宋体" w:hint="eastAsia"/>
          <w:sz w:val="24"/>
          <w:szCs w:val="24"/>
        </w:rPr>
        <w:t>、《关于印发节能产品政府采购品目清单的通知》（财库〔</w:t>
      </w:r>
      <w:r>
        <w:rPr>
          <w:rFonts w:ascii="宋体" w:eastAsia="宋体" w:hAnsi="宋体" w:cs="宋体" w:hint="eastAsia"/>
          <w:sz w:val="24"/>
          <w:szCs w:val="24"/>
        </w:rPr>
        <w:t>2019</w:t>
      </w:r>
      <w:r>
        <w:rPr>
          <w:rFonts w:ascii="宋体" w:eastAsia="宋体" w:hAnsi="宋体" w:cs="宋体" w:hint="eastAsia"/>
          <w:sz w:val="24"/>
          <w:szCs w:val="24"/>
        </w:rPr>
        <w:t>〕</w:t>
      </w:r>
      <w:r>
        <w:rPr>
          <w:rFonts w:ascii="宋体" w:eastAsia="宋体" w:hAnsi="宋体" w:cs="宋体" w:hint="eastAsia"/>
          <w:sz w:val="24"/>
          <w:szCs w:val="24"/>
        </w:rPr>
        <w:t>19</w:t>
      </w:r>
      <w:r>
        <w:rPr>
          <w:rFonts w:ascii="宋体" w:eastAsia="宋体" w:hAnsi="宋体" w:cs="宋体" w:hint="eastAsia"/>
          <w:sz w:val="24"/>
          <w:szCs w:val="24"/>
        </w:rPr>
        <w:t>号）、《财政部</w:t>
      </w:r>
      <w:r>
        <w:rPr>
          <w:rFonts w:ascii="宋体" w:eastAsia="宋体" w:hAnsi="宋体" w:cs="宋体" w:hint="eastAsia"/>
          <w:sz w:val="24"/>
          <w:szCs w:val="24"/>
        </w:rPr>
        <w:t xml:space="preserve"> </w:t>
      </w:r>
      <w:r>
        <w:rPr>
          <w:rFonts w:ascii="宋体" w:eastAsia="宋体" w:hAnsi="宋体" w:cs="宋体" w:hint="eastAsia"/>
          <w:sz w:val="24"/>
          <w:szCs w:val="24"/>
        </w:rPr>
        <w:t>发展改革委</w:t>
      </w:r>
      <w:r>
        <w:rPr>
          <w:rFonts w:ascii="宋体" w:eastAsia="宋体" w:hAnsi="宋体" w:cs="宋体" w:hint="eastAsia"/>
          <w:sz w:val="24"/>
          <w:szCs w:val="24"/>
        </w:rPr>
        <w:t xml:space="preserve"> </w:t>
      </w:r>
      <w:r>
        <w:rPr>
          <w:rFonts w:ascii="宋体" w:eastAsia="宋体" w:hAnsi="宋体" w:cs="宋体" w:hint="eastAsia"/>
          <w:sz w:val="24"/>
          <w:szCs w:val="24"/>
        </w:rPr>
        <w:t>生态环境部</w:t>
      </w:r>
      <w:r>
        <w:rPr>
          <w:rFonts w:ascii="宋体" w:eastAsia="宋体" w:hAnsi="宋体" w:cs="宋体" w:hint="eastAsia"/>
          <w:sz w:val="24"/>
          <w:szCs w:val="24"/>
        </w:rPr>
        <w:t xml:space="preserve"> </w:t>
      </w:r>
      <w:r>
        <w:rPr>
          <w:rFonts w:ascii="宋体" w:eastAsia="宋体" w:hAnsi="宋体" w:cs="宋体" w:hint="eastAsia"/>
          <w:sz w:val="24"/>
          <w:szCs w:val="24"/>
        </w:rPr>
        <w:t>市场监管总局</w:t>
      </w:r>
      <w:r>
        <w:rPr>
          <w:rFonts w:ascii="宋体" w:eastAsia="宋体" w:hAnsi="宋体" w:cs="宋体" w:hint="eastAsia"/>
          <w:sz w:val="24"/>
          <w:szCs w:val="24"/>
        </w:rPr>
        <w:t xml:space="preserve"> </w:t>
      </w:r>
      <w:r>
        <w:rPr>
          <w:rFonts w:ascii="宋体" w:eastAsia="宋体" w:hAnsi="宋体" w:cs="宋体" w:hint="eastAsia"/>
          <w:sz w:val="24"/>
          <w:szCs w:val="24"/>
        </w:rPr>
        <w:t>关于调整优化节能产品、环境标志产品政府采购执行机制的通知》（财库〔</w:t>
      </w:r>
      <w:r>
        <w:rPr>
          <w:rFonts w:ascii="宋体" w:eastAsia="宋体" w:hAnsi="宋体" w:cs="宋体" w:hint="eastAsia"/>
          <w:sz w:val="24"/>
          <w:szCs w:val="24"/>
        </w:rPr>
        <w:t>2019</w:t>
      </w:r>
      <w:r>
        <w:rPr>
          <w:rFonts w:ascii="宋体" w:eastAsia="宋体" w:hAnsi="宋体" w:cs="宋体" w:hint="eastAsia"/>
          <w:sz w:val="24"/>
          <w:szCs w:val="24"/>
        </w:rPr>
        <w:t>〕</w:t>
      </w:r>
      <w:r>
        <w:rPr>
          <w:rFonts w:ascii="宋体" w:eastAsia="宋体" w:hAnsi="宋体" w:cs="宋体" w:hint="eastAsia"/>
          <w:sz w:val="24"/>
          <w:szCs w:val="24"/>
        </w:rPr>
        <w:t>9</w:t>
      </w:r>
      <w:r>
        <w:rPr>
          <w:rFonts w:ascii="宋体" w:eastAsia="宋体" w:hAnsi="宋体" w:cs="宋体" w:hint="eastAsia"/>
          <w:sz w:val="24"/>
          <w:szCs w:val="24"/>
        </w:rPr>
        <w:t>号）等。</w:t>
      </w:r>
    </w:p>
    <w:p w:rsidR="00FA7436" w:rsidRDefault="00F70AA2">
      <w:pPr>
        <w:pStyle w:val="20"/>
        <w:spacing w:after="0" w:line="460" w:lineRule="exact"/>
        <w:ind w:leftChars="0" w:left="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本项目的特定资格要求：无。</w:t>
      </w:r>
    </w:p>
    <w:p w:rsidR="00FA7436" w:rsidRDefault="00F70AA2">
      <w:pPr>
        <w:pStyle w:val="2"/>
        <w:numPr>
          <w:ilvl w:val="1"/>
          <w:numId w:val="0"/>
        </w:numPr>
        <w:spacing w:line="460" w:lineRule="exact"/>
        <w:textAlignment w:val="auto"/>
        <w:rPr>
          <w:rFonts w:ascii="宋体" w:eastAsia="宋体" w:hAnsi="宋体" w:cs="宋体"/>
          <w:bCs/>
          <w:sz w:val="24"/>
          <w:szCs w:val="24"/>
        </w:rPr>
      </w:pPr>
      <w:r>
        <w:rPr>
          <w:rFonts w:ascii="宋体" w:eastAsia="宋体" w:hAnsi="宋体" w:cs="宋体" w:hint="eastAsia"/>
          <w:bCs/>
          <w:sz w:val="24"/>
          <w:szCs w:val="24"/>
        </w:rPr>
        <w:lastRenderedPageBreak/>
        <w:t>三、获取招标文件</w:t>
      </w:r>
      <w:bookmarkStart w:id="14" w:name="_Toc35393793"/>
      <w:bookmarkStart w:id="15" w:name="_Toc28359005"/>
      <w:bookmarkStart w:id="16" w:name="_Toc35393624"/>
      <w:bookmarkStart w:id="17" w:name="_Toc28359082"/>
      <w:bookmarkEnd w:id="10"/>
      <w:bookmarkEnd w:id="11"/>
      <w:bookmarkEnd w:id="12"/>
      <w:bookmarkEnd w:id="13"/>
    </w:p>
    <w:p w:rsidR="00FA7436" w:rsidRDefault="00F70AA2">
      <w:pPr>
        <w:spacing w:line="460" w:lineRule="exact"/>
        <w:ind w:firstLineChars="200" w:firstLine="480"/>
        <w:jc w:val="left"/>
        <w:rPr>
          <w:rFonts w:ascii="宋体" w:hAnsi="宋体" w:cs="宋体"/>
          <w:bCs/>
          <w:color w:val="FF0000"/>
          <w:kern w:val="0"/>
          <w:sz w:val="24"/>
        </w:rPr>
      </w:pPr>
      <w:r>
        <w:rPr>
          <w:rFonts w:ascii="宋体" w:hAnsi="宋体" w:cs="宋体" w:hint="eastAsia"/>
          <w:bCs/>
          <w:color w:val="FF0000"/>
          <w:kern w:val="0"/>
          <w:sz w:val="24"/>
        </w:rPr>
        <w:t>1.</w:t>
      </w:r>
      <w:r>
        <w:rPr>
          <w:rFonts w:ascii="宋体" w:hAnsi="宋体" w:cs="宋体" w:hint="eastAsia"/>
          <w:bCs/>
          <w:color w:val="FF0000"/>
          <w:kern w:val="0"/>
          <w:sz w:val="24"/>
        </w:rPr>
        <w:t>时间：</w:t>
      </w:r>
      <w:r>
        <w:rPr>
          <w:rFonts w:ascii="宋体" w:hAnsi="宋体" w:cs="宋体" w:hint="eastAsia"/>
          <w:color w:val="FF0000"/>
          <w:sz w:val="24"/>
        </w:rPr>
        <w:t>2024</w:t>
      </w:r>
      <w:r>
        <w:rPr>
          <w:rFonts w:ascii="宋体" w:hAnsi="宋体" w:cs="宋体" w:hint="eastAsia"/>
          <w:color w:val="FF0000"/>
          <w:sz w:val="24"/>
        </w:rPr>
        <w:t>年</w:t>
      </w:r>
      <w:r>
        <w:rPr>
          <w:rFonts w:ascii="宋体" w:hAnsi="宋体" w:cs="宋体" w:hint="eastAsia"/>
          <w:color w:val="FF0000"/>
          <w:sz w:val="24"/>
        </w:rPr>
        <w:t>0</w:t>
      </w:r>
      <w:r w:rsidR="008D2A53">
        <w:rPr>
          <w:rFonts w:ascii="宋体" w:hAnsi="宋体" w:cs="宋体" w:hint="eastAsia"/>
          <w:color w:val="FF0000"/>
          <w:sz w:val="24"/>
        </w:rPr>
        <w:t>9</w:t>
      </w:r>
      <w:r>
        <w:rPr>
          <w:rFonts w:ascii="宋体" w:hAnsi="宋体" w:cs="宋体" w:hint="eastAsia"/>
          <w:color w:val="FF0000"/>
          <w:sz w:val="24"/>
        </w:rPr>
        <w:t>月日</w:t>
      </w:r>
      <w:r>
        <w:rPr>
          <w:rFonts w:ascii="宋体" w:hAnsi="宋体" w:cs="宋体" w:hint="eastAsia"/>
          <w:color w:val="FF0000"/>
          <w:sz w:val="24"/>
        </w:rPr>
        <w:t>00</w:t>
      </w:r>
      <w:r>
        <w:rPr>
          <w:rFonts w:ascii="宋体" w:hAnsi="宋体" w:cs="宋体" w:hint="eastAsia"/>
          <w:color w:val="FF0000"/>
          <w:sz w:val="24"/>
        </w:rPr>
        <w:t>点</w:t>
      </w:r>
      <w:r>
        <w:rPr>
          <w:rFonts w:ascii="宋体" w:hAnsi="宋体" w:cs="宋体" w:hint="eastAsia"/>
          <w:color w:val="FF0000"/>
          <w:sz w:val="24"/>
        </w:rPr>
        <w:t>00</w:t>
      </w:r>
      <w:r>
        <w:rPr>
          <w:rFonts w:ascii="宋体" w:hAnsi="宋体" w:cs="宋体" w:hint="eastAsia"/>
          <w:color w:val="FF0000"/>
          <w:sz w:val="24"/>
        </w:rPr>
        <w:t>分</w:t>
      </w:r>
      <w:r>
        <w:rPr>
          <w:rFonts w:ascii="宋体" w:hAnsi="宋体" w:cs="宋体" w:hint="eastAsia"/>
          <w:bCs/>
          <w:color w:val="FF0000"/>
          <w:kern w:val="0"/>
          <w:sz w:val="24"/>
        </w:rPr>
        <w:t>至</w:t>
      </w:r>
      <w:r>
        <w:rPr>
          <w:rFonts w:ascii="宋体" w:hAnsi="宋体" w:cs="宋体" w:hint="eastAsia"/>
          <w:bCs/>
          <w:color w:val="FF0000"/>
          <w:kern w:val="0"/>
          <w:sz w:val="24"/>
        </w:rPr>
        <w:t>2024</w:t>
      </w:r>
      <w:r>
        <w:rPr>
          <w:rFonts w:ascii="宋体" w:hAnsi="宋体" w:cs="宋体" w:hint="eastAsia"/>
          <w:bCs/>
          <w:color w:val="FF0000"/>
          <w:kern w:val="0"/>
          <w:sz w:val="24"/>
        </w:rPr>
        <w:t>年</w:t>
      </w:r>
      <w:r>
        <w:rPr>
          <w:rFonts w:ascii="宋体" w:hAnsi="宋体" w:cs="宋体" w:hint="eastAsia"/>
          <w:bCs/>
          <w:color w:val="FF0000"/>
          <w:kern w:val="0"/>
          <w:sz w:val="24"/>
        </w:rPr>
        <w:t>0</w:t>
      </w:r>
      <w:r w:rsidR="008D2A53">
        <w:rPr>
          <w:rFonts w:ascii="宋体" w:hAnsi="宋体" w:cs="宋体" w:hint="eastAsia"/>
          <w:bCs/>
          <w:color w:val="FF0000"/>
          <w:kern w:val="0"/>
          <w:sz w:val="24"/>
        </w:rPr>
        <w:t>9</w:t>
      </w:r>
      <w:r>
        <w:rPr>
          <w:rFonts w:ascii="宋体" w:hAnsi="宋体" w:cs="宋体" w:hint="eastAsia"/>
          <w:bCs/>
          <w:color w:val="FF0000"/>
          <w:kern w:val="0"/>
          <w:sz w:val="24"/>
        </w:rPr>
        <w:t>月日</w:t>
      </w:r>
      <w:r>
        <w:rPr>
          <w:rFonts w:ascii="宋体" w:hAnsi="宋体" w:cs="宋体" w:hint="eastAsia"/>
          <w:bCs/>
          <w:color w:val="FF0000"/>
          <w:kern w:val="0"/>
          <w:sz w:val="24"/>
        </w:rPr>
        <w:t>23</w:t>
      </w:r>
      <w:r>
        <w:rPr>
          <w:rFonts w:ascii="宋体" w:hAnsi="宋体" w:cs="宋体" w:hint="eastAsia"/>
          <w:bCs/>
          <w:color w:val="FF0000"/>
          <w:kern w:val="0"/>
          <w:sz w:val="24"/>
        </w:rPr>
        <w:t>点</w:t>
      </w:r>
      <w:r>
        <w:rPr>
          <w:rFonts w:ascii="宋体" w:hAnsi="宋体" w:cs="宋体" w:hint="eastAsia"/>
          <w:bCs/>
          <w:color w:val="FF0000"/>
          <w:kern w:val="0"/>
          <w:sz w:val="24"/>
        </w:rPr>
        <w:t>59</w:t>
      </w:r>
      <w:r>
        <w:rPr>
          <w:rFonts w:ascii="宋体" w:hAnsi="宋体" w:cs="宋体" w:hint="eastAsia"/>
          <w:bCs/>
          <w:color w:val="FF0000"/>
          <w:kern w:val="0"/>
          <w:sz w:val="24"/>
        </w:rPr>
        <w:t>分；</w:t>
      </w:r>
    </w:p>
    <w:p w:rsidR="00FA7436" w:rsidRDefault="00F70AA2">
      <w:pPr>
        <w:spacing w:line="460" w:lineRule="exact"/>
        <w:ind w:firstLineChars="200" w:firstLine="480"/>
        <w:jc w:val="left"/>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地点：</w:t>
      </w:r>
      <w:r>
        <w:rPr>
          <w:rFonts w:ascii="宋体" w:hAnsi="宋体" w:cs="宋体" w:hint="eastAsia"/>
          <w:b/>
          <w:kern w:val="0"/>
          <w:sz w:val="24"/>
        </w:rPr>
        <w:t>政府采购云平台（</w:t>
      </w:r>
      <w:r>
        <w:rPr>
          <w:rFonts w:ascii="宋体" w:hAnsi="宋体" w:cs="宋体" w:hint="eastAsia"/>
          <w:b/>
          <w:kern w:val="0"/>
          <w:sz w:val="24"/>
        </w:rPr>
        <w:t>https://www.zcygov.cn/</w:t>
      </w:r>
      <w:r>
        <w:rPr>
          <w:rFonts w:ascii="宋体" w:hAnsi="宋体" w:cs="宋体" w:hint="eastAsia"/>
          <w:b/>
          <w:kern w:val="0"/>
          <w:sz w:val="24"/>
        </w:rPr>
        <w:t>）</w:t>
      </w:r>
      <w:r>
        <w:rPr>
          <w:rFonts w:ascii="宋体" w:hAnsi="宋体" w:cs="宋体" w:hint="eastAsia"/>
          <w:bCs/>
          <w:kern w:val="0"/>
          <w:sz w:val="24"/>
        </w:rPr>
        <w:t>；</w:t>
      </w:r>
    </w:p>
    <w:p w:rsidR="00FA7436" w:rsidRDefault="00F70AA2">
      <w:pPr>
        <w:spacing w:line="460" w:lineRule="exact"/>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方式：网上获取</w:t>
      </w:r>
    </w:p>
    <w:p w:rsidR="00FA7436" w:rsidRDefault="00F70AA2">
      <w:pPr>
        <w:wordWrap w:val="0"/>
        <w:spacing w:line="460" w:lineRule="exact"/>
        <w:ind w:firstLineChars="200" w:firstLine="480"/>
        <w:jc w:val="left"/>
        <w:rPr>
          <w:rFonts w:ascii="宋体" w:hAnsi="宋体" w:cs="宋体"/>
          <w:bCs/>
          <w:kern w:val="0"/>
          <w:sz w:val="24"/>
        </w:rPr>
      </w:pPr>
      <w:bookmarkStart w:id="18" w:name="_Toc35393801"/>
      <w:bookmarkStart w:id="19" w:name="_Toc28359015"/>
      <w:bookmarkStart w:id="20" w:name="_Toc28359092"/>
      <w:bookmarkStart w:id="21" w:name="_Toc35393632"/>
      <w:bookmarkStart w:id="22" w:name="_Toc35393794"/>
      <w:bookmarkStart w:id="23" w:name="_Toc28359084"/>
      <w:bookmarkStart w:id="24" w:name="_Toc28359007"/>
      <w:bookmarkStart w:id="25" w:name="_Toc35393625"/>
      <w:bookmarkEnd w:id="14"/>
      <w:bookmarkEnd w:id="15"/>
      <w:bookmarkEnd w:id="16"/>
      <w:bookmarkEnd w:id="17"/>
      <w:r>
        <w:rPr>
          <w:rFonts w:ascii="宋体" w:hAnsi="宋体" w:cs="宋体" w:hint="eastAsia"/>
          <w:sz w:val="24"/>
        </w:rPr>
        <w:t>（</w:t>
      </w:r>
      <w:r>
        <w:rPr>
          <w:rFonts w:ascii="宋体" w:hAnsi="宋体" w:cs="宋体" w:hint="eastAsia"/>
          <w:sz w:val="24"/>
        </w:rPr>
        <w:t>1</w:t>
      </w:r>
      <w:r>
        <w:rPr>
          <w:rFonts w:ascii="宋体" w:hAnsi="宋体" w:cs="宋体" w:hint="eastAsia"/>
          <w:sz w:val="24"/>
        </w:rPr>
        <w:t>）凡有意参加投标者，须在政采云平台办理数字证书（</w:t>
      </w:r>
      <w:r>
        <w:rPr>
          <w:rFonts w:ascii="宋体" w:hAnsi="宋体" w:cs="宋体" w:hint="eastAsia"/>
          <w:sz w:val="24"/>
        </w:rPr>
        <w:t>CA</w:t>
      </w:r>
      <w:r>
        <w:rPr>
          <w:rFonts w:ascii="宋体" w:hAnsi="宋体" w:cs="宋体" w:hint="eastAsia"/>
          <w:sz w:val="24"/>
        </w:rPr>
        <w:t>），并在政采云绑定数字证书（</w:t>
      </w:r>
      <w:r>
        <w:rPr>
          <w:rFonts w:ascii="宋体" w:hAnsi="宋体" w:cs="宋体" w:hint="eastAsia"/>
          <w:sz w:val="24"/>
        </w:rPr>
        <w:t>CA</w:t>
      </w:r>
      <w:r>
        <w:rPr>
          <w:rFonts w:ascii="宋体" w:hAnsi="宋体" w:cs="宋体" w:hint="eastAsia"/>
          <w:sz w:val="24"/>
        </w:rPr>
        <w:t>）后线上获取采购文件</w:t>
      </w:r>
      <w:r>
        <w:rPr>
          <w:rFonts w:ascii="宋体" w:hAnsi="宋体" w:cs="宋体" w:hint="eastAsia"/>
          <w:sz w:val="24"/>
        </w:rPr>
        <w:t>及其他</w:t>
      </w:r>
      <w:r>
        <w:rPr>
          <w:rFonts w:ascii="宋体" w:hAnsi="宋体" w:cs="宋体" w:hint="eastAsia"/>
          <w:sz w:val="24"/>
        </w:rPr>
        <w:t>采购资料。</w:t>
      </w:r>
      <w:r>
        <w:rPr>
          <w:rFonts w:ascii="宋体" w:hAnsi="宋体" w:cs="宋体" w:hint="eastAsia"/>
          <w:sz w:val="24"/>
        </w:rPr>
        <w:t>CA</w:t>
      </w:r>
      <w:r>
        <w:rPr>
          <w:rFonts w:ascii="宋体" w:hAnsi="宋体" w:cs="宋体" w:hint="eastAsia"/>
          <w:sz w:val="24"/>
        </w:rPr>
        <w:t>申领链接：</w:t>
      </w:r>
      <w:r>
        <w:rPr>
          <w:rFonts w:ascii="宋体" w:hAnsi="宋体" w:cs="宋体" w:hint="eastAsia"/>
          <w:sz w:val="24"/>
        </w:rPr>
        <w:t>https://middle.zcygov.cn/ca/apply/list?_app_=zcy.sys</w:t>
      </w:r>
      <w:r>
        <w:rPr>
          <w:rFonts w:ascii="宋体" w:hAnsi="宋体" w:cs="宋体" w:hint="eastAsia"/>
          <w:sz w:val="24"/>
        </w:rPr>
        <w:t>，</w:t>
      </w:r>
      <w:r>
        <w:rPr>
          <w:rFonts w:ascii="宋体" w:hAnsi="宋体" w:cs="宋体" w:hint="eastAsia"/>
          <w:sz w:val="24"/>
        </w:rPr>
        <w:t>CA</w:t>
      </w:r>
      <w:r>
        <w:rPr>
          <w:rFonts w:ascii="宋体" w:hAnsi="宋体" w:cs="宋体" w:hint="eastAsia"/>
          <w:sz w:val="24"/>
        </w:rPr>
        <w:t>申领后需登陆政采云平台完成数字证书（</w:t>
      </w:r>
      <w:r>
        <w:rPr>
          <w:rFonts w:ascii="宋体" w:hAnsi="宋体" w:cs="宋体" w:hint="eastAsia"/>
          <w:sz w:val="24"/>
        </w:rPr>
        <w:t>CA</w:t>
      </w:r>
      <w:r>
        <w:rPr>
          <w:rFonts w:ascii="宋体" w:hAnsi="宋体" w:cs="宋体" w:hint="eastAsia"/>
          <w:sz w:val="24"/>
        </w:rPr>
        <w:t>）绑定才可以使</w:t>
      </w:r>
      <w:r>
        <w:rPr>
          <w:rFonts w:ascii="宋体" w:hAnsi="宋体" w:cs="宋体" w:hint="eastAsia"/>
          <w:bCs/>
          <w:kern w:val="0"/>
          <w:sz w:val="24"/>
        </w:rPr>
        <w:t>用，数字证书（</w:t>
      </w:r>
      <w:r>
        <w:rPr>
          <w:rFonts w:ascii="宋体" w:hAnsi="宋体" w:cs="宋体" w:hint="eastAsia"/>
          <w:bCs/>
          <w:kern w:val="0"/>
          <w:sz w:val="24"/>
        </w:rPr>
        <w:t>CA</w:t>
      </w:r>
      <w:r>
        <w:rPr>
          <w:rFonts w:ascii="宋体" w:hAnsi="宋体" w:cs="宋体" w:hint="eastAsia"/>
          <w:bCs/>
          <w:kern w:val="0"/>
          <w:sz w:val="24"/>
        </w:rPr>
        <w:t>）详见其办理流程，如有问题可拨打政采云客户服务热线</w:t>
      </w:r>
      <w:r>
        <w:rPr>
          <w:rFonts w:ascii="宋体" w:hAnsi="宋体" w:cs="宋体" w:hint="eastAsia"/>
          <w:bCs/>
          <w:kern w:val="0"/>
          <w:sz w:val="24"/>
        </w:rPr>
        <w:t>95763</w:t>
      </w:r>
      <w:r>
        <w:rPr>
          <w:rFonts w:ascii="宋体" w:hAnsi="宋体" w:cs="宋体" w:hint="eastAsia"/>
          <w:bCs/>
          <w:kern w:val="0"/>
          <w:sz w:val="24"/>
        </w:rPr>
        <w:t>进行咨询。</w:t>
      </w:r>
    </w:p>
    <w:p w:rsidR="00FA7436" w:rsidRDefault="00F70AA2">
      <w:pPr>
        <w:spacing w:line="460" w:lineRule="exact"/>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2</w:t>
      </w:r>
      <w:r>
        <w:rPr>
          <w:rFonts w:ascii="宋体" w:hAnsi="宋体" w:cs="宋体" w:hint="eastAsia"/>
          <w:bCs/>
          <w:kern w:val="0"/>
          <w:sz w:val="24"/>
        </w:rPr>
        <w:t>）供应商自行在“政府采购云平台（</w:t>
      </w:r>
      <w:r>
        <w:rPr>
          <w:rFonts w:ascii="宋体" w:hAnsi="宋体" w:cs="宋体" w:hint="eastAsia"/>
          <w:bCs/>
          <w:kern w:val="0"/>
          <w:sz w:val="24"/>
        </w:rPr>
        <w:t>https://www.zcygov.cn/</w:t>
      </w:r>
      <w:r>
        <w:rPr>
          <w:rFonts w:ascii="宋体" w:hAnsi="宋体" w:cs="宋体" w:hint="eastAsia"/>
          <w:bCs/>
          <w:kern w:val="0"/>
          <w:sz w:val="24"/>
        </w:rPr>
        <w:t>）”下载采购文件（操作路径：登录政采云平</w:t>
      </w:r>
      <w:r>
        <w:rPr>
          <w:rFonts w:ascii="宋体" w:hAnsi="宋体" w:cs="宋体" w:hint="eastAsia"/>
          <w:bCs/>
          <w:kern w:val="0"/>
          <w:sz w:val="24"/>
        </w:rPr>
        <w:t>台</w:t>
      </w:r>
      <w:r>
        <w:rPr>
          <w:rFonts w:ascii="宋体" w:hAnsi="宋体" w:cs="宋体" w:hint="eastAsia"/>
          <w:bCs/>
          <w:kern w:val="0"/>
          <w:sz w:val="24"/>
        </w:rPr>
        <w:t>－</w:t>
      </w:r>
      <w:r>
        <w:rPr>
          <w:rFonts w:ascii="宋体" w:hAnsi="宋体" w:cs="宋体" w:hint="eastAsia"/>
          <w:bCs/>
          <w:kern w:val="0"/>
          <w:sz w:val="24"/>
        </w:rPr>
        <w:t>我的工作台</w:t>
      </w:r>
      <w:r>
        <w:rPr>
          <w:rFonts w:ascii="宋体" w:hAnsi="宋体" w:cs="宋体" w:hint="eastAsia"/>
          <w:bCs/>
          <w:kern w:val="0"/>
          <w:sz w:val="24"/>
        </w:rPr>
        <w:t>－</w:t>
      </w:r>
      <w:r>
        <w:rPr>
          <w:rFonts w:ascii="宋体" w:hAnsi="宋体" w:cs="宋体" w:hint="eastAsia"/>
          <w:bCs/>
          <w:kern w:val="0"/>
          <w:sz w:val="24"/>
        </w:rPr>
        <w:t>项目采购</w:t>
      </w:r>
      <w:r>
        <w:rPr>
          <w:rFonts w:ascii="宋体" w:hAnsi="宋体" w:cs="宋体" w:hint="eastAsia"/>
          <w:bCs/>
          <w:kern w:val="0"/>
          <w:sz w:val="24"/>
        </w:rPr>
        <w:t>－</w:t>
      </w:r>
      <w:r>
        <w:rPr>
          <w:rFonts w:ascii="宋体" w:hAnsi="宋体" w:cs="宋体" w:hint="eastAsia"/>
          <w:bCs/>
          <w:kern w:val="0"/>
          <w:sz w:val="24"/>
        </w:rPr>
        <w:t>获取采购文件</w:t>
      </w:r>
      <w:r>
        <w:rPr>
          <w:rFonts w:ascii="宋体" w:hAnsi="宋体" w:cs="宋体" w:hint="eastAsia"/>
          <w:bCs/>
          <w:kern w:val="0"/>
          <w:sz w:val="24"/>
        </w:rPr>
        <w:t>－</w:t>
      </w:r>
      <w:r>
        <w:rPr>
          <w:rFonts w:ascii="宋体" w:hAnsi="宋体" w:cs="宋体" w:hint="eastAsia"/>
          <w:bCs/>
          <w:kern w:val="0"/>
          <w:sz w:val="24"/>
        </w:rPr>
        <w:t>找到本项目</w:t>
      </w:r>
      <w:r>
        <w:rPr>
          <w:rFonts w:ascii="宋体" w:hAnsi="宋体" w:cs="宋体" w:hint="eastAsia"/>
          <w:bCs/>
          <w:kern w:val="0"/>
          <w:sz w:val="24"/>
        </w:rPr>
        <w:t>－</w:t>
      </w:r>
      <w:r>
        <w:rPr>
          <w:rFonts w:ascii="宋体" w:hAnsi="宋体" w:cs="宋体" w:hint="eastAsia"/>
          <w:bCs/>
          <w:kern w:val="0"/>
          <w:sz w:val="24"/>
        </w:rPr>
        <w:t>点击“申请获取采购文件”），电子投标文件制作需要基于“政府采购云平台（</w:t>
      </w:r>
      <w:r>
        <w:rPr>
          <w:rFonts w:ascii="宋体" w:hAnsi="宋体" w:cs="宋体" w:hint="eastAsia"/>
          <w:bCs/>
          <w:kern w:val="0"/>
          <w:sz w:val="24"/>
        </w:rPr>
        <w:t>https://www.zcygov.cn/</w:t>
      </w:r>
      <w:r>
        <w:rPr>
          <w:rFonts w:ascii="宋体" w:hAnsi="宋体" w:cs="宋体" w:hint="eastAsia"/>
          <w:bCs/>
          <w:kern w:val="0"/>
          <w:sz w:val="24"/>
        </w:rPr>
        <w:t>）”获取的采购文件编制；</w:t>
      </w:r>
    </w:p>
    <w:p w:rsidR="00FA7436" w:rsidRDefault="00F70AA2">
      <w:pPr>
        <w:widowControl/>
        <w:spacing w:line="460" w:lineRule="exact"/>
        <w:ind w:firstLineChars="200" w:firstLine="482"/>
        <w:jc w:val="left"/>
        <w:rPr>
          <w:rFonts w:ascii="宋体" w:hAnsi="宋体" w:cs="宋体"/>
          <w:b/>
          <w:bCs/>
          <w:sz w:val="24"/>
        </w:rPr>
      </w:pPr>
      <w:r>
        <w:rPr>
          <w:rFonts w:ascii="宋体" w:hAnsi="宋体" w:cs="宋体" w:hint="eastAsia"/>
          <w:b/>
          <w:bCs/>
          <w:sz w:val="24"/>
        </w:rPr>
        <w:t>注：供应商如之前已办理过云南</w:t>
      </w:r>
      <w:r>
        <w:rPr>
          <w:rFonts w:ascii="宋体" w:hAnsi="宋体" w:cs="宋体" w:hint="eastAsia"/>
          <w:b/>
          <w:bCs/>
          <w:sz w:val="24"/>
        </w:rPr>
        <w:t>CA</w:t>
      </w:r>
      <w:r>
        <w:rPr>
          <w:rFonts w:ascii="宋体" w:hAnsi="宋体" w:cs="宋体" w:hint="eastAsia"/>
          <w:b/>
          <w:bCs/>
          <w:sz w:val="24"/>
        </w:rPr>
        <w:t>数字证书的，直接在政采云平台绑定即可，无需重复办理（</w:t>
      </w:r>
      <w:r>
        <w:rPr>
          <w:rFonts w:ascii="宋体" w:hAnsi="宋体" w:cs="宋体" w:hint="eastAsia"/>
          <w:b/>
          <w:bCs/>
          <w:sz w:val="24"/>
        </w:rPr>
        <w:t>2022</w:t>
      </w:r>
      <w:r>
        <w:rPr>
          <w:rFonts w:ascii="宋体" w:hAnsi="宋体" w:cs="宋体" w:hint="eastAsia"/>
          <w:b/>
          <w:bCs/>
          <w:sz w:val="24"/>
        </w:rPr>
        <w:t>年</w:t>
      </w:r>
      <w:r>
        <w:rPr>
          <w:rFonts w:ascii="宋体" w:hAnsi="宋体" w:cs="宋体" w:hint="eastAsia"/>
          <w:b/>
          <w:bCs/>
          <w:sz w:val="24"/>
        </w:rPr>
        <w:t>1</w:t>
      </w:r>
      <w:r>
        <w:rPr>
          <w:rFonts w:ascii="宋体" w:hAnsi="宋体" w:cs="宋体" w:hint="eastAsia"/>
          <w:b/>
          <w:bCs/>
          <w:sz w:val="24"/>
        </w:rPr>
        <w:t>月</w:t>
      </w:r>
      <w:r>
        <w:rPr>
          <w:rFonts w:ascii="宋体" w:hAnsi="宋体" w:cs="宋体" w:hint="eastAsia"/>
          <w:b/>
          <w:bCs/>
          <w:sz w:val="24"/>
        </w:rPr>
        <w:t>1</w:t>
      </w:r>
      <w:r>
        <w:rPr>
          <w:rFonts w:ascii="宋体" w:hAnsi="宋体" w:cs="宋体" w:hint="eastAsia"/>
          <w:b/>
          <w:bCs/>
          <w:sz w:val="24"/>
        </w:rPr>
        <w:t>日前办理的云南</w:t>
      </w:r>
      <w:r>
        <w:rPr>
          <w:rFonts w:ascii="宋体" w:hAnsi="宋体" w:cs="宋体" w:hint="eastAsia"/>
          <w:b/>
          <w:bCs/>
          <w:sz w:val="24"/>
        </w:rPr>
        <w:t>CA</w:t>
      </w:r>
      <w:r>
        <w:rPr>
          <w:rFonts w:ascii="宋体" w:hAnsi="宋体" w:cs="宋体" w:hint="eastAsia"/>
          <w:b/>
          <w:bCs/>
          <w:sz w:val="24"/>
        </w:rPr>
        <w:t>数字证书需到云南</w:t>
      </w:r>
      <w:r>
        <w:rPr>
          <w:rFonts w:ascii="宋体" w:hAnsi="宋体" w:cs="宋体" w:hint="eastAsia"/>
          <w:b/>
          <w:bCs/>
          <w:sz w:val="24"/>
        </w:rPr>
        <w:t>CA</w:t>
      </w:r>
      <w:r>
        <w:rPr>
          <w:rFonts w:ascii="宋体" w:hAnsi="宋体" w:cs="宋体" w:hint="eastAsia"/>
          <w:b/>
          <w:bCs/>
          <w:sz w:val="24"/>
        </w:rPr>
        <w:t>办理处进行升级），</w:t>
      </w:r>
      <w:r>
        <w:rPr>
          <w:rFonts w:ascii="宋体" w:hAnsi="宋体" w:cs="宋体" w:hint="eastAsia"/>
          <w:b/>
          <w:bCs/>
          <w:sz w:val="24"/>
        </w:rPr>
        <w:t>CA</w:t>
      </w:r>
      <w:r>
        <w:rPr>
          <w:rFonts w:ascii="宋体" w:hAnsi="宋体" w:cs="宋体" w:hint="eastAsia"/>
          <w:b/>
          <w:bCs/>
          <w:sz w:val="24"/>
        </w:rPr>
        <w:t>问题咨询电话</w:t>
      </w:r>
      <w:r>
        <w:rPr>
          <w:rFonts w:ascii="宋体" w:hAnsi="宋体" w:cs="宋体" w:hint="eastAsia"/>
          <w:b/>
          <w:bCs/>
          <w:sz w:val="24"/>
        </w:rPr>
        <w:t>4006727666</w:t>
      </w:r>
      <w:r>
        <w:rPr>
          <w:rFonts w:ascii="宋体" w:hAnsi="宋体" w:cs="宋体" w:hint="eastAsia"/>
          <w:b/>
          <w:bCs/>
          <w:sz w:val="24"/>
        </w:rPr>
        <w:t>。</w:t>
      </w:r>
    </w:p>
    <w:p w:rsidR="00FA7436" w:rsidRDefault="00F70AA2">
      <w:pPr>
        <w:widowControl/>
        <w:spacing w:line="460" w:lineRule="exact"/>
        <w:ind w:firstLineChars="200" w:firstLine="480"/>
        <w:jc w:val="left"/>
        <w:rPr>
          <w:rFonts w:ascii="宋体" w:hAnsi="宋体" w:cs="宋体"/>
          <w:sz w:val="24"/>
        </w:rPr>
      </w:pPr>
      <w:r>
        <w:rPr>
          <w:rFonts w:ascii="宋体" w:hAnsi="宋体" w:cs="宋体" w:hint="eastAsia"/>
          <w:sz w:val="24"/>
        </w:rPr>
        <w:t>售价：</w:t>
      </w:r>
      <w:r>
        <w:rPr>
          <w:rFonts w:ascii="宋体" w:hAnsi="宋体" w:cs="宋体" w:hint="eastAsia"/>
          <w:sz w:val="24"/>
        </w:rPr>
        <w:t>0.00</w:t>
      </w:r>
      <w:r>
        <w:rPr>
          <w:rFonts w:ascii="宋体" w:hAnsi="宋体" w:cs="宋体" w:hint="eastAsia"/>
          <w:sz w:val="24"/>
        </w:rPr>
        <w:t>元。</w:t>
      </w:r>
    </w:p>
    <w:p w:rsidR="00FA7436" w:rsidRDefault="00F70AA2">
      <w:pPr>
        <w:pStyle w:val="2"/>
        <w:numPr>
          <w:ilvl w:val="1"/>
          <w:numId w:val="0"/>
        </w:numPr>
        <w:spacing w:line="460" w:lineRule="exact"/>
        <w:textAlignment w:val="auto"/>
        <w:rPr>
          <w:rFonts w:ascii="宋体" w:eastAsia="宋体" w:hAnsi="宋体" w:cs="宋体"/>
          <w:bCs/>
          <w:sz w:val="24"/>
          <w:szCs w:val="24"/>
        </w:rPr>
      </w:pPr>
      <w:r>
        <w:rPr>
          <w:rFonts w:ascii="宋体" w:eastAsia="宋体" w:hAnsi="宋体" w:cs="宋体" w:hint="eastAsia"/>
          <w:bCs/>
          <w:sz w:val="24"/>
          <w:szCs w:val="24"/>
        </w:rPr>
        <w:t>四、</w:t>
      </w:r>
      <w:bookmarkEnd w:id="18"/>
      <w:bookmarkEnd w:id="19"/>
      <w:bookmarkEnd w:id="20"/>
      <w:bookmarkEnd w:id="21"/>
      <w:r>
        <w:rPr>
          <w:rFonts w:ascii="宋体" w:eastAsia="宋体" w:hAnsi="宋体" w:cs="宋体" w:hint="eastAsia"/>
          <w:bCs/>
          <w:sz w:val="24"/>
          <w:szCs w:val="24"/>
        </w:rPr>
        <w:t>提交投标文件截止时间、开标时间和地点</w:t>
      </w:r>
    </w:p>
    <w:p w:rsidR="00FA7436" w:rsidRDefault="00F70AA2">
      <w:pPr>
        <w:widowControl/>
        <w:spacing w:line="460" w:lineRule="exact"/>
        <w:ind w:firstLineChars="200" w:firstLine="480"/>
        <w:jc w:val="left"/>
        <w:rPr>
          <w:rFonts w:ascii="宋体" w:hAnsi="宋体" w:cs="宋体"/>
          <w:color w:val="FF0000"/>
          <w:sz w:val="24"/>
        </w:rPr>
      </w:pPr>
      <w:bookmarkStart w:id="26" w:name="_Toc28359017"/>
      <w:bookmarkStart w:id="27" w:name="_Toc35393634"/>
      <w:bookmarkStart w:id="28" w:name="_Toc35393803"/>
      <w:bookmarkStart w:id="29" w:name="_Toc28359094"/>
      <w:r>
        <w:rPr>
          <w:rFonts w:ascii="宋体" w:hAnsi="宋体" w:cs="宋体" w:hint="eastAsia"/>
          <w:color w:val="FF0000"/>
          <w:sz w:val="24"/>
        </w:rPr>
        <w:t>1.</w:t>
      </w:r>
      <w:r>
        <w:rPr>
          <w:rFonts w:ascii="宋体" w:hAnsi="宋体" w:cs="宋体" w:hint="eastAsia"/>
          <w:color w:val="FF0000"/>
          <w:sz w:val="24"/>
        </w:rPr>
        <w:t>提交投标文件截止时间：</w:t>
      </w:r>
      <w:r>
        <w:rPr>
          <w:rFonts w:ascii="宋体" w:hAnsi="宋体" w:cs="宋体" w:hint="eastAsia"/>
          <w:color w:val="FF0000"/>
          <w:sz w:val="24"/>
        </w:rPr>
        <w:t>2024</w:t>
      </w:r>
      <w:r>
        <w:rPr>
          <w:rFonts w:ascii="宋体" w:hAnsi="宋体" w:cs="宋体" w:hint="eastAsia"/>
          <w:color w:val="FF0000"/>
          <w:sz w:val="24"/>
        </w:rPr>
        <w:t>年</w:t>
      </w:r>
      <w:r>
        <w:rPr>
          <w:rFonts w:ascii="宋体" w:hAnsi="宋体" w:cs="宋体" w:hint="eastAsia"/>
          <w:color w:val="FF0000"/>
          <w:sz w:val="24"/>
        </w:rPr>
        <w:t>0</w:t>
      </w:r>
      <w:r w:rsidR="008D2A53">
        <w:rPr>
          <w:rFonts w:ascii="宋体" w:hAnsi="宋体" w:cs="宋体" w:hint="eastAsia"/>
          <w:color w:val="FF0000"/>
          <w:sz w:val="24"/>
        </w:rPr>
        <w:t>9</w:t>
      </w:r>
      <w:r>
        <w:rPr>
          <w:rFonts w:ascii="宋体" w:hAnsi="宋体" w:cs="宋体" w:hint="eastAsia"/>
          <w:color w:val="FF0000"/>
          <w:sz w:val="24"/>
        </w:rPr>
        <w:t>月</w:t>
      </w:r>
      <w:r>
        <w:rPr>
          <w:rFonts w:ascii="宋体" w:hAnsi="宋体" w:cs="宋体" w:hint="eastAsia"/>
          <w:color w:val="FF0000"/>
          <w:sz w:val="24"/>
        </w:rPr>
        <w:t xml:space="preserve">  </w:t>
      </w:r>
      <w:r>
        <w:rPr>
          <w:rFonts w:ascii="宋体" w:hAnsi="宋体" w:cs="宋体" w:hint="eastAsia"/>
          <w:color w:val="FF0000"/>
          <w:sz w:val="24"/>
        </w:rPr>
        <w:t>日</w:t>
      </w:r>
      <w:r>
        <w:rPr>
          <w:rFonts w:ascii="宋体" w:hAnsi="宋体" w:cs="宋体" w:hint="eastAsia"/>
          <w:color w:val="FF0000"/>
          <w:sz w:val="24"/>
        </w:rPr>
        <w:t>09</w:t>
      </w:r>
      <w:r>
        <w:rPr>
          <w:rFonts w:ascii="宋体" w:hAnsi="宋体" w:cs="宋体" w:hint="eastAsia"/>
          <w:color w:val="FF0000"/>
          <w:sz w:val="24"/>
        </w:rPr>
        <w:t>点</w:t>
      </w:r>
      <w:r>
        <w:rPr>
          <w:rFonts w:ascii="宋体" w:hAnsi="宋体" w:cs="宋体" w:hint="eastAsia"/>
          <w:color w:val="FF0000"/>
          <w:sz w:val="24"/>
        </w:rPr>
        <w:t>00</w:t>
      </w:r>
      <w:r>
        <w:rPr>
          <w:rFonts w:ascii="宋体" w:hAnsi="宋体" w:cs="宋体" w:hint="eastAsia"/>
          <w:color w:val="FF0000"/>
          <w:sz w:val="24"/>
        </w:rPr>
        <w:t>分</w:t>
      </w:r>
      <w:r>
        <w:rPr>
          <w:rFonts w:ascii="宋体" w:hAnsi="宋体" w:cs="宋体" w:hint="eastAsia"/>
          <w:color w:val="FF0000"/>
          <w:sz w:val="24"/>
        </w:rPr>
        <w:t>（北京时间）</w:t>
      </w:r>
    </w:p>
    <w:p w:rsidR="00FA7436" w:rsidRDefault="00F70AA2">
      <w:pPr>
        <w:widowControl/>
        <w:spacing w:line="460" w:lineRule="exact"/>
        <w:ind w:firstLineChars="200" w:firstLine="480"/>
        <w:jc w:val="left"/>
        <w:rPr>
          <w:rFonts w:ascii="宋体" w:hAnsi="宋体" w:cs="宋体"/>
          <w:color w:val="FF0000"/>
          <w:sz w:val="24"/>
        </w:rPr>
      </w:pPr>
      <w:r>
        <w:rPr>
          <w:rFonts w:ascii="宋体" w:hAnsi="宋体" w:cs="宋体" w:hint="eastAsia"/>
          <w:color w:val="FF0000"/>
          <w:sz w:val="24"/>
        </w:rPr>
        <w:t>2.</w:t>
      </w:r>
      <w:r>
        <w:rPr>
          <w:rFonts w:ascii="宋体" w:hAnsi="宋体" w:cs="宋体" w:hint="eastAsia"/>
          <w:color w:val="FF0000"/>
          <w:sz w:val="24"/>
        </w:rPr>
        <w:t>开标时间：</w:t>
      </w:r>
      <w:r>
        <w:rPr>
          <w:rFonts w:ascii="宋体" w:hAnsi="宋体" w:cs="宋体" w:hint="eastAsia"/>
          <w:color w:val="FF0000"/>
          <w:sz w:val="24"/>
        </w:rPr>
        <w:t>2024</w:t>
      </w:r>
      <w:r>
        <w:rPr>
          <w:rFonts w:ascii="宋体" w:hAnsi="宋体" w:cs="宋体" w:hint="eastAsia"/>
          <w:color w:val="FF0000"/>
          <w:sz w:val="24"/>
        </w:rPr>
        <w:t>年</w:t>
      </w:r>
      <w:r>
        <w:rPr>
          <w:rFonts w:ascii="宋体" w:hAnsi="宋体" w:cs="宋体" w:hint="eastAsia"/>
          <w:color w:val="FF0000"/>
          <w:sz w:val="24"/>
        </w:rPr>
        <w:t>0</w:t>
      </w:r>
      <w:r w:rsidR="008D2A53">
        <w:rPr>
          <w:rFonts w:ascii="宋体" w:hAnsi="宋体" w:cs="宋体" w:hint="eastAsia"/>
          <w:color w:val="FF0000"/>
          <w:sz w:val="24"/>
        </w:rPr>
        <w:t>9</w:t>
      </w:r>
      <w:r>
        <w:rPr>
          <w:rFonts w:ascii="宋体" w:hAnsi="宋体" w:cs="宋体" w:hint="eastAsia"/>
          <w:color w:val="FF0000"/>
          <w:sz w:val="24"/>
        </w:rPr>
        <w:t>月</w:t>
      </w:r>
      <w:r>
        <w:rPr>
          <w:rFonts w:ascii="宋体" w:hAnsi="宋体" w:cs="宋体" w:hint="eastAsia"/>
          <w:color w:val="FF0000"/>
          <w:sz w:val="24"/>
        </w:rPr>
        <w:t xml:space="preserve">  </w:t>
      </w:r>
      <w:r>
        <w:rPr>
          <w:rFonts w:ascii="宋体" w:hAnsi="宋体" w:cs="宋体" w:hint="eastAsia"/>
          <w:color w:val="FF0000"/>
          <w:sz w:val="24"/>
        </w:rPr>
        <w:t>日</w:t>
      </w:r>
      <w:r>
        <w:rPr>
          <w:rFonts w:ascii="宋体" w:hAnsi="宋体" w:cs="宋体" w:hint="eastAsia"/>
          <w:color w:val="FF0000"/>
          <w:sz w:val="24"/>
        </w:rPr>
        <w:t>09</w:t>
      </w:r>
      <w:r>
        <w:rPr>
          <w:rFonts w:ascii="宋体" w:hAnsi="宋体" w:cs="宋体" w:hint="eastAsia"/>
          <w:color w:val="FF0000"/>
          <w:sz w:val="24"/>
        </w:rPr>
        <w:t>点</w:t>
      </w:r>
      <w:r>
        <w:rPr>
          <w:rFonts w:ascii="宋体" w:hAnsi="宋体" w:cs="宋体" w:hint="eastAsia"/>
          <w:color w:val="FF0000"/>
          <w:sz w:val="24"/>
        </w:rPr>
        <w:t>00</w:t>
      </w:r>
      <w:r>
        <w:rPr>
          <w:rFonts w:ascii="宋体" w:hAnsi="宋体" w:cs="宋体" w:hint="eastAsia"/>
          <w:color w:val="FF0000"/>
          <w:sz w:val="24"/>
        </w:rPr>
        <w:t>分</w:t>
      </w:r>
      <w:r>
        <w:rPr>
          <w:rFonts w:ascii="宋体" w:hAnsi="宋体" w:cs="宋体" w:hint="eastAsia"/>
          <w:color w:val="FF0000"/>
          <w:sz w:val="24"/>
        </w:rPr>
        <w:t>（北京时间）</w:t>
      </w:r>
    </w:p>
    <w:p w:rsidR="00FA7436" w:rsidRDefault="00F70AA2">
      <w:pPr>
        <w:widowControl/>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开标地点：“政采云”平台开标大厅（</w:t>
      </w:r>
      <w:r>
        <w:rPr>
          <w:rFonts w:ascii="宋体" w:hAnsi="宋体" w:cs="宋体" w:hint="eastAsia"/>
          <w:sz w:val="24"/>
        </w:rPr>
        <w:t>https://www.zcygov.cn/</w:t>
      </w:r>
      <w:r>
        <w:rPr>
          <w:rFonts w:ascii="宋体" w:hAnsi="宋体" w:cs="宋体" w:hint="eastAsia"/>
          <w:sz w:val="24"/>
        </w:rPr>
        <w:t>）。</w:t>
      </w:r>
    </w:p>
    <w:p w:rsidR="00FA7436" w:rsidRDefault="00F70AA2">
      <w:pPr>
        <w:widowControl/>
        <w:spacing w:line="460" w:lineRule="exact"/>
        <w:ind w:firstLineChars="200" w:firstLine="482"/>
        <w:jc w:val="left"/>
        <w:rPr>
          <w:rFonts w:ascii="宋体" w:hAnsi="宋体" w:cs="宋体"/>
          <w:b/>
          <w:bCs/>
          <w:sz w:val="24"/>
        </w:rPr>
      </w:pPr>
      <w:r>
        <w:rPr>
          <w:rFonts w:ascii="宋体" w:hAnsi="宋体" w:cs="宋体" w:hint="eastAsia"/>
          <w:b/>
          <w:bCs/>
          <w:sz w:val="24"/>
        </w:rPr>
        <w:t>注：供应商应按照本项目采购文件和政采云平台的要求编制，须在响应文件提交截止时间前完成所有电子响应文件的上传，提交响应文件时请填写参加远程采购活动的经办人联系方式，响应文件提交截止时间前未完成文件上传的，视为撤回响应文件。</w:t>
      </w:r>
    </w:p>
    <w:p w:rsidR="00FA7436" w:rsidRDefault="00F70AA2">
      <w:pPr>
        <w:widowControl/>
        <w:spacing w:line="460" w:lineRule="exact"/>
        <w:ind w:firstLineChars="200" w:firstLine="480"/>
        <w:jc w:val="left"/>
        <w:rPr>
          <w:rFonts w:ascii="宋体" w:hAnsi="宋体" w:cs="宋体"/>
          <w:sz w:val="24"/>
        </w:rPr>
      </w:pPr>
      <w:r>
        <w:rPr>
          <w:rFonts w:ascii="宋体" w:hAnsi="宋体" w:cs="宋体" w:hint="eastAsia"/>
          <w:sz w:val="24"/>
        </w:rPr>
        <w:t>如遇平台相关问题，请及时联系政府采购云平台客服进行咨询，咨询电话：</w:t>
      </w:r>
      <w:r>
        <w:rPr>
          <w:rFonts w:ascii="宋体" w:hAnsi="宋体" w:cs="宋体" w:hint="eastAsia"/>
          <w:sz w:val="24"/>
        </w:rPr>
        <w:t>95763</w:t>
      </w:r>
      <w:r>
        <w:rPr>
          <w:rFonts w:ascii="宋体" w:hAnsi="宋体" w:cs="宋体" w:hint="eastAsia"/>
          <w:sz w:val="24"/>
        </w:rPr>
        <w:t>。</w:t>
      </w:r>
    </w:p>
    <w:p w:rsidR="00FA7436" w:rsidRDefault="00F70AA2">
      <w:pPr>
        <w:widowControl/>
        <w:wordWrap w:val="0"/>
        <w:spacing w:line="460" w:lineRule="exact"/>
        <w:ind w:firstLineChars="200" w:firstLine="480"/>
        <w:jc w:val="left"/>
        <w:rPr>
          <w:rFonts w:ascii="宋体" w:hAnsi="宋体" w:cs="宋体"/>
          <w:sz w:val="24"/>
        </w:rPr>
      </w:pPr>
      <w:r>
        <w:rPr>
          <w:rFonts w:ascii="宋体" w:hAnsi="宋体" w:cs="宋体" w:hint="eastAsia"/>
          <w:sz w:val="24"/>
        </w:rPr>
        <w:t>操作指南：</w:t>
      </w:r>
      <w:r>
        <w:rPr>
          <w:rFonts w:ascii="宋体" w:hAnsi="宋体" w:cs="宋体" w:hint="eastAsia"/>
          <w:sz w:val="24"/>
        </w:rPr>
        <w:t>https://edu.zcygov.cn/luban/yunnan-dzjy-gys?utm=luban.luban-PC-</w:t>
      </w:r>
      <w:r w:rsidR="00FA7436">
        <w:rPr>
          <w:rFonts w:ascii="宋体" w:hAnsi="宋体" w:cs="宋体"/>
          <w:sz w:val="24"/>
        </w:rPr>
        <w:pict>
          <v:rect id="_x0000_s1026"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text-align:left;margin-left:-66.7pt;margin-top:-46.7pt;width:5pt;height:5pt;z-index:251659264;visibility:hidden;mso-position-horizontal-relative:text;mso-position-vertical-relative:text"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UxdF/m8FAABV&#10;CAAADgAAAAAAAAABACAAAAAnAQAAZHJzL2Uyb0RvYy54bWxQSwUGAAAAAAYABgBZAQAACAkAAAAA&#10;"/>
        </w:pict>
      </w:r>
      <w:r>
        <w:rPr>
          <w:rFonts w:ascii="宋体" w:hAnsi="宋体" w:cs="宋体" w:hint="eastAsia"/>
          <w:sz w:val="24"/>
        </w:rPr>
        <w:t>1514.161-market-menubar-pc.20.d37010404f7811edb5ec8fd9c5fe1d40</w:t>
      </w:r>
      <w:r>
        <w:rPr>
          <w:rFonts w:ascii="宋体" w:hAnsi="宋体" w:cs="宋体" w:hint="eastAsia"/>
          <w:sz w:val="24"/>
        </w:rPr>
        <w:t>。</w:t>
      </w:r>
    </w:p>
    <w:p w:rsidR="00FA7436" w:rsidRDefault="00F70AA2">
      <w:pPr>
        <w:pStyle w:val="2"/>
        <w:numPr>
          <w:ilvl w:val="1"/>
          <w:numId w:val="0"/>
        </w:numPr>
        <w:spacing w:line="460" w:lineRule="exact"/>
        <w:textAlignment w:val="auto"/>
        <w:rPr>
          <w:rFonts w:ascii="宋体" w:eastAsia="宋体" w:hAnsi="宋体" w:cs="宋体"/>
          <w:bCs/>
          <w:sz w:val="24"/>
          <w:szCs w:val="24"/>
        </w:rPr>
      </w:pPr>
      <w:r>
        <w:rPr>
          <w:rFonts w:ascii="宋体" w:eastAsia="宋体" w:hAnsi="宋体" w:cs="宋体" w:hint="eastAsia"/>
          <w:bCs/>
          <w:sz w:val="24"/>
          <w:szCs w:val="24"/>
        </w:rPr>
        <w:t>五、公告期限</w:t>
      </w:r>
      <w:bookmarkEnd w:id="26"/>
      <w:bookmarkEnd w:id="27"/>
      <w:bookmarkEnd w:id="28"/>
      <w:bookmarkEnd w:id="29"/>
    </w:p>
    <w:p w:rsidR="00FA7436" w:rsidRDefault="00F70AA2">
      <w:pPr>
        <w:spacing w:line="460" w:lineRule="exact"/>
        <w:ind w:firstLineChars="200" w:firstLine="480"/>
        <w:jc w:val="left"/>
        <w:rPr>
          <w:rFonts w:ascii="宋体" w:hAnsi="宋体" w:cs="宋体"/>
          <w:sz w:val="24"/>
        </w:rPr>
      </w:pPr>
      <w:r>
        <w:rPr>
          <w:rFonts w:ascii="宋体" w:hAnsi="宋体" w:cs="宋体" w:hint="eastAsia"/>
          <w:bCs/>
          <w:kern w:val="0"/>
          <w:sz w:val="24"/>
        </w:rPr>
        <w:t>自本公告发布之日起</w:t>
      </w:r>
      <w:r>
        <w:rPr>
          <w:rFonts w:ascii="宋体" w:hAnsi="宋体" w:cs="宋体" w:hint="eastAsia"/>
          <w:bCs/>
          <w:kern w:val="0"/>
          <w:sz w:val="24"/>
        </w:rPr>
        <w:t>5</w:t>
      </w:r>
      <w:r>
        <w:rPr>
          <w:rFonts w:ascii="宋体" w:hAnsi="宋体" w:cs="宋体" w:hint="eastAsia"/>
          <w:bCs/>
          <w:kern w:val="0"/>
          <w:sz w:val="24"/>
        </w:rPr>
        <w:t>个工作日</w:t>
      </w:r>
      <w:r>
        <w:rPr>
          <w:rFonts w:ascii="宋体" w:hAnsi="宋体" w:cs="宋体" w:hint="eastAsia"/>
          <w:kern w:val="0"/>
          <w:sz w:val="24"/>
        </w:rPr>
        <w:t>。</w:t>
      </w:r>
    </w:p>
    <w:p w:rsidR="00FA7436" w:rsidRDefault="00F70AA2">
      <w:pPr>
        <w:pStyle w:val="2"/>
        <w:numPr>
          <w:ilvl w:val="1"/>
          <w:numId w:val="0"/>
        </w:numPr>
        <w:spacing w:line="460" w:lineRule="exact"/>
        <w:textAlignment w:val="auto"/>
        <w:rPr>
          <w:rFonts w:ascii="宋体" w:eastAsia="宋体" w:hAnsi="宋体" w:cs="宋体"/>
          <w:bCs/>
          <w:sz w:val="24"/>
          <w:szCs w:val="24"/>
        </w:rPr>
      </w:pPr>
      <w:bookmarkStart w:id="30" w:name="_Toc35393795"/>
      <w:bookmarkStart w:id="31" w:name="_Toc35393626"/>
      <w:bookmarkEnd w:id="22"/>
      <w:bookmarkEnd w:id="23"/>
      <w:bookmarkEnd w:id="24"/>
      <w:bookmarkEnd w:id="25"/>
      <w:r>
        <w:rPr>
          <w:rFonts w:ascii="宋体" w:eastAsia="宋体" w:hAnsi="宋体" w:cs="宋体" w:hint="eastAsia"/>
          <w:bCs/>
          <w:sz w:val="24"/>
          <w:szCs w:val="24"/>
        </w:rPr>
        <w:lastRenderedPageBreak/>
        <w:t>六、其他补充事宜</w:t>
      </w:r>
      <w:bookmarkEnd w:id="30"/>
      <w:bookmarkEnd w:id="31"/>
    </w:p>
    <w:p w:rsidR="00FA7436" w:rsidRDefault="00F70AA2">
      <w:pPr>
        <w:spacing w:line="460" w:lineRule="exact"/>
        <w:ind w:firstLineChars="200" w:firstLine="482"/>
        <w:jc w:val="left"/>
        <w:rPr>
          <w:rFonts w:ascii="宋体" w:hAnsi="宋体" w:cs="宋体"/>
          <w:b/>
          <w:kern w:val="0"/>
          <w:sz w:val="24"/>
        </w:rPr>
      </w:pPr>
      <w:bookmarkStart w:id="32" w:name="_Toc35393627"/>
      <w:bookmarkStart w:id="33" w:name="_Toc28359008"/>
      <w:bookmarkStart w:id="34" w:name="_Toc28359085"/>
      <w:bookmarkStart w:id="35" w:name="_Toc35393796"/>
      <w:r>
        <w:rPr>
          <w:rFonts w:ascii="宋体" w:hAnsi="宋体" w:cs="宋体" w:hint="eastAsia"/>
          <w:b/>
          <w:kern w:val="0"/>
          <w:sz w:val="24"/>
        </w:rPr>
        <w:t>1.</w:t>
      </w:r>
      <w:r>
        <w:rPr>
          <w:rFonts w:ascii="宋体" w:hAnsi="宋体" w:cs="宋体" w:hint="eastAsia"/>
          <w:b/>
          <w:kern w:val="0"/>
          <w:sz w:val="24"/>
        </w:rPr>
        <w:t>开标方式：网上开标</w:t>
      </w:r>
    </w:p>
    <w:p w:rsidR="00FA7436" w:rsidRDefault="00F70AA2">
      <w:pPr>
        <w:spacing w:line="460" w:lineRule="exact"/>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）供应商无需到达开启地点，须在政采云平台进行远程解密电子版响应文件；</w:t>
      </w:r>
    </w:p>
    <w:p w:rsidR="00FA7436" w:rsidRDefault="00F70AA2">
      <w:pPr>
        <w:spacing w:line="460" w:lineRule="exact"/>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2</w:t>
      </w:r>
      <w:r>
        <w:rPr>
          <w:rFonts w:ascii="宋体" w:hAnsi="宋体" w:cs="宋体" w:hint="eastAsia"/>
          <w:bCs/>
          <w:kern w:val="0"/>
          <w:sz w:val="24"/>
        </w:rPr>
        <w:t>）供应商应在响应文件提交截止时间前登录系统，并根据开标系统的提示操作解密文件。请参与本项目的供应商在使用政采云平台时，自行配备需要的音视频等设备，做好系统的调试工作，避免出现系统不能正常使用的情况；</w:t>
      </w:r>
    </w:p>
    <w:p w:rsidR="00FA7436" w:rsidRDefault="00F70AA2">
      <w:pPr>
        <w:spacing w:line="460" w:lineRule="exact"/>
        <w:ind w:firstLineChars="200" w:firstLine="480"/>
        <w:jc w:val="left"/>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3</w:t>
      </w:r>
      <w:r>
        <w:rPr>
          <w:rFonts w:ascii="宋体" w:hAnsi="宋体" w:cs="宋体" w:hint="eastAsia"/>
          <w:bCs/>
          <w:kern w:val="0"/>
          <w:sz w:val="24"/>
        </w:rPr>
        <w:t>）如因供应商自身原因导致在规定时间内无法正常解密的（如：浏览器故障、未安装相关驱动、网络故障、加密</w:t>
      </w:r>
      <w:r>
        <w:rPr>
          <w:rFonts w:ascii="宋体" w:hAnsi="宋体" w:cs="宋体" w:hint="eastAsia"/>
          <w:bCs/>
          <w:kern w:val="0"/>
          <w:sz w:val="24"/>
        </w:rPr>
        <w:t>CA</w:t>
      </w:r>
      <w:r>
        <w:rPr>
          <w:rFonts w:ascii="宋体" w:hAnsi="宋体" w:cs="宋体" w:hint="eastAsia"/>
          <w:bCs/>
          <w:kern w:val="0"/>
          <w:sz w:val="24"/>
        </w:rPr>
        <w:t>与解密</w:t>
      </w:r>
      <w:r>
        <w:rPr>
          <w:rFonts w:ascii="宋体" w:hAnsi="宋体" w:cs="宋体" w:hint="eastAsia"/>
          <w:bCs/>
          <w:kern w:val="0"/>
          <w:sz w:val="24"/>
        </w:rPr>
        <w:t>CA</w:t>
      </w:r>
      <w:r>
        <w:rPr>
          <w:rFonts w:ascii="宋体" w:hAnsi="宋体" w:cs="宋体" w:hint="eastAsia"/>
          <w:bCs/>
          <w:kern w:val="0"/>
          <w:sz w:val="24"/>
        </w:rPr>
        <w:t>不一致等），代理机构不予异常处理，视为供应商自动弃标。</w:t>
      </w:r>
    </w:p>
    <w:p w:rsidR="00FA7436" w:rsidRDefault="00F70AA2">
      <w:pPr>
        <w:widowControl/>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公告发布媒体：</w:t>
      </w:r>
      <w:r>
        <w:rPr>
          <w:rFonts w:ascii="宋体" w:hAnsi="宋体" w:cs="宋体" w:hint="eastAsia"/>
          <w:sz w:val="24"/>
        </w:rPr>
        <w:t>本公告在《云南省政府采购网》（</w:t>
      </w:r>
      <w:r>
        <w:rPr>
          <w:rFonts w:ascii="宋体" w:hAnsi="宋体" w:cs="宋体" w:hint="eastAsia"/>
          <w:sz w:val="24"/>
        </w:rPr>
        <w:t>http://www.yngp.com/</w:t>
      </w:r>
      <w:r>
        <w:rPr>
          <w:rFonts w:ascii="宋体" w:hAnsi="宋体" w:cs="宋体" w:hint="eastAsia"/>
          <w:sz w:val="24"/>
        </w:rPr>
        <w:t>）、</w:t>
      </w:r>
      <w:r>
        <w:rPr>
          <w:rFonts w:ascii="宋体" w:hAnsi="宋体" w:cs="宋体" w:hint="eastAsia"/>
          <w:bCs/>
          <w:kern w:val="0"/>
          <w:sz w:val="24"/>
        </w:rPr>
        <w:t>政府采购云平台（</w:t>
      </w:r>
      <w:r>
        <w:rPr>
          <w:rFonts w:ascii="宋体" w:hAnsi="宋体" w:cs="宋体" w:hint="eastAsia"/>
          <w:bCs/>
          <w:kern w:val="0"/>
          <w:sz w:val="24"/>
        </w:rPr>
        <w:t>https://www.zc</w:t>
      </w:r>
      <w:r>
        <w:rPr>
          <w:rFonts w:ascii="宋体" w:hAnsi="宋体" w:cs="宋体" w:hint="eastAsia"/>
          <w:bCs/>
          <w:kern w:val="0"/>
          <w:sz w:val="24"/>
        </w:rPr>
        <w:t>ygov.cn/</w:t>
      </w:r>
      <w:r>
        <w:rPr>
          <w:rFonts w:ascii="宋体" w:hAnsi="宋体" w:cs="宋体" w:hint="eastAsia"/>
          <w:bCs/>
          <w:kern w:val="0"/>
          <w:sz w:val="24"/>
        </w:rPr>
        <w:t>）</w:t>
      </w:r>
      <w:r>
        <w:rPr>
          <w:rFonts w:ascii="宋体" w:hAnsi="宋体" w:cs="宋体" w:hint="eastAsia"/>
          <w:sz w:val="24"/>
        </w:rPr>
        <w:t>上发布，我公司对其他网站或媒体转载的公告及公告内容不承担任何责任。</w:t>
      </w:r>
    </w:p>
    <w:p w:rsidR="00FA7436" w:rsidRDefault="00F70AA2">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本项目执行政府采购促进中小企业发展、支持监狱企业、促进残疾人就业、扶持不发达地区、少数民族地区和优先采购节能、环保产品等政府采购政策。</w:t>
      </w:r>
    </w:p>
    <w:p w:rsidR="00FA7436" w:rsidRDefault="00F70AA2">
      <w:pPr>
        <w:pStyle w:val="2"/>
        <w:numPr>
          <w:ilvl w:val="1"/>
          <w:numId w:val="0"/>
        </w:numPr>
        <w:spacing w:before="0" w:line="460" w:lineRule="exact"/>
        <w:ind w:firstLineChars="200" w:firstLine="480"/>
        <w:textAlignment w:val="auto"/>
        <w:rPr>
          <w:rFonts w:ascii="宋体" w:eastAsia="宋体" w:hAnsi="宋体" w:cs="宋体"/>
          <w:b w:val="0"/>
          <w:kern w:val="2"/>
          <w:sz w:val="24"/>
          <w:szCs w:val="24"/>
        </w:rPr>
      </w:pPr>
      <w:r>
        <w:rPr>
          <w:rFonts w:ascii="宋体" w:eastAsia="宋体" w:hAnsi="宋体" w:cs="宋体" w:hint="eastAsia"/>
          <w:b w:val="0"/>
          <w:kern w:val="2"/>
          <w:sz w:val="24"/>
          <w:szCs w:val="24"/>
        </w:rPr>
        <w:t>4</w:t>
      </w:r>
      <w:r>
        <w:rPr>
          <w:rFonts w:ascii="宋体" w:eastAsia="宋体" w:hAnsi="宋体" w:cs="宋体" w:hint="eastAsia"/>
          <w:b w:val="0"/>
          <w:kern w:val="2"/>
          <w:sz w:val="24"/>
          <w:szCs w:val="24"/>
        </w:rPr>
        <w:t>.</w:t>
      </w:r>
      <w:r>
        <w:rPr>
          <w:rFonts w:ascii="宋体" w:eastAsia="宋体" w:hAnsi="宋体" w:cs="宋体" w:hint="eastAsia"/>
          <w:b w:val="0"/>
          <w:kern w:val="2"/>
          <w:sz w:val="24"/>
          <w:szCs w:val="24"/>
        </w:rPr>
        <w:t>监督部门及联系电话</w:t>
      </w:r>
    </w:p>
    <w:p w:rsidR="00FA7436" w:rsidRDefault="00F70AA2">
      <w:pPr>
        <w:widowControl/>
        <w:spacing w:line="460" w:lineRule="exact"/>
        <w:ind w:firstLineChars="200" w:firstLine="480"/>
        <w:jc w:val="left"/>
        <w:rPr>
          <w:rFonts w:ascii="宋体" w:hAnsi="宋体" w:cs="宋体"/>
          <w:sz w:val="24"/>
        </w:rPr>
      </w:pPr>
      <w:r>
        <w:rPr>
          <w:rFonts w:ascii="宋体" w:hAnsi="宋体" w:cs="宋体" w:hint="eastAsia"/>
          <w:sz w:val="24"/>
        </w:rPr>
        <w:t>行政监督部门及联系电话：德宏州财政局</w:t>
      </w:r>
      <w:r>
        <w:rPr>
          <w:rFonts w:ascii="宋体" w:hAnsi="宋体" w:cs="宋体" w:hint="eastAsia"/>
          <w:sz w:val="24"/>
        </w:rPr>
        <w:t xml:space="preserve"> 0692-3990432</w:t>
      </w:r>
    </w:p>
    <w:p w:rsidR="00FA7436" w:rsidRDefault="00F70AA2">
      <w:pPr>
        <w:widowControl/>
        <w:spacing w:line="460" w:lineRule="exact"/>
        <w:ind w:firstLineChars="200" w:firstLine="480"/>
        <w:jc w:val="left"/>
        <w:rPr>
          <w:rFonts w:ascii="宋体" w:hAnsi="宋体" w:cs="宋体"/>
          <w:sz w:val="24"/>
        </w:rPr>
      </w:pPr>
      <w:r>
        <w:rPr>
          <w:rFonts w:ascii="宋体" w:hAnsi="宋体" w:cs="宋体" w:hint="eastAsia"/>
          <w:sz w:val="24"/>
        </w:rPr>
        <w:t>纪检监督联系电话：</w:t>
      </w:r>
      <w:r>
        <w:rPr>
          <w:rFonts w:ascii="宋体" w:hAnsi="宋体" w:cs="宋体" w:hint="eastAsia"/>
          <w:sz w:val="24"/>
        </w:rPr>
        <w:t>0692-12388</w:t>
      </w:r>
    </w:p>
    <w:p w:rsidR="00FA7436" w:rsidRDefault="00F70AA2">
      <w:pPr>
        <w:pStyle w:val="2"/>
        <w:numPr>
          <w:ilvl w:val="1"/>
          <w:numId w:val="0"/>
        </w:numPr>
        <w:spacing w:line="460" w:lineRule="exact"/>
        <w:textAlignment w:val="auto"/>
        <w:rPr>
          <w:rFonts w:ascii="宋体" w:eastAsia="宋体" w:hAnsi="宋体" w:cs="宋体"/>
          <w:bCs/>
          <w:sz w:val="24"/>
          <w:szCs w:val="24"/>
        </w:rPr>
      </w:pPr>
      <w:r>
        <w:rPr>
          <w:rFonts w:ascii="宋体" w:eastAsia="宋体" w:hAnsi="宋体" w:cs="宋体" w:hint="eastAsia"/>
          <w:bCs/>
          <w:sz w:val="24"/>
          <w:szCs w:val="24"/>
        </w:rPr>
        <w:t>七、对本次招标提出询问，请按以下方式联系。</w:t>
      </w:r>
      <w:bookmarkEnd w:id="32"/>
      <w:bookmarkEnd w:id="33"/>
      <w:bookmarkEnd w:id="34"/>
      <w:bookmarkEnd w:id="35"/>
    </w:p>
    <w:p w:rsidR="00FA7436" w:rsidRDefault="00FA7436">
      <w:pPr>
        <w:spacing w:line="460" w:lineRule="exact"/>
        <w:ind w:firstLineChars="200" w:firstLine="480"/>
        <w:jc w:val="left"/>
        <w:rPr>
          <w:rFonts w:ascii="宋体" w:hAnsi="宋体" w:cs="宋体"/>
          <w:sz w:val="24"/>
        </w:rPr>
      </w:pPr>
    </w:p>
    <w:p w:rsidR="00FA7436" w:rsidRDefault="00F70AA2">
      <w:pPr>
        <w:spacing w:line="460" w:lineRule="exact"/>
        <w:ind w:firstLineChars="200" w:firstLine="480"/>
        <w:jc w:val="left"/>
        <w:rPr>
          <w:rFonts w:ascii="宋体" w:hAnsi="宋体" w:cs="宋体"/>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w:t>
      </w:r>
      <w:r>
        <w:rPr>
          <w:rFonts w:ascii="宋体" w:hAnsi="宋体" w:cs="宋体" w:hint="eastAsia"/>
          <w:sz w:val="24"/>
        </w:rPr>
        <w:t>德宏傣族景颇族自治州公安局</w:t>
      </w:r>
    </w:p>
    <w:p w:rsidR="00FA7436" w:rsidRDefault="00F70AA2">
      <w:pPr>
        <w:spacing w:line="460" w:lineRule="exact"/>
        <w:ind w:firstLineChars="200" w:firstLine="480"/>
        <w:jc w:val="left"/>
        <w:rPr>
          <w:rFonts w:ascii="宋体" w:hAnsi="宋体" w:cs="宋体"/>
          <w:bCs/>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云南省</w:t>
      </w:r>
      <w:r>
        <w:rPr>
          <w:rFonts w:ascii="宋体" w:hAnsi="宋体" w:cs="宋体" w:hint="eastAsia"/>
          <w:sz w:val="24"/>
        </w:rPr>
        <w:t>德宏州芒市大街</w:t>
      </w:r>
      <w:r>
        <w:rPr>
          <w:rFonts w:ascii="宋体" w:hAnsi="宋体" w:cs="宋体" w:hint="eastAsia"/>
          <w:sz w:val="24"/>
        </w:rPr>
        <w:t>32</w:t>
      </w:r>
      <w:r>
        <w:rPr>
          <w:rFonts w:ascii="宋体" w:hAnsi="宋体" w:cs="宋体" w:hint="eastAsia"/>
          <w:sz w:val="24"/>
        </w:rPr>
        <w:t>号</w:t>
      </w:r>
    </w:p>
    <w:p w:rsidR="00FA7436" w:rsidRDefault="00F70AA2">
      <w:pPr>
        <w:spacing w:line="460" w:lineRule="exact"/>
        <w:ind w:firstLineChars="200" w:firstLine="480"/>
        <w:jc w:val="left"/>
        <w:rPr>
          <w:rFonts w:ascii="宋体" w:hAnsi="宋体" w:cs="宋体"/>
          <w:sz w:val="24"/>
          <w:highlight w:val="yellow"/>
        </w:rPr>
      </w:pPr>
      <w:r>
        <w:rPr>
          <w:rFonts w:ascii="宋体" w:hAnsi="宋体" w:cs="宋体" w:hint="eastAsia"/>
          <w:sz w:val="24"/>
        </w:rPr>
        <w:t>联系方式：</w:t>
      </w:r>
      <w:r>
        <w:rPr>
          <w:rFonts w:ascii="宋体" w:hAnsi="宋体" w:cs="宋体" w:hint="eastAsia"/>
          <w:sz w:val="24"/>
        </w:rPr>
        <w:t>0692-2129862</w:t>
      </w:r>
    </w:p>
    <w:p w:rsidR="00FA7436" w:rsidRDefault="00FA7436"/>
    <w:p w:rsidR="00FA7436" w:rsidRDefault="00FA7436">
      <w:pPr>
        <w:pStyle w:val="a0"/>
      </w:pPr>
    </w:p>
    <w:p w:rsidR="00FA7436" w:rsidRDefault="00FA7436">
      <w:pPr>
        <w:pStyle w:val="a0"/>
      </w:pPr>
    </w:p>
    <w:p w:rsidR="00FA7436" w:rsidRDefault="00FA7436">
      <w:pPr>
        <w:pStyle w:val="1"/>
        <w:spacing w:before="0" w:after="0" w:line="360" w:lineRule="auto"/>
        <w:ind w:firstLineChars="100" w:firstLine="442"/>
        <w:jc w:val="center"/>
        <w:rPr>
          <w:rFonts w:ascii="宋体" w:hAnsi="宋体" w:cs="宋体"/>
        </w:rPr>
        <w:sectPr w:rsidR="00FA7436">
          <w:headerReference w:type="default" r:id="rId8"/>
          <w:footerReference w:type="default" r:id="rId9"/>
          <w:footerReference w:type="first" r:id="rId10"/>
          <w:pgSz w:w="11905" w:h="16840"/>
          <w:pgMar w:top="1440" w:right="1083" w:bottom="1440" w:left="1083" w:header="851" w:footer="1191" w:gutter="0"/>
          <w:cols w:space="0"/>
          <w:titlePg/>
          <w:docGrid w:linePitch="312"/>
        </w:sectPr>
      </w:pPr>
      <w:bookmarkStart w:id="36" w:name="_Toc7645"/>
    </w:p>
    <w:p w:rsidR="00FA7436" w:rsidRDefault="00F70AA2">
      <w:pPr>
        <w:pStyle w:val="1"/>
        <w:spacing w:before="0" w:after="0" w:line="360" w:lineRule="auto"/>
        <w:ind w:firstLineChars="100" w:firstLine="442"/>
        <w:jc w:val="center"/>
        <w:rPr>
          <w:rFonts w:ascii="宋体" w:hAnsi="宋体" w:cs="宋体"/>
        </w:rPr>
      </w:pPr>
      <w:r>
        <w:rPr>
          <w:rFonts w:ascii="宋体" w:hAnsi="宋体" w:cs="宋体" w:hint="eastAsia"/>
        </w:rPr>
        <w:lastRenderedPageBreak/>
        <w:t>评标办法</w:t>
      </w:r>
      <w:bookmarkEnd w:id="36"/>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根据《中华人民共和国政府采购法》、第</w:t>
      </w:r>
      <w:r>
        <w:rPr>
          <w:rFonts w:asciiTheme="minorEastAsia" w:hAnsiTheme="minorEastAsia" w:cstheme="minorEastAsia" w:hint="eastAsia"/>
          <w:sz w:val="24"/>
          <w:szCs w:val="24"/>
        </w:rPr>
        <w:t>87</w:t>
      </w:r>
      <w:r>
        <w:rPr>
          <w:rFonts w:asciiTheme="minorEastAsia" w:hAnsiTheme="minorEastAsia" w:cstheme="minorEastAsia" w:hint="eastAsia"/>
          <w:sz w:val="24"/>
          <w:szCs w:val="24"/>
        </w:rPr>
        <w:t>号令《政府采购货物和服务招标投标管理办法》、财政部（财库</w:t>
      </w:r>
      <w:r>
        <w:rPr>
          <w:rFonts w:asciiTheme="minorEastAsia" w:hAnsiTheme="minorEastAsia" w:cstheme="minorEastAsia" w:hint="eastAsia"/>
          <w:sz w:val="24"/>
          <w:szCs w:val="24"/>
        </w:rPr>
        <w:t>[2012]69</w:t>
      </w:r>
      <w:r>
        <w:rPr>
          <w:rFonts w:asciiTheme="minorEastAsia" w:hAnsiTheme="minorEastAsia" w:cstheme="minorEastAsia" w:hint="eastAsia"/>
          <w:sz w:val="24"/>
          <w:szCs w:val="24"/>
        </w:rPr>
        <w:t>号）《财政部关于进一步规范政府采购评审工作有关问题的通知》、国务院（国务院第</w:t>
      </w:r>
      <w:r>
        <w:rPr>
          <w:rFonts w:asciiTheme="minorEastAsia" w:hAnsiTheme="minorEastAsia" w:cstheme="minorEastAsia" w:hint="eastAsia"/>
          <w:sz w:val="24"/>
          <w:szCs w:val="24"/>
        </w:rPr>
        <w:t>658</w:t>
      </w:r>
      <w:r>
        <w:rPr>
          <w:rFonts w:asciiTheme="minorEastAsia" w:hAnsiTheme="minorEastAsia" w:cstheme="minorEastAsia" w:hint="eastAsia"/>
          <w:sz w:val="24"/>
          <w:szCs w:val="24"/>
        </w:rPr>
        <w:t>号）《中华人民共和国政府采购法实施条例》等法律、法规。</w:t>
      </w:r>
    </w:p>
    <w:p w:rsidR="00FA7436" w:rsidRDefault="00F70AA2">
      <w:pPr>
        <w:pStyle w:val="20"/>
        <w:spacing w:after="0" w:line="360" w:lineRule="auto"/>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一、评标原则</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坚持“公平、公正、科学、择优”的原则，本着实事求是的精神，不带有任何主观意愿和偏见，认真负责地做好评标工作，公平、公正地对待每一个投标人。</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全面分析，综合评审。</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评标只对投标人的投标文件进行评审，投标文件以外的资料、信息不作为评标的依据。</w:t>
      </w:r>
    </w:p>
    <w:p w:rsidR="00FA7436" w:rsidRDefault="00F70AA2">
      <w:pPr>
        <w:pStyle w:val="20"/>
        <w:spacing w:after="0" w:line="360" w:lineRule="auto"/>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二、评标机构</w:t>
      </w:r>
    </w:p>
    <w:p w:rsidR="00FA7436" w:rsidRDefault="00F70AA2">
      <w:pPr>
        <w:pStyle w:val="20"/>
        <w:spacing w:after="0" w:line="360" w:lineRule="auto"/>
        <w:ind w:leftChars="0" w:left="0" w:firstLine="480"/>
        <w:jc w:val="left"/>
        <w:rPr>
          <w:rFonts w:asciiTheme="minorEastAsia" w:hAnsiTheme="minorEastAsia" w:cstheme="minorEastAsia"/>
          <w:b/>
          <w:bCs/>
          <w:sz w:val="28"/>
          <w:szCs w:val="28"/>
        </w:rPr>
      </w:pPr>
      <w:r>
        <w:rPr>
          <w:rFonts w:asciiTheme="minorEastAsia" w:hAnsiTheme="minorEastAsia" w:cstheme="minorEastAsia" w:hint="eastAsia"/>
          <w:sz w:val="24"/>
          <w:szCs w:val="24"/>
        </w:rPr>
        <w:t>评标机构为评标委员会，评标委员会的组成见“第二章</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投标人须知</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投标人须知前附表</w:t>
      </w:r>
      <w:r>
        <w:rPr>
          <w:rFonts w:asciiTheme="minorEastAsia" w:hAnsiTheme="minorEastAsia" w:cstheme="minorEastAsia" w:hint="eastAsia"/>
          <w:sz w:val="24"/>
          <w:szCs w:val="24"/>
        </w:rPr>
        <w:t xml:space="preserve"> 6.1.1</w:t>
      </w:r>
      <w:r>
        <w:rPr>
          <w:rFonts w:asciiTheme="minorEastAsia" w:hAnsiTheme="minorEastAsia" w:cstheme="minorEastAsia" w:hint="eastAsia"/>
          <w:sz w:val="24"/>
          <w:szCs w:val="24"/>
        </w:rPr>
        <w:t>”</w:t>
      </w:r>
    </w:p>
    <w:p w:rsidR="00FA7436" w:rsidRDefault="00F70AA2">
      <w:pPr>
        <w:pStyle w:val="20"/>
        <w:spacing w:after="0" w:line="360" w:lineRule="auto"/>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三、评标委员会职责</w:t>
      </w:r>
      <w:r>
        <w:rPr>
          <w:rFonts w:asciiTheme="minorEastAsia" w:hAnsiTheme="minorEastAsia" w:cstheme="minorEastAsia" w:hint="eastAsia"/>
          <w:b/>
          <w:bCs/>
          <w:sz w:val="28"/>
          <w:szCs w:val="28"/>
        </w:rPr>
        <w:t xml:space="preserve"> </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评标委员会负责具体评标事务，并独立履行下列职责：</w:t>
      </w:r>
      <w:r>
        <w:rPr>
          <w:rFonts w:asciiTheme="minorEastAsia" w:hAnsiTheme="minorEastAsia" w:cstheme="minorEastAsia" w:hint="eastAsia"/>
          <w:sz w:val="24"/>
          <w:szCs w:val="24"/>
        </w:rPr>
        <w:t xml:space="preserve"> </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一</w:t>
      </w:r>
      <w:r>
        <w:rPr>
          <w:rFonts w:asciiTheme="minorEastAsia" w:hAnsiTheme="minorEastAsia" w:cstheme="minorEastAsia" w:hint="eastAsia"/>
          <w:sz w:val="24"/>
          <w:szCs w:val="24"/>
        </w:rPr>
        <w:t>）</w:t>
      </w:r>
      <w:r>
        <w:rPr>
          <w:rFonts w:asciiTheme="minorEastAsia" w:hAnsiTheme="minorEastAsia" w:cstheme="minorEastAsia" w:hint="eastAsia"/>
          <w:sz w:val="24"/>
          <w:szCs w:val="24"/>
        </w:rPr>
        <w:t>审查、评价投标文件是否符合招标文件的商务、技术等实质性要求。</w:t>
      </w:r>
      <w:r>
        <w:rPr>
          <w:rFonts w:asciiTheme="minorEastAsia" w:hAnsiTheme="minorEastAsia" w:cstheme="minorEastAsia" w:hint="eastAsia"/>
          <w:sz w:val="24"/>
          <w:szCs w:val="24"/>
        </w:rPr>
        <w:t xml:space="preserve"> </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二</w:t>
      </w:r>
      <w:r>
        <w:rPr>
          <w:rFonts w:asciiTheme="minorEastAsia" w:hAnsiTheme="minorEastAsia" w:cstheme="minorEastAsia" w:hint="eastAsia"/>
          <w:sz w:val="24"/>
          <w:szCs w:val="24"/>
        </w:rPr>
        <w:t>）</w:t>
      </w:r>
      <w:r>
        <w:rPr>
          <w:rFonts w:asciiTheme="minorEastAsia" w:hAnsiTheme="minorEastAsia" w:cstheme="minorEastAsia" w:hint="eastAsia"/>
          <w:sz w:val="24"/>
          <w:szCs w:val="24"/>
        </w:rPr>
        <w:t>要求投标人对投标文件有关事项作出澄清或者说明。</w:t>
      </w:r>
      <w:r>
        <w:rPr>
          <w:rFonts w:asciiTheme="minorEastAsia" w:hAnsiTheme="minorEastAsia" w:cstheme="minorEastAsia" w:hint="eastAsia"/>
          <w:sz w:val="24"/>
          <w:szCs w:val="24"/>
        </w:rPr>
        <w:t xml:space="preserve"> </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三</w:t>
      </w:r>
      <w:r>
        <w:rPr>
          <w:rFonts w:asciiTheme="minorEastAsia" w:hAnsiTheme="minorEastAsia" w:cstheme="minorEastAsia" w:hint="eastAsia"/>
          <w:sz w:val="24"/>
          <w:szCs w:val="24"/>
        </w:rPr>
        <w:t>）</w:t>
      </w:r>
      <w:r>
        <w:rPr>
          <w:rFonts w:asciiTheme="minorEastAsia" w:hAnsiTheme="minorEastAsia" w:cstheme="minorEastAsia" w:hint="eastAsia"/>
          <w:sz w:val="24"/>
          <w:szCs w:val="24"/>
        </w:rPr>
        <w:t>对投标文件进行比较和评价。</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四</w:t>
      </w:r>
      <w:r>
        <w:rPr>
          <w:rFonts w:asciiTheme="minorEastAsia" w:hAnsiTheme="minorEastAsia" w:cstheme="minorEastAsia" w:hint="eastAsia"/>
          <w:sz w:val="24"/>
          <w:szCs w:val="24"/>
        </w:rPr>
        <w:t>）</w:t>
      </w:r>
      <w:r>
        <w:rPr>
          <w:rFonts w:asciiTheme="minorEastAsia" w:hAnsiTheme="minorEastAsia" w:cstheme="minorEastAsia" w:hint="eastAsia"/>
          <w:sz w:val="24"/>
          <w:szCs w:val="24"/>
        </w:rPr>
        <w:t>确定中标候选人名单，以及根据采购人委托直接确定中标人。</w:t>
      </w:r>
      <w:r>
        <w:rPr>
          <w:rFonts w:asciiTheme="minorEastAsia" w:hAnsiTheme="minorEastAsia" w:cstheme="minorEastAsia" w:hint="eastAsia"/>
          <w:sz w:val="24"/>
          <w:szCs w:val="24"/>
        </w:rPr>
        <w:t xml:space="preserve"> </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五</w:t>
      </w:r>
      <w:r>
        <w:rPr>
          <w:rFonts w:asciiTheme="minorEastAsia" w:hAnsiTheme="minorEastAsia" w:cstheme="minorEastAsia" w:hint="eastAsia"/>
          <w:sz w:val="24"/>
          <w:szCs w:val="24"/>
        </w:rPr>
        <w:t>）</w:t>
      </w:r>
      <w:r>
        <w:rPr>
          <w:rFonts w:asciiTheme="minorEastAsia" w:hAnsiTheme="minorEastAsia" w:cstheme="minorEastAsia" w:hint="eastAsia"/>
          <w:sz w:val="24"/>
          <w:szCs w:val="24"/>
        </w:rPr>
        <w:t>向采购人、采购代理机构或者有关部门报告评标中发现的违法行为。</w:t>
      </w:r>
    </w:p>
    <w:p w:rsidR="00FA7436" w:rsidRDefault="00F70AA2">
      <w:pPr>
        <w:pStyle w:val="20"/>
        <w:spacing w:after="0" w:line="360" w:lineRule="auto"/>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四、评标纪律</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对评标过程要严格保密，不得向投标人或与该过程无关的其它人员泄露；</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任何属于投标文件审查、澄清、评价和比较的资料，不得向投标人或与该过程无关的其它人员泄露；</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所有资料（包括招标文件、投标文件、评标表格及各种文字记录）在评标结束后均应分别整理、存档备查，任何人不得复制和保留，不得向外泄露；</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评标期间，评标人员不得外出，确需外出时应事先请假；</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评标期间，所有与会人员均不得私自以任何方式和投标人进行联系，需询问、澄清的问题由评标委员会统一组织办理；</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6.</w:t>
      </w:r>
      <w:r>
        <w:rPr>
          <w:rFonts w:asciiTheme="minorEastAsia" w:hAnsiTheme="minorEastAsia" w:cstheme="minorEastAsia" w:hint="eastAsia"/>
          <w:sz w:val="24"/>
          <w:szCs w:val="24"/>
        </w:rPr>
        <w:t>评标结束后，与会人员不得向外界透露评标人员的评标意见，如因此造成的后果由责任者承担。</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rPr>
        <w:t>根据《政府采购货物和服务招标投标管理办法》</w:t>
      </w:r>
      <w:r>
        <w:rPr>
          <w:rFonts w:asciiTheme="minorEastAsia" w:hAnsiTheme="minorEastAsia" w:cstheme="minorEastAsia" w:hint="eastAsia"/>
          <w:sz w:val="24"/>
          <w:szCs w:val="24"/>
        </w:rPr>
        <w:t>（</w:t>
      </w:r>
      <w:r>
        <w:rPr>
          <w:rFonts w:asciiTheme="minorEastAsia" w:hAnsiTheme="minorEastAsia" w:cstheme="minorEastAsia" w:hint="eastAsia"/>
          <w:sz w:val="24"/>
          <w:szCs w:val="24"/>
        </w:rPr>
        <w:t>财政部令第</w:t>
      </w:r>
      <w:r>
        <w:rPr>
          <w:rFonts w:asciiTheme="minorEastAsia" w:hAnsiTheme="minorEastAsia" w:cstheme="minorEastAsia" w:hint="eastAsia"/>
          <w:sz w:val="24"/>
          <w:szCs w:val="24"/>
        </w:rPr>
        <w:t xml:space="preserve"> 87 </w:t>
      </w:r>
      <w:r>
        <w:rPr>
          <w:rFonts w:asciiTheme="minorEastAsia" w:hAnsiTheme="minorEastAsia" w:cstheme="minorEastAsia" w:hint="eastAsia"/>
          <w:sz w:val="24"/>
          <w:szCs w:val="24"/>
        </w:rPr>
        <w:t>号</w:t>
      </w:r>
      <w:r>
        <w:rPr>
          <w:rFonts w:asciiTheme="minorEastAsia" w:hAnsiTheme="minorEastAsia" w:cstheme="minorEastAsia" w:hint="eastAsia"/>
          <w:sz w:val="24"/>
          <w:szCs w:val="24"/>
        </w:rPr>
        <w:t>）</w:t>
      </w:r>
      <w:r>
        <w:rPr>
          <w:rFonts w:asciiTheme="minorEastAsia" w:hAnsiTheme="minorEastAsia" w:cstheme="minorEastAsia" w:hint="eastAsia"/>
          <w:sz w:val="24"/>
          <w:szCs w:val="24"/>
        </w:rPr>
        <w:t>规定，评标委员会及其成员不得有下列行为，否则其评审</w:t>
      </w:r>
      <w:r>
        <w:rPr>
          <w:rFonts w:asciiTheme="minorEastAsia" w:hAnsiTheme="minorEastAsia" w:cstheme="minorEastAsia" w:hint="eastAsia"/>
          <w:sz w:val="24"/>
          <w:szCs w:val="24"/>
        </w:rPr>
        <w:t>意见无效：</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rPr>
        <w:t>）确定参与评标至评标结束前私自接触投标人；</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rPr>
        <w:t>）接受投标人提出的与投标文件不一致的澄清或者说明，本办法第五十一条规定的情形除外；</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rPr>
        <w:t>）违反评标纪律发表倾向性意见或者征询采购人的倾向性意见；</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rPr>
        <w:t>）对需要专业判断的主观评审因素协商评分；</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rPr>
        <w:t>）在评标过程中擅离职守，影响评标程序正常进行的；</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rPr>
        <w:t>）记录、复制或者带走任何评标资料；</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7</w:t>
      </w:r>
      <w:r>
        <w:rPr>
          <w:rFonts w:asciiTheme="minorEastAsia" w:hAnsiTheme="minorEastAsia" w:cstheme="minorEastAsia" w:hint="eastAsia"/>
          <w:sz w:val="24"/>
          <w:szCs w:val="24"/>
        </w:rPr>
        <w:t>）其他不遵守评标纪律的行为。</w:t>
      </w:r>
    </w:p>
    <w:p w:rsidR="00FA7436" w:rsidRDefault="00F70AA2">
      <w:pPr>
        <w:pStyle w:val="20"/>
        <w:spacing w:after="0" w:line="360" w:lineRule="auto"/>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五、评标程序</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本次招标所采用的评标方法为《政府采购货物和服务招标投标管理办法》</w:t>
      </w:r>
      <w:r>
        <w:rPr>
          <w:rFonts w:asciiTheme="minorEastAsia" w:hAnsiTheme="minorEastAsia" w:cstheme="minorEastAsia" w:hint="eastAsia"/>
          <w:sz w:val="24"/>
          <w:szCs w:val="24"/>
        </w:rPr>
        <w:t>（</w:t>
      </w:r>
      <w:r>
        <w:rPr>
          <w:rFonts w:asciiTheme="minorEastAsia" w:hAnsiTheme="minorEastAsia" w:cstheme="minorEastAsia" w:hint="eastAsia"/>
          <w:sz w:val="24"/>
          <w:szCs w:val="24"/>
        </w:rPr>
        <w:t>财政部令第</w:t>
      </w:r>
      <w:r>
        <w:rPr>
          <w:rFonts w:asciiTheme="minorEastAsia" w:hAnsiTheme="minorEastAsia" w:cstheme="minorEastAsia" w:hint="eastAsia"/>
          <w:sz w:val="24"/>
          <w:szCs w:val="24"/>
        </w:rPr>
        <w:t>87</w:t>
      </w:r>
      <w:r>
        <w:rPr>
          <w:rFonts w:asciiTheme="minorEastAsia" w:hAnsiTheme="minorEastAsia" w:cstheme="minorEastAsia" w:hint="eastAsia"/>
          <w:sz w:val="24"/>
          <w:szCs w:val="24"/>
        </w:rPr>
        <w:t>号</w:t>
      </w:r>
      <w:r>
        <w:rPr>
          <w:rFonts w:asciiTheme="minorEastAsia" w:hAnsiTheme="minorEastAsia" w:cstheme="minorEastAsia" w:hint="eastAsia"/>
          <w:sz w:val="24"/>
          <w:szCs w:val="24"/>
        </w:rPr>
        <w:t>）</w:t>
      </w:r>
      <w:r>
        <w:rPr>
          <w:rFonts w:asciiTheme="minorEastAsia" w:hAnsiTheme="minorEastAsia" w:cstheme="minorEastAsia" w:hint="eastAsia"/>
          <w:sz w:val="24"/>
          <w:szCs w:val="24"/>
        </w:rPr>
        <w:t>第五十五条规定的“综合评分法”，即：投标文件满足招标文件全部实质性要求，且按照评审因素的量化指标评审得分最高的投标人为中标候选人的评标方法。</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评标按：资格审查→符合性审查→商务技术评审→统计评标结果→编写评标报告的程序进行。</w:t>
      </w:r>
    </w:p>
    <w:p w:rsidR="00FA7436" w:rsidRDefault="00F70AA2" w:rsidP="008D2A53">
      <w:pPr>
        <w:pStyle w:val="20"/>
        <w:spacing w:beforeLines="100" w:afterLines="50"/>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（一）资格审查</w:t>
      </w:r>
    </w:p>
    <w:p w:rsidR="00FA7436" w:rsidRDefault="00F70AA2">
      <w:pPr>
        <w:pStyle w:val="20"/>
        <w:spacing w:after="0" w:line="360" w:lineRule="auto"/>
        <w:ind w:leftChars="0" w:left="0" w:firstLine="480"/>
        <w:jc w:val="left"/>
        <w:rPr>
          <w:rFonts w:asciiTheme="minorEastAsia" w:hAnsiTheme="minorEastAsia" w:cstheme="minorEastAsia"/>
          <w:b/>
          <w:bCs/>
          <w:sz w:val="24"/>
          <w:szCs w:val="24"/>
        </w:rPr>
      </w:pPr>
      <w:r>
        <w:rPr>
          <w:rFonts w:asciiTheme="minorEastAsia" w:hAnsiTheme="minorEastAsia" w:cstheme="minorEastAsia" w:hint="eastAsia"/>
          <w:sz w:val="24"/>
          <w:szCs w:val="24"/>
        </w:rPr>
        <w:t>开标会结束后，采购人</w:t>
      </w:r>
      <w:r>
        <w:rPr>
          <w:rFonts w:asciiTheme="minorEastAsia" w:hAnsiTheme="minorEastAsia" w:cstheme="minorEastAsia" w:hint="eastAsia"/>
          <w:sz w:val="24"/>
          <w:szCs w:val="24"/>
        </w:rPr>
        <w:t>（</w:t>
      </w:r>
      <w:r>
        <w:rPr>
          <w:rFonts w:asciiTheme="minorEastAsia" w:hAnsiTheme="minorEastAsia" w:cstheme="minorEastAsia" w:hint="eastAsia"/>
          <w:sz w:val="24"/>
          <w:szCs w:val="24"/>
        </w:rPr>
        <w:t>和</w:t>
      </w:r>
      <w:r>
        <w:rPr>
          <w:rFonts w:asciiTheme="minorEastAsia" w:hAnsiTheme="minorEastAsia" w:cstheme="minorEastAsia" w:hint="eastAsia"/>
          <w:sz w:val="24"/>
          <w:szCs w:val="24"/>
        </w:rPr>
        <w:t>/</w:t>
      </w:r>
      <w:r>
        <w:rPr>
          <w:rFonts w:asciiTheme="minorEastAsia" w:hAnsiTheme="minorEastAsia" w:cstheme="minorEastAsia" w:hint="eastAsia"/>
          <w:sz w:val="24"/>
          <w:szCs w:val="24"/>
        </w:rPr>
        <w:t>或</w:t>
      </w:r>
      <w:r>
        <w:rPr>
          <w:rFonts w:asciiTheme="minorEastAsia" w:hAnsiTheme="minorEastAsia" w:cstheme="minorEastAsia" w:hint="eastAsia"/>
          <w:sz w:val="24"/>
          <w:szCs w:val="24"/>
        </w:rPr>
        <w:t>）</w:t>
      </w:r>
      <w:r>
        <w:rPr>
          <w:rFonts w:asciiTheme="minorEastAsia" w:hAnsiTheme="minorEastAsia" w:cstheme="minorEastAsia" w:hint="eastAsia"/>
          <w:sz w:val="24"/>
          <w:szCs w:val="24"/>
        </w:rPr>
        <w:t>采购代理机构依据法律法规和招标文件的规定对投标人的资格进行审查，以确定投标人是否具备投标资格。只有通过资格审查的投标文件才能进入评标。</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不符合下列情形之一的投标文件不能通过资格审查：</w:t>
      </w:r>
      <w:r>
        <w:rPr>
          <w:rFonts w:asciiTheme="minorEastAsia" w:hAnsiTheme="minorEastAsia" w:cstheme="minorEastAsia" w:hint="eastAsia"/>
          <w:sz w:val="24"/>
          <w:szCs w:val="24"/>
        </w:rPr>
        <w:t xml:space="preserve"> </w:t>
      </w:r>
    </w:p>
    <w:tbl>
      <w:tblPr>
        <w:tblStyle w:val="a7"/>
        <w:tblW w:w="0" w:type="auto"/>
        <w:tblInd w:w="119" w:type="dxa"/>
        <w:tblBorders>
          <w:top w:val="double" w:sz="4" w:space="0" w:color="auto"/>
          <w:left w:val="double" w:sz="4" w:space="0" w:color="auto"/>
          <w:bottom w:val="double" w:sz="4" w:space="0" w:color="auto"/>
          <w:right w:val="double" w:sz="4" w:space="0" w:color="auto"/>
        </w:tblBorders>
        <w:tblLook w:val="04A0"/>
      </w:tblPr>
      <w:tblGrid>
        <w:gridCol w:w="795"/>
        <w:gridCol w:w="3255"/>
        <w:gridCol w:w="5685"/>
      </w:tblGrid>
      <w:tr w:rsidR="00FA7436">
        <w:trPr>
          <w:trHeight w:val="567"/>
        </w:trPr>
        <w:tc>
          <w:tcPr>
            <w:tcW w:w="795" w:type="dxa"/>
            <w:tcBorders>
              <w:tl2br w:val="nil"/>
              <w:tr2bl w:val="nil"/>
            </w:tcBorders>
            <w:noWrap/>
            <w:vAlign w:val="center"/>
          </w:tcPr>
          <w:p w:rsidR="00FA7436" w:rsidRDefault="00F70AA2">
            <w:pPr>
              <w:spacing w:line="360" w:lineRule="auto"/>
              <w:jc w:val="center"/>
              <w:rPr>
                <w:rFonts w:ascii="宋体" w:hAnsi="宋体" w:cs="宋体"/>
                <w:b/>
                <w:bCs/>
                <w:sz w:val="24"/>
              </w:rPr>
            </w:pPr>
            <w:r>
              <w:rPr>
                <w:rFonts w:ascii="宋体" w:hAnsi="宋体" w:cs="宋体" w:hint="eastAsia"/>
                <w:b/>
                <w:bCs/>
                <w:sz w:val="24"/>
              </w:rPr>
              <w:t>序号</w:t>
            </w:r>
          </w:p>
        </w:tc>
        <w:tc>
          <w:tcPr>
            <w:tcW w:w="3255" w:type="dxa"/>
            <w:tcBorders>
              <w:tl2br w:val="nil"/>
              <w:tr2bl w:val="nil"/>
            </w:tcBorders>
            <w:noWrap/>
            <w:vAlign w:val="center"/>
          </w:tcPr>
          <w:p w:rsidR="00FA7436" w:rsidRDefault="00F70AA2">
            <w:pPr>
              <w:spacing w:line="360" w:lineRule="auto"/>
              <w:jc w:val="center"/>
              <w:rPr>
                <w:rFonts w:ascii="宋体" w:hAnsi="宋体" w:cs="宋体"/>
                <w:b/>
                <w:bCs/>
                <w:sz w:val="24"/>
              </w:rPr>
            </w:pPr>
            <w:r>
              <w:rPr>
                <w:rFonts w:ascii="宋体" w:hAnsi="宋体" w:cs="宋体" w:hint="eastAsia"/>
                <w:b/>
                <w:bCs/>
                <w:sz w:val="24"/>
              </w:rPr>
              <w:t>评审因素</w:t>
            </w:r>
          </w:p>
        </w:tc>
        <w:tc>
          <w:tcPr>
            <w:tcW w:w="5685" w:type="dxa"/>
            <w:tcBorders>
              <w:tl2br w:val="nil"/>
              <w:tr2bl w:val="nil"/>
            </w:tcBorders>
            <w:noWrap/>
            <w:vAlign w:val="center"/>
          </w:tcPr>
          <w:p w:rsidR="00FA7436" w:rsidRDefault="00F70AA2">
            <w:pPr>
              <w:spacing w:line="360" w:lineRule="auto"/>
              <w:jc w:val="center"/>
              <w:rPr>
                <w:rFonts w:ascii="宋体" w:hAnsi="宋体" w:cs="宋体"/>
                <w:b/>
                <w:bCs/>
                <w:sz w:val="24"/>
              </w:rPr>
            </w:pPr>
            <w:r>
              <w:rPr>
                <w:rFonts w:ascii="宋体" w:hAnsi="宋体" w:cs="宋体" w:hint="eastAsia"/>
                <w:b/>
                <w:bCs/>
                <w:sz w:val="24"/>
              </w:rPr>
              <w:t>资格评审标准</w:t>
            </w:r>
          </w:p>
        </w:tc>
      </w:tr>
      <w:tr w:rsidR="00FA7436">
        <w:trPr>
          <w:trHeight w:val="567"/>
        </w:trPr>
        <w:tc>
          <w:tcPr>
            <w:tcW w:w="795"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1</w:t>
            </w:r>
          </w:p>
        </w:tc>
        <w:tc>
          <w:tcPr>
            <w:tcW w:w="3255"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具有独立承担民事责任的</w:t>
            </w:r>
          </w:p>
          <w:p w:rsidR="00FA7436" w:rsidRDefault="00F70AA2">
            <w:pPr>
              <w:spacing w:line="360" w:lineRule="auto"/>
              <w:jc w:val="center"/>
              <w:rPr>
                <w:rFonts w:ascii="宋体" w:hAnsi="宋体" w:cs="宋体"/>
                <w:sz w:val="24"/>
              </w:rPr>
            </w:pPr>
            <w:r>
              <w:rPr>
                <w:rFonts w:ascii="宋体" w:hAnsi="宋体" w:cs="宋体" w:hint="eastAsia"/>
                <w:sz w:val="24"/>
              </w:rPr>
              <w:t>能力</w:t>
            </w:r>
          </w:p>
        </w:tc>
        <w:tc>
          <w:tcPr>
            <w:tcW w:w="5685" w:type="dxa"/>
            <w:tcBorders>
              <w:tl2br w:val="nil"/>
              <w:tr2bl w:val="nil"/>
            </w:tcBorders>
            <w:noWrap/>
            <w:vAlign w:val="center"/>
          </w:tcPr>
          <w:p w:rsidR="00FA7436" w:rsidRDefault="00F70AA2">
            <w:pPr>
              <w:spacing w:line="360" w:lineRule="auto"/>
              <w:jc w:val="left"/>
              <w:rPr>
                <w:rFonts w:ascii="宋体" w:hAnsi="宋体" w:cs="宋体"/>
                <w:sz w:val="24"/>
              </w:rPr>
            </w:pPr>
            <w:r>
              <w:rPr>
                <w:rFonts w:ascii="宋体" w:hAnsi="宋体" w:cs="宋体" w:hint="eastAsia"/>
                <w:sz w:val="24"/>
              </w:rPr>
              <w:t>提供自然人有效身份证明或法人或者其他组织有效的营业执照等证明文件。</w:t>
            </w:r>
          </w:p>
        </w:tc>
      </w:tr>
      <w:tr w:rsidR="00FA7436">
        <w:trPr>
          <w:trHeight w:val="567"/>
        </w:trPr>
        <w:tc>
          <w:tcPr>
            <w:tcW w:w="795"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2</w:t>
            </w:r>
          </w:p>
        </w:tc>
        <w:tc>
          <w:tcPr>
            <w:tcW w:w="3255"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具有良好的商业信誉</w:t>
            </w:r>
          </w:p>
        </w:tc>
        <w:tc>
          <w:tcPr>
            <w:tcW w:w="5685" w:type="dxa"/>
            <w:tcBorders>
              <w:tl2br w:val="nil"/>
              <w:tr2bl w:val="nil"/>
            </w:tcBorders>
            <w:noWrap/>
            <w:vAlign w:val="center"/>
          </w:tcPr>
          <w:p w:rsidR="00FA7436" w:rsidRDefault="00F70AA2">
            <w:pPr>
              <w:widowControl/>
              <w:spacing w:line="360" w:lineRule="auto"/>
              <w:rPr>
                <w:rFonts w:ascii="宋体" w:hAnsi="宋体" w:cs="宋体"/>
                <w:sz w:val="24"/>
              </w:rPr>
            </w:pPr>
            <w:r>
              <w:rPr>
                <w:rFonts w:ascii="宋体" w:hAnsi="宋体" w:cs="宋体" w:hint="eastAsia"/>
                <w:sz w:val="24"/>
              </w:rPr>
              <w:t>①供应商应在信用中国（</w:t>
            </w:r>
            <w:r>
              <w:rPr>
                <w:rFonts w:ascii="宋体" w:hAnsi="宋体" w:cs="宋体" w:hint="eastAsia"/>
                <w:sz w:val="24"/>
              </w:rPr>
              <w:t>www.creditchina.gov.cn</w:t>
            </w:r>
            <w:r>
              <w:rPr>
                <w:rFonts w:ascii="宋体" w:hAnsi="宋体" w:cs="宋体" w:hint="eastAsia"/>
                <w:sz w:val="24"/>
              </w:rPr>
              <w:t>）</w:t>
            </w:r>
            <w:r>
              <w:rPr>
                <w:rFonts w:ascii="宋体" w:hAnsi="宋体" w:cs="宋体" w:hint="eastAsia"/>
                <w:sz w:val="24"/>
              </w:rPr>
              <w:lastRenderedPageBreak/>
              <w:t>中未被列入失信被执行人；②供应商应在信用中国（</w:t>
            </w:r>
            <w:r>
              <w:rPr>
                <w:rFonts w:ascii="宋体" w:hAnsi="宋体" w:cs="宋体" w:hint="eastAsia"/>
                <w:sz w:val="24"/>
              </w:rPr>
              <w:t>www.creditchina.gov.cn</w:t>
            </w:r>
            <w:r>
              <w:rPr>
                <w:rFonts w:ascii="宋体" w:hAnsi="宋体" w:cs="宋体" w:hint="eastAsia"/>
                <w:sz w:val="24"/>
              </w:rPr>
              <w:t>）中未被列入重大税收违法失信主体；③供应商应在中国政府采购网</w:t>
            </w:r>
            <w:r>
              <w:rPr>
                <w:rFonts w:ascii="宋体" w:hAnsi="宋体" w:cs="宋体" w:hint="eastAsia"/>
                <w:sz w:val="24"/>
              </w:rPr>
              <w:t>（</w:t>
            </w:r>
            <w:r>
              <w:rPr>
                <w:rFonts w:ascii="宋体" w:hAnsi="宋体" w:cs="宋体" w:hint="eastAsia"/>
                <w:sz w:val="24"/>
              </w:rPr>
              <w:t>www.ccgp.gov.cn</w:t>
            </w:r>
            <w:r>
              <w:rPr>
                <w:rFonts w:ascii="宋体" w:hAnsi="宋体" w:cs="宋体" w:hint="eastAsia"/>
                <w:sz w:val="24"/>
              </w:rPr>
              <w:t>）</w:t>
            </w:r>
            <w:r>
              <w:rPr>
                <w:rFonts w:ascii="宋体" w:hAnsi="宋体" w:cs="宋体" w:hint="eastAsia"/>
                <w:sz w:val="24"/>
              </w:rPr>
              <w:t>中未被列入政府采购严重违法失信行为记录名单（备注：以上网站均由采购人或采购代理机构在开标后评标开始前查询，若供应商有失信行为，视为不满足</w:t>
            </w:r>
            <w:r>
              <w:rPr>
                <w:rFonts w:ascii="宋体" w:hAnsi="宋体" w:cs="宋体" w:hint="eastAsia"/>
                <w:sz w:val="24"/>
              </w:rPr>
              <w:t>资格要求，为无效投标）。</w:t>
            </w:r>
          </w:p>
        </w:tc>
      </w:tr>
      <w:tr w:rsidR="00FA7436">
        <w:trPr>
          <w:trHeight w:val="567"/>
        </w:trPr>
        <w:tc>
          <w:tcPr>
            <w:tcW w:w="795"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lastRenderedPageBreak/>
              <w:t>3</w:t>
            </w:r>
          </w:p>
        </w:tc>
        <w:tc>
          <w:tcPr>
            <w:tcW w:w="3255"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健全的财务会计制度</w:t>
            </w:r>
          </w:p>
        </w:tc>
        <w:tc>
          <w:tcPr>
            <w:tcW w:w="5685" w:type="dxa"/>
            <w:tcBorders>
              <w:tl2br w:val="nil"/>
              <w:tr2bl w:val="nil"/>
            </w:tcBorders>
            <w:noWrap/>
            <w:vAlign w:val="center"/>
          </w:tcPr>
          <w:p w:rsidR="00FA7436" w:rsidRDefault="00F70AA2">
            <w:pPr>
              <w:widowControl/>
              <w:spacing w:line="360" w:lineRule="auto"/>
              <w:rPr>
                <w:rFonts w:ascii="宋体" w:hAnsi="宋体" w:cs="宋体"/>
                <w:sz w:val="24"/>
              </w:rPr>
            </w:pPr>
            <w:r>
              <w:rPr>
                <w:rFonts w:ascii="宋体" w:hAnsi="宋体" w:cs="宋体" w:hint="eastAsia"/>
                <w:sz w:val="24"/>
              </w:rPr>
              <w:t>健全的财务会计制度（内容可为以下</w:t>
            </w:r>
            <w:r>
              <w:rPr>
                <w:rFonts w:ascii="宋体" w:hAnsi="宋体" w:cs="宋体" w:hint="eastAsia"/>
                <w:sz w:val="24"/>
              </w:rPr>
              <w:t>二者之一</w:t>
            </w:r>
            <w:r>
              <w:rPr>
                <w:rFonts w:ascii="宋体" w:hAnsi="宋体" w:cs="宋体" w:hint="eastAsia"/>
                <w:sz w:val="24"/>
              </w:rPr>
              <w:t>）：①</w:t>
            </w:r>
            <w:r>
              <w:rPr>
                <w:rFonts w:ascii="宋体" w:hAnsi="宋体" w:cs="宋体" w:hint="eastAsia"/>
                <w:sz w:val="24"/>
              </w:rPr>
              <w:t>提供</w:t>
            </w:r>
            <w:r>
              <w:rPr>
                <w:rFonts w:ascii="宋体" w:hAnsi="宋体" w:cs="宋体" w:hint="eastAsia"/>
                <w:sz w:val="24"/>
              </w:rPr>
              <w:t>2022</w:t>
            </w:r>
            <w:r>
              <w:rPr>
                <w:rFonts w:ascii="宋体" w:hAnsi="宋体" w:cs="宋体" w:hint="eastAsia"/>
                <w:sz w:val="24"/>
              </w:rPr>
              <w:t>年至今任意年度经</w:t>
            </w:r>
            <w:r>
              <w:rPr>
                <w:rFonts w:ascii="宋体" w:hAnsi="宋体" w:cs="宋体" w:hint="eastAsia"/>
                <w:sz w:val="24"/>
              </w:rPr>
              <w:t>第三方审计机构审计的财务状况报告（包括资产负债表、利润表、现金流量表），成立不满</w:t>
            </w:r>
            <w:r>
              <w:rPr>
                <w:rFonts w:ascii="宋体" w:hAnsi="宋体" w:cs="宋体" w:hint="eastAsia"/>
                <w:sz w:val="24"/>
              </w:rPr>
              <w:t>1</w:t>
            </w:r>
            <w:r>
              <w:rPr>
                <w:rFonts w:ascii="宋体" w:hAnsi="宋体" w:cs="宋体" w:hint="eastAsia"/>
                <w:sz w:val="24"/>
              </w:rPr>
              <w:t>年的供应商提供自成立至今的财务报表</w:t>
            </w:r>
            <w:r>
              <w:rPr>
                <w:rFonts w:ascii="宋体" w:hAnsi="宋体" w:cs="宋体" w:hint="eastAsia"/>
                <w:sz w:val="24"/>
              </w:rPr>
              <w:t>（</w:t>
            </w:r>
            <w:r>
              <w:rPr>
                <w:rFonts w:ascii="宋体" w:hAnsi="宋体" w:cs="宋体" w:hint="eastAsia"/>
                <w:sz w:val="24"/>
              </w:rPr>
              <w:t>包括资产负债表、利润表、现金流量表</w:t>
            </w:r>
            <w:r>
              <w:rPr>
                <w:rFonts w:ascii="宋体" w:hAnsi="宋体" w:cs="宋体" w:hint="eastAsia"/>
                <w:sz w:val="24"/>
              </w:rPr>
              <w:t>）</w:t>
            </w:r>
            <w:r>
              <w:rPr>
                <w:rFonts w:ascii="宋体" w:hAnsi="宋体" w:cs="宋体" w:hint="eastAsia"/>
                <w:sz w:val="24"/>
              </w:rPr>
              <w:t>；②提供基本开户银行出具的资信证明。</w:t>
            </w:r>
          </w:p>
        </w:tc>
      </w:tr>
      <w:tr w:rsidR="00FA7436">
        <w:trPr>
          <w:trHeight w:val="567"/>
        </w:trPr>
        <w:tc>
          <w:tcPr>
            <w:tcW w:w="795"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4</w:t>
            </w:r>
          </w:p>
        </w:tc>
        <w:tc>
          <w:tcPr>
            <w:tcW w:w="3255"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具有履行合同所必需的设备和专业技术能力</w:t>
            </w:r>
          </w:p>
        </w:tc>
        <w:tc>
          <w:tcPr>
            <w:tcW w:w="5685" w:type="dxa"/>
            <w:tcBorders>
              <w:tl2br w:val="nil"/>
              <w:tr2bl w:val="nil"/>
            </w:tcBorders>
            <w:noWrap/>
            <w:vAlign w:val="center"/>
          </w:tcPr>
          <w:p w:rsidR="00FA7436" w:rsidRDefault="00F70AA2">
            <w:pPr>
              <w:widowControl/>
              <w:spacing w:line="360" w:lineRule="auto"/>
              <w:rPr>
                <w:rFonts w:ascii="宋体" w:hAnsi="宋体" w:cs="宋体"/>
                <w:sz w:val="24"/>
              </w:rPr>
            </w:pPr>
            <w:r>
              <w:rPr>
                <w:rFonts w:ascii="宋体" w:hAnsi="宋体" w:cs="宋体" w:hint="eastAsia"/>
                <w:sz w:val="24"/>
              </w:rPr>
              <w:t>提供相关证明材料或书面声明。</w:t>
            </w:r>
          </w:p>
        </w:tc>
      </w:tr>
      <w:tr w:rsidR="00FA7436">
        <w:trPr>
          <w:trHeight w:val="567"/>
        </w:trPr>
        <w:tc>
          <w:tcPr>
            <w:tcW w:w="795"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5</w:t>
            </w:r>
          </w:p>
        </w:tc>
        <w:tc>
          <w:tcPr>
            <w:tcW w:w="3255"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具有依法缴纳税收和社会保障资金的良好记录</w:t>
            </w:r>
          </w:p>
        </w:tc>
        <w:tc>
          <w:tcPr>
            <w:tcW w:w="5685" w:type="dxa"/>
            <w:tcBorders>
              <w:tl2br w:val="nil"/>
              <w:tr2bl w:val="nil"/>
            </w:tcBorders>
            <w:noWrap/>
            <w:vAlign w:val="center"/>
          </w:tcPr>
          <w:p w:rsidR="00FA7436" w:rsidRDefault="00F70AA2">
            <w:pPr>
              <w:widowControl/>
              <w:spacing w:line="360" w:lineRule="auto"/>
              <w:rPr>
                <w:rFonts w:ascii="宋体" w:hAnsi="宋体" w:cs="宋体"/>
                <w:sz w:val="24"/>
              </w:rPr>
            </w:pPr>
            <w:r>
              <w:rPr>
                <w:rFonts w:ascii="宋体" w:hAnsi="宋体" w:cs="宋体" w:hint="eastAsia"/>
                <w:sz w:val="24"/>
              </w:rPr>
              <w:t>提供</w:t>
            </w:r>
            <w:r>
              <w:rPr>
                <w:rFonts w:ascii="宋体" w:hAnsi="宋体" w:cs="宋体" w:hint="eastAsia"/>
                <w:sz w:val="24"/>
              </w:rPr>
              <w:t>2024</w:t>
            </w:r>
            <w:r>
              <w:rPr>
                <w:rFonts w:ascii="宋体" w:hAnsi="宋体" w:cs="宋体" w:hint="eastAsia"/>
                <w:sz w:val="24"/>
              </w:rPr>
              <w:t>年</w:t>
            </w:r>
            <w:r>
              <w:rPr>
                <w:rFonts w:ascii="宋体" w:hAnsi="宋体" w:cs="宋体" w:hint="eastAsia"/>
                <w:sz w:val="24"/>
              </w:rPr>
              <w:t>1</w:t>
            </w:r>
            <w:r>
              <w:rPr>
                <w:rFonts w:ascii="宋体" w:hAnsi="宋体" w:cs="宋体" w:hint="eastAsia"/>
                <w:sz w:val="24"/>
              </w:rPr>
              <w:t>月至今任意</w:t>
            </w:r>
            <w:r>
              <w:rPr>
                <w:rFonts w:ascii="宋体" w:hAnsi="宋体" w:cs="宋体" w:hint="eastAsia"/>
                <w:sz w:val="24"/>
              </w:rPr>
              <w:t>1</w:t>
            </w:r>
            <w:r>
              <w:rPr>
                <w:rFonts w:ascii="宋体" w:hAnsi="宋体" w:cs="宋体" w:hint="eastAsia"/>
                <w:sz w:val="24"/>
              </w:rPr>
              <w:t>个</w:t>
            </w:r>
            <w:r>
              <w:rPr>
                <w:rFonts w:ascii="宋体" w:hAnsi="宋体" w:cs="宋体" w:hint="eastAsia"/>
                <w:sz w:val="24"/>
              </w:rPr>
              <w:t>月依法缴纳税收和缴纳社会保障资金的证明（成立未满</w:t>
            </w:r>
            <w:r>
              <w:rPr>
                <w:rFonts w:ascii="宋体" w:hAnsi="宋体" w:cs="宋体" w:hint="eastAsia"/>
                <w:sz w:val="24"/>
              </w:rPr>
              <w:t>1</w:t>
            </w:r>
            <w:r>
              <w:rPr>
                <w:rFonts w:ascii="宋体" w:hAnsi="宋体" w:cs="宋体" w:hint="eastAsia"/>
                <w:sz w:val="24"/>
              </w:rPr>
              <w:t>年的提供成立以来的税收和社会保障资金缴纳凭证或相关情况说明；依法免税或不需要缴纳社会保障资金的投标人，应提供相应文件证明其依法免税或不需要缴纳社会保障资金）。</w:t>
            </w:r>
          </w:p>
        </w:tc>
      </w:tr>
      <w:tr w:rsidR="00FA7436">
        <w:trPr>
          <w:trHeight w:val="567"/>
        </w:trPr>
        <w:tc>
          <w:tcPr>
            <w:tcW w:w="795"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6</w:t>
            </w:r>
          </w:p>
        </w:tc>
        <w:tc>
          <w:tcPr>
            <w:tcW w:w="3255"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无重大违法记录声明</w:t>
            </w:r>
          </w:p>
        </w:tc>
        <w:tc>
          <w:tcPr>
            <w:tcW w:w="5685" w:type="dxa"/>
            <w:tcBorders>
              <w:tl2br w:val="nil"/>
              <w:tr2bl w:val="nil"/>
            </w:tcBorders>
            <w:noWrap/>
            <w:vAlign w:val="center"/>
          </w:tcPr>
          <w:p w:rsidR="00FA7436" w:rsidRDefault="00F70AA2">
            <w:pPr>
              <w:widowControl/>
              <w:spacing w:line="360" w:lineRule="auto"/>
              <w:rPr>
                <w:rFonts w:ascii="宋体" w:hAnsi="宋体" w:cs="宋体"/>
                <w:sz w:val="24"/>
              </w:rPr>
            </w:pPr>
            <w:r>
              <w:rPr>
                <w:rFonts w:ascii="宋体" w:hAnsi="宋体" w:cs="宋体" w:hint="eastAsia"/>
                <w:sz w:val="24"/>
              </w:rPr>
              <w:t>提供参加本次政府采购活动前三年内在经营活动中没有重大违法记录的书面声明。</w:t>
            </w:r>
          </w:p>
        </w:tc>
      </w:tr>
      <w:tr w:rsidR="00FA7436">
        <w:trPr>
          <w:trHeight w:val="567"/>
        </w:trPr>
        <w:tc>
          <w:tcPr>
            <w:tcW w:w="795"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7</w:t>
            </w:r>
          </w:p>
        </w:tc>
        <w:tc>
          <w:tcPr>
            <w:tcW w:w="3255"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法律、行政法规规定的其他条件</w:t>
            </w:r>
          </w:p>
        </w:tc>
        <w:tc>
          <w:tcPr>
            <w:tcW w:w="5685" w:type="dxa"/>
            <w:tcBorders>
              <w:tl2br w:val="nil"/>
              <w:tr2bl w:val="nil"/>
            </w:tcBorders>
            <w:noWrap/>
            <w:vAlign w:val="center"/>
          </w:tcPr>
          <w:p w:rsidR="00FA7436" w:rsidRDefault="00F70AA2">
            <w:pPr>
              <w:widowControl/>
              <w:spacing w:line="360" w:lineRule="auto"/>
              <w:rPr>
                <w:rFonts w:ascii="宋体" w:hAnsi="宋体" w:cs="宋体"/>
                <w:sz w:val="24"/>
              </w:rPr>
            </w:pPr>
            <w:r>
              <w:rPr>
                <w:rFonts w:ascii="宋体" w:hAnsi="宋体" w:cs="宋体" w:hint="eastAsia"/>
                <w:sz w:val="24"/>
              </w:rPr>
              <w:t>单位负责人为同一人或者存在直接控股、管理关系的不同供应商，不得参加同一合同项下的政府采购活动。</w:t>
            </w:r>
          </w:p>
        </w:tc>
      </w:tr>
      <w:tr w:rsidR="00FA7436">
        <w:trPr>
          <w:trHeight w:val="567"/>
        </w:trPr>
        <w:tc>
          <w:tcPr>
            <w:tcW w:w="795"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8</w:t>
            </w:r>
          </w:p>
        </w:tc>
        <w:tc>
          <w:tcPr>
            <w:tcW w:w="3255"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特定资格要求</w:t>
            </w:r>
          </w:p>
        </w:tc>
        <w:tc>
          <w:tcPr>
            <w:tcW w:w="5685" w:type="dxa"/>
            <w:tcBorders>
              <w:tl2br w:val="nil"/>
              <w:tr2bl w:val="nil"/>
            </w:tcBorders>
            <w:noWrap/>
            <w:vAlign w:val="center"/>
          </w:tcPr>
          <w:p w:rsidR="00FA7436" w:rsidRDefault="00F70AA2">
            <w:pPr>
              <w:widowControl/>
              <w:spacing w:line="360" w:lineRule="auto"/>
              <w:jc w:val="left"/>
              <w:rPr>
                <w:rFonts w:ascii="宋体" w:hAnsi="宋体" w:cs="宋体"/>
                <w:sz w:val="24"/>
              </w:rPr>
            </w:pPr>
            <w:r>
              <w:rPr>
                <w:rFonts w:ascii="宋体" w:hAnsi="宋体" w:cs="宋体" w:hint="eastAsia"/>
                <w:sz w:val="24"/>
              </w:rPr>
              <w:t>无。</w:t>
            </w:r>
          </w:p>
        </w:tc>
      </w:tr>
    </w:tbl>
    <w:p w:rsidR="00FA7436" w:rsidRDefault="00FA7436" w:rsidP="008D2A53">
      <w:pPr>
        <w:pStyle w:val="20"/>
        <w:spacing w:beforeLines="100" w:afterLines="50"/>
        <w:ind w:leftChars="0" w:left="0" w:firstLineChars="0" w:firstLine="0"/>
        <w:jc w:val="left"/>
        <w:rPr>
          <w:rFonts w:asciiTheme="minorEastAsia" w:hAnsiTheme="minorEastAsia" w:cstheme="minorEastAsia"/>
          <w:b/>
          <w:bCs/>
          <w:sz w:val="28"/>
          <w:szCs w:val="28"/>
        </w:rPr>
      </w:pPr>
    </w:p>
    <w:p w:rsidR="00FA7436" w:rsidRDefault="00F70AA2" w:rsidP="008D2A53">
      <w:pPr>
        <w:pStyle w:val="20"/>
        <w:spacing w:beforeLines="100" w:afterLines="50"/>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（二）符合性审查</w:t>
      </w:r>
    </w:p>
    <w:p w:rsidR="00FA7436" w:rsidRDefault="00F70AA2">
      <w:pPr>
        <w:pStyle w:val="20"/>
        <w:spacing w:after="0" w:line="360" w:lineRule="auto"/>
        <w:ind w:leftChars="0" w:left="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评标委员会依据符合性评审标准对符合资格的投标人的投标文件进行符合性审查，有一项不符合评审标准的，评标委员会应当否决其投标。</w:t>
      </w:r>
    </w:p>
    <w:tbl>
      <w:tblPr>
        <w:tblStyle w:val="a7"/>
        <w:tblW w:w="0" w:type="auto"/>
        <w:tblInd w:w="134" w:type="dxa"/>
        <w:tblBorders>
          <w:top w:val="double" w:sz="4" w:space="0" w:color="auto"/>
          <w:left w:val="double" w:sz="4" w:space="0" w:color="auto"/>
          <w:bottom w:val="double" w:sz="4" w:space="0" w:color="auto"/>
          <w:right w:val="double" w:sz="4" w:space="0" w:color="auto"/>
        </w:tblBorders>
        <w:tblLook w:val="04A0"/>
      </w:tblPr>
      <w:tblGrid>
        <w:gridCol w:w="783"/>
        <w:gridCol w:w="3146"/>
        <w:gridCol w:w="5535"/>
      </w:tblGrid>
      <w:tr w:rsidR="00FA7436">
        <w:trPr>
          <w:trHeight w:val="567"/>
        </w:trPr>
        <w:tc>
          <w:tcPr>
            <w:tcW w:w="783" w:type="dxa"/>
            <w:tcBorders>
              <w:tl2br w:val="nil"/>
              <w:tr2bl w:val="nil"/>
            </w:tcBorders>
            <w:noWrap/>
            <w:vAlign w:val="center"/>
          </w:tcPr>
          <w:p w:rsidR="00FA7436" w:rsidRDefault="00F70AA2">
            <w:pPr>
              <w:spacing w:line="360" w:lineRule="auto"/>
              <w:jc w:val="center"/>
              <w:rPr>
                <w:rFonts w:ascii="宋体" w:hAnsi="宋体" w:cs="宋体"/>
                <w:b/>
                <w:bCs/>
                <w:sz w:val="24"/>
              </w:rPr>
            </w:pPr>
            <w:r>
              <w:rPr>
                <w:rFonts w:ascii="宋体" w:hAnsi="宋体" w:cs="宋体" w:hint="eastAsia"/>
                <w:b/>
                <w:bCs/>
                <w:sz w:val="24"/>
              </w:rPr>
              <w:t>序号</w:t>
            </w:r>
          </w:p>
        </w:tc>
        <w:tc>
          <w:tcPr>
            <w:tcW w:w="3146" w:type="dxa"/>
            <w:tcBorders>
              <w:tl2br w:val="nil"/>
              <w:tr2bl w:val="nil"/>
            </w:tcBorders>
            <w:noWrap/>
            <w:vAlign w:val="center"/>
          </w:tcPr>
          <w:p w:rsidR="00FA7436" w:rsidRDefault="00F70AA2">
            <w:pPr>
              <w:spacing w:line="360" w:lineRule="auto"/>
              <w:jc w:val="center"/>
              <w:rPr>
                <w:rFonts w:ascii="宋体" w:hAnsi="宋体" w:cs="宋体"/>
                <w:b/>
                <w:bCs/>
                <w:sz w:val="24"/>
              </w:rPr>
            </w:pPr>
            <w:r>
              <w:rPr>
                <w:rFonts w:ascii="宋体" w:hAnsi="宋体" w:cs="宋体" w:hint="eastAsia"/>
                <w:b/>
                <w:bCs/>
                <w:sz w:val="24"/>
              </w:rPr>
              <w:t>评审因素</w:t>
            </w:r>
          </w:p>
        </w:tc>
        <w:tc>
          <w:tcPr>
            <w:tcW w:w="5535" w:type="dxa"/>
            <w:tcBorders>
              <w:tl2br w:val="nil"/>
              <w:tr2bl w:val="nil"/>
            </w:tcBorders>
            <w:noWrap/>
            <w:vAlign w:val="center"/>
          </w:tcPr>
          <w:p w:rsidR="00FA7436" w:rsidRDefault="00F70AA2">
            <w:pPr>
              <w:spacing w:line="360" w:lineRule="auto"/>
              <w:jc w:val="center"/>
              <w:rPr>
                <w:rFonts w:ascii="宋体" w:hAnsi="宋体" w:cs="宋体"/>
                <w:b/>
                <w:bCs/>
                <w:sz w:val="24"/>
              </w:rPr>
            </w:pPr>
            <w:r>
              <w:rPr>
                <w:rFonts w:ascii="宋体" w:hAnsi="宋体" w:cs="宋体" w:hint="eastAsia"/>
                <w:b/>
                <w:bCs/>
                <w:sz w:val="24"/>
              </w:rPr>
              <w:t>符合性评审标准</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b/>
                <w:bCs/>
                <w:sz w:val="24"/>
              </w:rPr>
            </w:pPr>
            <w:r>
              <w:rPr>
                <w:rFonts w:ascii="宋体" w:hAnsi="宋体" w:cs="宋体" w:hint="eastAsia"/>
                <w:sz w:val="24"/>
              </w:rPr>
              <w:t>1</w:t>
            </w:r>
          </w:p>
        </w:tc>
        <w:tc>
          <w:tcPr>
            <w:tcW w:w="3146" w:type="dxa"/>
            <w:tcBorders>
              <w:tl2br w:val="nil"/>
              <w:tr2bl w:val="nil"/>
            </w:tcBorders>
            <w:noWrap/>
            <w:vAlign w:val="center"/>
          </w:tcPr>
          <w:p w:rsidR="00FA7436" w:rsidRDefault="00F70AA2">
            <w:pPr>
              <w:spacing w:line="360" w:lineRule="auto"/>
              <w:jc w:val="center"/>
              <w:rPr>
                <w:rFonts w:ascii="宋体" w:hAnsi="宋体" w:cs="宋体"/>
                <w:b/>
                <w:bCs/>
                <w:sz w:val="24"/>
              </w:rPr>
            </w:pPr>
            <w:r>
              <w:rPr>
                <w:rFonts w:ascii="宋体" w:hAnsi="宋体" w:cs="宋体" w:hint="eastAsia"/>
                <w:sz w:val="24"/>
              </w:rPr>
              <w:t>投标人名称</w:t>
            </w:r>
          </w:p>
        </w:tc>
        <w:tc>
          <w:tcPr>
            <w:tcW w:w="5535" w:type="dxa"/>
            <w:tcBorders>
              <w:tl2br w:val="nil"/>
              <w:tr2bl w:val="nil"/>
            </w:tcBorders>
            <w:noWrap/>
            <w:vAlign w:val="center"/>
          </w:tcPr>
          <w:p w:rsidR="00FA7436" w:rsidRDefault="00F70AA2">
            <w:pPr>
              <w:spacing w:line="360" w:lineRule="auto"/>
              <w:jc w:val="left"/>
              <w:rPr>
                <w:rFonts w:ascii="宋体" w:hAnsi="宋体" w:cs="宋体"/>
                <w:b/>
                <w:bCs/>
                <w:sz w:val="24"/>
              </w:rPr>
            </w:pPr>
            <w:r>
              <w:rPr>
                <w:rFonts w:ascii="宋体" w:hAnsi="宋体" w:cs="宋体" w:hint="eastAsia"/>
                <w:sz w:val="24"/>
              </w:rPr>
              <w:t>与“独立承担民事责任的能力”证明材料名称一致</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2</w:t>
            </w:r>
          </w:p>
        </w:tc>
        <w:tc>
          <w:tcPr>
            <w:tcW w:w="3146" w:type="dxa"/>
            <w:tcBorders>
              <w:tl2br w:val="nil"/>
              <w:tr2bl w:val="nil"/>
            </w:tcBorders>
            <w:noWrap/>
            <w:vAlign w:val="center"/>
          </w:tcPr>
          <w:p w:rsidR="00FA7436" w:rsidRDefault="00F70AA2">
            <w:pPr>
              <w:autoSpaceDE w:val="0"/>
              <w:autoSpaceDN w:val="0"/>
              <w:adjustRightInd w:val="0"/>
              <w:spacing w:before="43" w:line="360" w:lineRule="auto"/>
              <w:ind w:right="-20"/>
              <w:jc w:val="center"/>
              <w:rPr>
                <w:rFonts w:ascii="宋体" w:hAnsi="宋体" w:cs="宋体"/>
                <w:sz w:val="24"/>
              </w:rPr>
            </w:pPr>
            <w:r>
              <w:rPr>
                <w:rFonts w:ascii="宋体" w:hAnsi="宋体" w:cs="宋体" w:hint="eastAsia"/>
                <w:kern w:val="0"/>
                <w:sz w:val="24"/>
              </w:rPr>
              <w:t>投标保证金</w:t>
            </w:r>
          </w:p>
        </w:tc>
        <w:tc>
          <w:tcPr>
            <w:tcW w:w="5535" w:type="dxa"/>
            <w:tcBorders>
              <w:tl2br w:val="nil"/>
              <w:tr2bl w:val="nil"/>
            </w:tcBorders>
            <w:noWrap/>
            <w:vAlign w:val="center"/>
          </w:tcPr>
          <w:p w:rsidR="00FA7436" w:rsidRDefault="00F70AA2">
            <w:pPr>
              <w:spacing w:line="360" w:lineRule="auto"/>
              <w:jc w:val="left"/>
              <w:rPr>
                <w:rFonts w:ascii="宋体" w:hAnsi="宋体" w:cs="宋体"/>
                <w:sz w:val="24"/>
              </w:rPr>
            </w:pPr>
            <w:r>
              <w:rPr>
                <w:rFonts w:ascii="宋体" w:hAnsi="宋体" w:cs="宋体" w:hint="eastAsia"/>
                <w:sz w:val="24"/>
              </w:rPr>
              <w:t>按照招标文件第二章“投标人须知前附表”第</w:t>
            </w:r>
            <w:r>
              <w:rPr>
                <w:rFonts w:ascii="宋体" w:hAnsi="宋体" w:cs="宋体" w:hint="eastAsia"/>
                <w:sz w:val="24"/>
              </w:rPr>
              <w:t>3.4.1</w:t>
            </w:r>
            <w:r>
              <w:rPr>
                <w:rFonts w:ascii="宋体" w:hAnsi="宋体" w:cs="宋体" w:hint="eastAsia"/>
                <w:sz w:val="24"/>
              </w:rPr>
              <w:t>项规定提交投标保证金</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3</w:t>
            </w:r>
          </w:p>
        </w:tc>
        <w:tc>
          <w:tcPr>
            <w:tcW w:w="3146" w:type="dxa"/>
            <w:tcBorders>
              <w:tl2br w:val="nil"/>
              <w:tr2bl w:val="nil"/>
            </w:tcBorders>
            <w:noWrap/>
            <w:vAlign w:val="center"/>
          </w:tcPr>
          <w:p w:rsidR="00FA7436" w:rsidRDefault="00F70AA2" w:rsidP="008D2A53">
            <w:pPr>
              <w:tabs>
                <w:tab w:val="center" w:pos="4153"/>
                <w:tab w:val="right" w:pos="8306"/>
              </w:tabs>
              <w:snapToGrid w:val="0"/>
              <w:spacing w:beforeLines="20" w:line="360" w:lineRule="auto"/>
              <w:jc w:val="center"/>
              <w:rPr>
                <w:rFonts w:ascii="宋体" w:hAnsi="宋体" w:cs="宋体"/>
                <w:sz w:val="24"/>
              </w:rPr>
            </w:pPr>
            <w:r>
              <w:rPr>
                <w:rFonts w:ascii="宋体" w:hAnsi="宋体" w:cs="宋体" w:hint="eastAsia"/>
                <w:sz w:val="24"/>
              </w:rPr>
              <w:t>投标文件的签章</w:t>
            </w:r>
          </w:p>
        </w:tc>
        <w:tc>
          <w:tcPr>
            <w:tcW w:w="5535" w:type="dxa"/>
            <w:tcBorders>
              <w:tl2br w:val="nil"/>
              <w:tr2bl w:val="nil"/>
            </w:tcBorders>
            <w:noWrap/>
            <w:vAlign w:val="center"/>
          </w:tcPr>
          <w:p w:rsidR="00FA7436" w:rsidRDefault="00F70AA2">
            <w:pPr>
              <w:spacing w:line="360" w:lineRule="auto"/>
              <w:jc w:val="left"/>
              <w:rPr>
                <w:rFonts w:ascii="宋体" w:hAnsi="宋体" w:cs="宋体"/>
                <w:sz w:val="24"/>
              </w:rPr>
            </w:pPr>
            <w:r>
              <w:rPr>
                <w:rFonts w:ascii="宋体" w:hAnsi="宋体" w:cs="宋体" w:hint="eastAsia"/>
                <w:sz w:val="24"/>
              </w:rPr>
              <w:t>投标文件应按照招标文件格式要求签章</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4</w:t>
            </w:r>
          </w:p>
        </w:tc>
        <w:tc>
          <w:tcPr>
            <w:tcW w:w="3146"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投标文件的完整性</w:t>
            </w:r>
          </w:p>
        </w:tc>
        <w:tc>
          <w:tcPr>
            <w:tcW w:w="5535" w:type="dxa"/>
            <w:tcBorders>
              <w:tl2br w:val="nil"/>
              <w:tr2bl w:val="nil"/>
            </w:tcBorders>
            <w:noWrap/>
            <w:vAlign w:val="center"/>
          </w:tcPr>
          <w:p w:rsidR="00FA7436" w:rsidRDefault="00F70AA2">
            <w:pPr>
              <w:spacing w:line="360" w:lineRule="auto"/>
              <w:jc w:val="left"/>
              <w:rPr>
                <w:rFonts w:ascii="宋体" w:hAnsi="宋体" w:cs="宋体"/>
                <w:sz w:val="24"/>
              </w:rPr>
            </w:pPr>
            <w:r>
              <w:rPr>
                <w:rFonts w:ascii="宋体" w:hAnsi="宋体" w:cs="宋体"/>
                <w:sz w:val="24"/>
              </w:rPr>
              <w:t>投标文件内容符合招标文件要求</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5</w:t>
            </w:r>
          </w:p>
        </w:tc>
        <w:tc>
          <w:tcPr>
            <w:tcW w:w="3146"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报价唯一</w:t>
            </w:r>
          </w:p>
        </w:tc>
        <w:tc>
          <w:tcPr>
            <w:tcW w:w="5535" w:type="dxa"/>
            <w:tcBorders>
              <w:tl2br w:val="nil"/>
              <w:tr2bl w:val="nil"/>
            </w:tcBorders>
            <w:noWrap/>
            <w:vAlign w:val="center"/>
          </w:tcPr>
          <w:p w:rsidR="00FA7436" w:rsidRDefault="00F70AA2">
            <w:pPr>
              <w:spacing w:line="360" w:lineRule="auto"/>
              <w:jc w:val="left"/>
              <w:rPr>
                <w:rFonts w:ascii="宋体" w:hAnsi="宋体" w:cs="宋体"/>
                <w:sz w:val="24"/>
              </w:rPr>
            </w:pPr>
            <w:r>
              <w:rPr>
                <w:rFonts w:ascii="宋体" w:hAnsi="宋体" w:cs="宋体" w:hint="eastAsia"/>
                <w:sz w:val="24"/>
              </w:rPr>
              <w:t>投标人递交两份或多份内容不同的投标文件，或在一份投标文件中对同一招标项目报有两个或多个报价，且未声明哪一个有效</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6</w:t>
            </w:r>
          </w:p>
        </w:tc>
        <w:tc>
          <w:tcPr>
            <w:tcW w:w="3146"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投标报价</w:t>
            </w:r>
          </w:p>
        </w:tc>
        <w:tc>
          <w:tcPr>
            <w:tcW w:w="5535" w:type="dxa"/>
            <w:tcBorders>
              <w:tl2br w:val="nil"/>
              <w:tr2bl w:val="nil"/>
            </w:tcBorders>
            <w:noWrap/>
            <w:vAlign w:val="center"/>
          </w:tcPr>
          <w:p w:rsidR="00FA7436" w:rsidRDefault="00F70AA2">
            <w:pPr>
              <w:spacing w:line="360" w:lineRule="auto"/>
              <w:jc w:val="left"/>
              <w:rPr>
                <w:rFonts w:ascii="宋体" w:hAnsi="宋体" w:cs="宋体"/>
                <w:sz w:val="24"/>
              </w:rPr>
            </w:pPr>
            <w:r>
              <w:rPr>
                <w:rFonts w:ascii="宋体" w:hAnsi="宋体" w:cs="宋体" w:hint="eastAsia"/>
                <w:sz w:val="24"/>
              </w:rPr>
              <w:t>符合第二章“投标人须知前附表”第</w:t>
            </w:r>
            <w:r>
              <w:rPr>
                <w:rFonts w:ascii="宋体" w:hAnsi="宋体" w:cs="宋体" w:hint="eastAsia"/>
                <w:sz w:val="24"/>
              </w:rPr>
              <w:t xml:space="preserve"> 3.2.3</w:t>
            </w:r>
            <w:r>
              <w:rPr>
                <w:rFonts w:ascii="宋体" w:hAnsi="宋体" w:cs="宋体" w:hint="eastAsia"/>
                <w:sz w:val="24"/>
              </w:rPr>
              <w:t>项</w:t>
            </w:r>
            <w:r>
              <w:rPr>
                <w:rFonts w:ascii="宋体" w:hAnsi="宋体" w:cs="宋体" w:hint="eastAsia"/>
                <w:sz w:val="24"/>
              </w:rPr>
              <w:t>、</w:t>
            </w:r>
            <w:r>
              <w:rPr>
                <w:rFonts w:ascii="宋体" w:hAnsi="宋体" w:cs="宋体" w:hint="eastAsia"/>
                <w:sz w:val="24"/>
              </w:rPr>
              <w:t>第</w:t>
            </w:r>
            <w:r>
              <w:rPr>
                <w:rFonts w:ascii="宋体" w:hAnsi="宋体" w:cs="宋体" w:hint="eastAsia"/>
                <w:sz w:val="24"/>
              </w:rPr>
              <w:t xml:space="preserve"> 3.2.4 </w:t>
            </w:r>
            <w:r>
              <w:rPr>
                <w:rFonts w:ascii="宋体" w:hAnsi="宋体" w:cs="宋体" w:hint="eastAsia"/>
                <w:sz w:val="24"/>
              </w:rPr>
              <w:t>款规定</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7</w:t>
            </w:r>
          </w:p>
        </w:tc>
        <w:tc>
          <w:tcPr>
            <w:tcW w:w="3146"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采购内容</w:t>
            </w:r>
            <w:r>
              <w:rPr>
                <w:rFonts w:ascii="宋体" w:hAnsi="宋体" w:cs="宋体" w:hint="eastAsia"/>
                <w:sz w:val="24"/>
              </w:rPr>
              <w:t xml:space="preserve">  </w:t>
            </w:r>
          </w:p>
        </w:tc>
        <w:tc>
          <w:tcPr>
            <w:tcW w:w="5535" w:type="dxa"/>
            <w:tcBorders>
              <w:tl2br w:val="nil"/>
              <w:tr2bl w:val="nil"/>
            </w:tcBorders>
            <w:noWrap/>
            <w:vAlign w:val="center"/>
          </w:tcPr>
          <w:p w:rsidR="00FA7436" w:rsidRDefault="00F70AA2">
            <w:pPr>
              <w:widowControl/>
              <w:spacing w:line="360" w:lineRule="auto"/>
              <w:jc w:val="left"/>
              <w:rPr>
                <w:rFonts w:ascii="宋体" w:hAnsi="宋体" w:cs="宋体"/>
                <w:sz w:val="24"/>
              </w:rPr>
            </w:pPr>
            <w:r>
              <w:rPr>
                <w:rFonts w:ascii="宋体" w:hAnsi="宋体" w:cs="宋体" w:hint="eastAsia"/>
                <w:sz w:val="24"/>
              </w:rPr>
              <w:t>符合第二章“投标人须知前附表”第</w:t>
            </w:r>
            <w:r>
              <w:rPr>
                <w:rFonts w:ascii="宋体" w:hAnsi="宋体" w:cs="宋体" w:hint="eastAsia"/>
                <w:sz w:val="24"/>
              </w:rPr>
              <w:t>1.3.1</w:t>
            </w:r>
            <w:r>
              <w:rPr>
                <w:rFonts w:ascii="宋体" w:hAnsi="宋体" w:cs="宋体" w:hint="eastAsia"/>
                <w:sz w:val="24"/>
              </w:rPr>
              <w:t>项规定</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8</w:t>
            </w:r>
          </w:p>
        </w:tc>
        <w:tc>
          <w:tcPr>
            <w:tcW w:w="3146"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合同履行期限</w:t>
            </w:r>
          </w:p>
        </w:tc>
        <w:tc>
          <w:tcPr>
            <w:tcW w:w="5535" w:type="dxa"/>
            <w:tcBorders>
              <w:tl2br w:val="nil"/>
              <w:tr2bl w:val="nil"/>
            </w:tcBorders>
            <w:noWrap/>
            <w:vAlign w:val="center"/>
          </w:tcPr>
          <w:p w:rsidR="00FA7436" w:rsidRDefault="00F70AA2">
            <w:pPr>
              <w:widowControl/>
              <w:spacing w:line="360" w:lineRule="auto"/>
              <w:jc w:val="left"/>
              <w:rPr>
                <w:rFonts w:ascii="宋体" w:hAnsi="宋体" w:cs="宋体"/>
                <w:sz w:val="24"/>
              </w:rPr>
            </w:pPr>
            <w:r>
              <w:rPr>
                <w:rFonts w:ascii="宋体" w:hAnsi="宋体" w:cs="宋体" w:hint="eastAsia"/>
                <w:sz w:val="24"/>
              </w:rPr>
              <w:t>符合第二章“投标人须知前附表”第</w:t>
            </w:r>
            <w:r>
              <w:rPr>
                <w:rFonts w:ascii="宋体" w:hAnsi="宋体" w:cs="宋体" w:hint="eastAsia"/>
                <w:sz w:val="24"/>
              </w:rPr>
              <w:t>1.3.2</w:t>
            </w:r>
            <w:r>
              <w:rPr>
                <w:rFonts w:ascii="宋体" w:hAnsi="宋体" w:cs="宋体" w:hint="eastAsia"/>
                <w:sz w:val="24"/>
              </w:rPr>
              <w:t>项规定</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9</w:t>
            </w:r>
          </w:p>
        </w:tc>
        <w:tc>
          <w:tcPr>
            <w:tcW w:w="3146"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质量要求</w:t>
            </w:r>
          </w:p>
        </w:tc>
        <w:tc>
          <w:tcPr>
            <w:tcW w:w="5535" w:type="dxa"/>
            <w:tcBorders>
              <w:tl2br w:val="nil"/>
              <w:tr2bl w:val="nil"/>
            </w:tcBorders>
            <w:noWrap/>
            <w:vAlign w:val="center"/>
          </w:tcPr>
          <w:p w:rsidR="00FA7436" w:rsidRDefault="00F70AA2">
            <w:pPr>
              <w:widowControl/>
              <w:spacing w:line="360" w:lineRule="auto"/>
              <w:jc w:val="left"/>
              <w:rPr>
                <w:rFonts w:ascii="宋体" w:hAnsi="宋体" w:cs="宋体"/>
                <w:sz w:val="24"/>
              </w:rPr>
            </w:pPr>
            <w:r>
              <w:rPr>
                <w:rFonts w:ascii="宋体" w:hAnsi="宋体" w:cs="宋体" w:hint="eastAsia"/>
                <w:sz w:val="24"/>
              </w:rPr>
              <w:t>符合第二章“投标人须知前附表”第</w:t>
            </w:r>
            <w:r>
              <w:rPr>
                <w:rFonts w:ascii="宋体" w:hAnsi="宋体" w:cs="宋体" w:hint="eastAsia"/>
                <w:sz w:val="24"/>
              </w:rPr>
              <w:t>1.3.3</w:t>
            </w:r>
            <w:r>
              <w:rPr>
                <w:rFonts w:ascii="宋体" w:hAnsi="宋体" w:cs="宋体" w:hint="eastAsia"/>
                <w:sz w:val="24"/>
              </w:rPr>
              <w:t>项规定</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10</w:t>
            </w:r>
          </w:p>
        </w:tc>
        <w:tc>
          <w:tcPr>
            <w:tcW w:w="3146"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供货地点</w:t>
            </w:r>
          </w:p>
        </w:tc>
        <w:tc>
          <w:tcPr>
            <w:tcW w:w="5535" w:type="dxa"/>
            <w:tcBorders>
              <w:tl2br w:val="nil"/>
              <w:tr2bl w:val="nil"/>
            </w:tcBorders>
            <w:noWrap/>
            <w:vAlign w:val="center"/>
          </w:tcPr>
          <w:p w:rsidR="00FA7436" w:rsidRDefault="00F70AA2">
            <w:pPr>
              <w:widowControl/>
              <w:spacing w:line="360" w:lineRule="auto"/>
              <w:jc w:val="left"/>
              <w:rPr>
                <w:rFonts w:ascii="宋体" w:hAnsi="宋体" w:cs="宋体"/>
                <w:sz w:val="24"/>
              </w:rPr>
            </w:pPr>
            <w:r>
              <w:rPr>
                <w:rFonts w:ascii="宋体" w:hAnsi="宋体" w:cs="宋体" w:hint="eastAsia"/>
                <w:sz w:val="24"/>
              </w:rPr>
              <w:t>符合第二章“投标人须知前附表”第</w:t>
            </w:r>
            <w:r>
              <w:rPr>
                <w:rFonts w:ascii="宋体" w:hAnsi="宋体" w:cs="宋体" w:hint="eastAsia"/>
                <w:sz w:val="24"/>
              </w:rPr>
              <w:t>1.3.4</w:t>
            </w:r>
            <w:r>
              <w:rPr>
                <w:rFonts w:ascii="宋体" w:hAnsi="宋体" w:cs="宋体" w:hint="eastAsia"/>
                <w:sz w:val="24"/>
              </w:rPr>
              <w:t>项规定</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11</w:t>
            </w:r>
          </w:p>
        </w:tc>
        <w:tc>
          <w:tcPr>
            <w:tcW w:w="3146" w:type="dxa"/>
            <w:tcBorders>
              <w:tl2br w:val="nil"/>
              <w:tr2bl w:val="nil"/>
            </w:tcBorders>
            <w:noWrap/>
            <w:vAlign w:val="center"/>
          </w:tcPr>
          <w:p w:rsidR="00FA7436" w:rsidRDefault="00F70AA2">
            <w:pPr>
              <w:widowControl/>
              <w:spacing w:line="360" w:lineRule="auto"/>
              <w:jc w:val="center"/>
              <w:rPr>
                <w:rFonts w:ascii="宋体" w:hAnsi="宋体" w:cs="宋体"/>
                <w:sz w:val="24"/>
              </w:rPr>
            </w:pPr>
            <w:r>
              <w:rPr>
                <w:rFonts w:ascii="宋体" w:hAnsi="宋体" w:cs="宋体" w:hint="eastAsia"/>
                <w:sz w:val="24"/>
              </w:rPr>
              <w:t>投标有效期</w:t>
            </w:r>
          </w:p>
        </w:tc>
        <w:tc>
          <w:tcPr>
            <w:tcW w:w="5535" w:type="dxa"/>
            <w:tcBorders>
              <w:tl2br w:val="nil"/>
              <w:tr2bl w:val="nil"/>
            </w:tcBorders>
            <w:noWrap/>
            <w:vAlign w:val="center"/>
          </w:tcPr>
          <w:p w:rsidR="00FA7436" w:rsidRDefault="00F70AA2">
            <w:pPr>
              <w:widowControl/>
              <w:spacing w:line="360" w:lineRule="auto"/>
              <w:jc w:val="left"/>
              <w:rPr>
                <w:rFonts w:ascii="宋体" w:hAnsi="宋体" w:cs="宋体"/>
                <w:sz w:val="24"/>
              </w:rPr>
            </w:pPr>
            <w:r>
              <w:rPr>
                <w:rFonts w:ascii="宋体" w:hAnsi="宋体" w:cs="宋体" w:hint="eastAsia"/>
                <w:sz w:val="24"/>
              </w:rPr>
              <w:t>投标有效期应当不少于招标文件中载明的投标有效期</w:t>
            </w:r>
            <w:r>
              <w:rPr>
                <w:rFonts w:ascii="宋体" w:hAnsi="宋体" w:cs="宋体" w:hint="eastAsia"/>
                <w:sz w:val="24"/>
              </w:rPr>
              <w:t xml:space="preserve">                        </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12</w:t>
            </w:r>
          </w:p>
        </w:tc>
        <w:tc>
          <w:tcPr>
            <w:tcW w:w="3146"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实质性条件</w:t>
            </w:r>
          </w:p>
        </w:tc>
        <w:tc>
          <w:tcPr>
            <w:tcW w:w="5535" w:type="dxa"/>
            <w:tcBorders>
              <w:tl2br w:val="nil"/>
              <w:tr2bl w:val="nil"/>
            </w:tcBorders>
            <w:noWrap/>
            <w:vAlign w:val="center"/>
          </w:tcPr>
          <w:p w:rsidR="00FA7436" w:rsidRDefault="00F70AA2">
            <w:pPr>
              <w:widowControl/>
              <w:spacing w:line="360" w:lineRule="auto"/>
              <w:jc w:val="left"/>
              <w:rPr>
                <w:rFonts w:ascii="宋体" w:hAnsi="宋体" w:cs="宋体"/>
                <w:sz w:val="24"/>
              </w:rPr>
            </w:pPr>
            <w:r>
              <w:rPr>
                <w:rFonts w:ascii="宋体" w:hAnsi="宋体" w:cs="宋体" w:hint="eastAsia"/>
                <w:sz w:val="24"/>
              </w:rPr>
              <w:t>投标文件均实质性响应招标文件要求。</w:t>
            </w:r>
          </w:p>
        </w:tc>
      </w:tr>
      <w:tr w:rsidR="00FA7436">
        <w:trPr>
          <w:trHeight w:val="567"/>
        </w:trPr>
        <w:tc>
          <w:tcPr>
            <w:tcW w:w="783" w:type="dxa"/>
            <w:tcBorders>
              <w:tl2br w:val="nil"/>
              <w:tr2bl w:val="nil"/>
            </w:tcBorders>
            <w:noWrap/>
            <w:vAlign w:val="center"/>
          </w:tcPr>
          <w:p w:rsidR="00FA7436" w:rsidRDefault="00F70AA2">
            <w:pPr>
              <w:adjustRightInd w:val="0"/>
              <w:snapToGrid w:val="0"/>
              <w:spacing w:line="360" w:lineRule="auto"/>
              <w:jc w:val="center"/>
              <w:rPr>
                <w:rFonts w:ascii="宋体" w:hAnsi="宋体" w:cs="宋体"/>
                <w:sz w:val="24"/>
              </w:rPr>
            </w:pPr>
            <w:r>
              <w:rPr>
                <w:rFonts w:ascii="宋体" w:hAnsi="宋体" w:cs="宋体" w:hint="eastAsia"/>
                <w:sz w:val="24"/>
              </w:rPr>
              <w:t>13</w:t>
            </w:r>
          </w:p>
        </w:tc>
        <w:tc>
          <w:tcPr>
            <w:tcW w:w="3146" w:type="dxa"/>
            <w:tcBorders>
              <w:tl2br w:val="nil"/>
              <w:tr2bl w:val="nil"/>
            </w:tcBorders>
            <w:noWrap/>
            <w:vAlign w:val="center"/>
          </w:tcPr>
          <w:p w:rsidR="00FA7436" w:rsidRDefault="00F70AA2">
            <w:pPr>
              <w:spacing w:line="360" w:lineRule="auto"/>
              <w:jc w:val="center"/>
              <w:rPr>
                <w:rFonts w:ascii="宋体" w:hAnsi="宋体" w:cs="宋体"/>
                <w:sz w:val="24"/>
              </w:rPr>
            </w:pPr>
            <w:r>
              <w:rPr>
                <w:rFonts w:ascii="宋体" w:hAnsi="宋体" w:cs="宋体" w:hint="eastAsia"/>
                <w:sz w:val="24"/>
              </w:rPr>
              <w:t>其他要求</w:t>
            </w:r>
          </w:p>
        </w:tc>
        <w:tc>
          <w:tcPr>
            <w:tcW w:w="5535" w:type="dxa"/>
            <w:tcBorders>
              <w:tl2br w:val="nil"/>
              <w:tr2bl w:val="nil"/>
            </w:tcBorders>
            <w:noWrap/>
            <w:vAlign w:val="center"/>
          </w:tcPr>
          <w:p w:rsidR="00FA7436" w:rsidRDefault="00F70AA2">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）投标文件未含有采购人不能接受的附加条件；</w:t>
            </w:r>
          </w:p>
          <w:p w:rsidR="00FA7436" w:rsidRDefault="00F70AA2">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）无串通投标或弄虚作假或其他违法行为；</w:t>
            </w:r>
          </w:p>
          <w:p w:rsidR="00FA7436" w:rsidRDefault="00F70AA2">
            <w:pPr>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）按评标委员会要求澄清、说明或补正的。</w:t>
            </w:r>
            <w:r>
              <w:rPr>
                <w:rFonts w:ascii="宋体" w:hAnsi="宋体" w:cs="宋体" w:hint="eastAsia"/>
                <w:sz w:val="24"/>
              </w:rPr>
              <w:t>投标人的澄清、说明或者补正未超出采购文件的范围或者改变响应文件的实质性内容</w:t>
            </w:r>
            <w:r>
              <w:rPr>
                <w:rFonts w:ascii="宋体" w:hAnsi="宋体" w:cs="宋体" w:hint="eastAsia"/>
                <w:sz w:val="24"/>
              </w:rPr>
              <w:t>。</w:t>
            </w:r>
          </w:p>
        </w:tc>
      </w:tr>
    </w:tbl>
    <w:p w:rsidR="00FA7436" w:rsidRDefault="00F70AA2" w:rsidP="008D2A53">
      <w:pPr>
        <w:pStyle w:val="20"/>
        <w:spacing w:beforeLines="100" w:afterLines="50"/>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（三）投标文件的澄清说明</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b/>
          <w:bCs/>
          <w:sz w:val="24"/>
          <w:szCs w:val="28"/>
        </w:rPr>
        <w:t>1.</w:t>
      </w:r>
      <w:r>
        <w:rPr>
          <w:rFonts w:ascii="宋体" w:hAnsi="宋体" w:cs="宋体"/>
          <w:b/>
          <w:bCs/>
          <w:sz w:val="24"/>
          <w:szCs w:val="28"/>
        </w:rPr>
        <w:t>投标文件内容澄清</w:t>
      </w:r>
      <w:r>
        <w:rPr>
          <w:rFonts w:ascii="宋体" w:hAnsi="宋体" w:cs="宋体" w:hint="eastAsia"/>
          <w:b/>
          <w:bCs/>
          <w:sz w:val="24"/>
          <w:szCs w:val="28"/>
        </w:rPr>
        <w:t>和补正</w:t>
      </w:r>
    </w:p>
    <w:p w:rsidR="00FA7436" w:rsidRDefault="00F70AA2">
      <w:pPr>
        <w:pStyle w:val="20"/>
        <w:wordWrap w:val="0"/>
        <w:spacing w:after="0" w:line="520" w:lineRule="exact"/>
        <w:ind w:leftChars="0" w:left="0" w:firstLine="480"/>
        <w:jc w:val="left"/>
        <w:rPr>
          <w:rFonts w:ascii="宋体" w:hAnsi="宋体" w:cs="宋体"/>
          <w:sz w:val="24"/>
          <w:szCs w:val="28"/>
        </w:rPr>
      </w:pPr>
      <w:r>
        <w:rPr>
          <w:rFonts w:ascii="宋体" w:hAnsi="宋体" w:cs="宋体"/>
          <w:sz w:val="24"/>
          <w:szCs w:val="28"/>
        </w:rPr>
        <w:t>对于投标文件中含义不明确、同类问题表述不一致或者有明显文字和计算错误的内容，评标委员会应当以</w:t>
      </w:r>
      <w:r>
        <w:rPr>
          <w:rFonts w:ascii="宋体" w:hAnsi="宋体" w:cs="宋体" w:hint="eastAsia"/>
          <w:sz w:val="24"/>
          <w:szCs w:val="28"/>
        </w:rPr>
        <w:t>通过“政府采购云平台（</w:t>
      </w:r>
      <w:r>
        <w:rPr>
          <w:rFonts w:ascii="宋体" w:hAnsi="宋体" w:cs="宋体" w:hint="eastAsia"/>
          <w:sz w:val="24"/>
          <w:szCs w:val="28"/>
        </w:rPr>
        <w:t>https://www.zcygov.cn/</w:t>
      </w:r>
      <w:r>
        <w:rPr>
          <w:rFonts w:ascii="宋体" w:hAnsi="宋体" w:cs="宋体" w:hint="eastAsia"/>
          <w:sz w:val="24"/>
          <w:szCs w:val="28"/>
        </w:rPr>
        <w:t>）”</w:t>
      </w:r>
      <w:r>
        <w:rPr>
          <w:rFonts w:ascii="宋体" w:hAnsi="宋体" w:cs="宋体"/>
          <w:sz w:val="24"/>
          <w:szCs w:val="28"/>
        </w:rPr>
        <w:t>要求投标人作出必要的澄清、说明或者补正。投标人的澄清、说明或者补正应当</w:t>
      </w:r>
      <w:r>
        <w:rPr>
          <w:rFonts w:ascii="宋体" w:hAnsi="宋体" w:cs="宋体" w:hint="eastAsia"/>
          <w:sz w:val="24"/>
          <w:szCs w:val="28"/>
        </w:rPr>
        <w:t>提交至</w:t>
      </w:r>
      <w:r>
        <w:rPr>
          <w:rFonts w:ascii="宋体" w:hAnsi="宋体" w:cs="宋体"/>
          <w:sz w:val="24"/>
          <w:szCs w:val="28"/>
        </w:rPr>
        <w:t>“</w:t>
      </w:r>
      <w:r>
        <w:rPr>
          <w:rFonts w:ascii="宋体" w:hAnsi="宋体" w:cs="宋体"/>
          <w:sz w:val="24"/>
          <w:szCs w:val="28"/>
        </w:rPr>
        <w:t>政府采购云平台（</w:t>
      </w:r>
      <w:r>
        <w:rPr>
          <w:rFonts w:ascii="宋体" w:hAnsi="宋体" w:cs="宋体"/>
          <w:sz w:val="24"/>
          <w:szCs w:val="28"/>
        </w:rPr>
        <w:t>https://www.zcygov.cn/</w:t>
      </w:r>
      <w:r>
        <w:rPr>
          <w:rFonts w:ascii="宋体" w:hAnsi="宋体" w:cs="宋体"/>
          <w:sz w:val="24"/>
          <w:szCs w:val="28"/>
        </w:rPr>
        <w:t>）</w:t>
      </w:r>
      <w:r>
        <w:rPr>
          <w:rFonts w:ascii="宋体" w:hAnsi="宋体" w:cs="宋体"/>
          <w:sz w:val="24"/>
          <w:szCs w:val="28"/>
        </w:rPr>
        <w:t>”</w:t>
      </w:r>
      <w:r>
        <w:rPr>
          <w:rFonts w:ascii="宋体" w:hAnsi="宋体" w:cs="宋体"/>
          <w:sz w:val="24"/>
          <w:szCs w:val="28"/>
        </w:rPr>
        <w:t>。投标人的澄清、说明或者补正不得超出投标文件的范围或者改变投标文件的实质性内容。</w:t>
      </w:r>
      <w:r>
        <w:rPr>
          <w:rFonts w:ascii="宋体" w:hAnsi="宋体" w:cs="宋体"/>
          <w:sz w:val="24"/>
          <w:szCs w:val="28"/>
        </w:rPr>
        <w:t xml:space="preserve"> </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b/>
          <w:bCs/>
          <w:sz w:val="24"/>
          <w:szCs w:val="28"/>
        </w:rPr>
        <w:t>2.</w:t>
      </w:r>
      <w:r>
        <w:rPr>
          <w:rFonts w:ascii="宋体" w:hAnsi="宋体" w:cs="宋体"/>
          <w:b/>
          <w:bCs/>
          <w:sz w:val="24"/>
          <w:szCs w:val="28"/>
        </w:rPr>
        <w:t>报价不一致情形澄清</w:t>
      </w:r>
      <w:r>
        <w:rPr>
          <w:rFonts w:ascii="宋体" w:hAnsi="宋体" w:cs="宋体"/>
          <w:b/>
          <w:bCs/>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sz w:val="24"/>
          <w:szCs w:val="28"/>
        </w:rPr>
        <w:t>投标文件报价出现前后不一致的，除招标文件另有规定外，按照下列规定修正：</w:t>
      </w:r>
      <w:r>
        <w:rPr>
          <w:rFonts w:ascii="宋体" w:hAnsi="宋体" w:cs="宋体"/>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sz w:val="24"/>
          <w:szCs w:val="28"/>
        </w:rPr>
        <w:t>1</w:t>
      </w:r>
      <w:r>
        <w:rPr>
          <w:rFonts w:ascii="宋体" w:hAnsi="宋体" w:cs="宋体" w:hint="eastAsia"/>
          <w:sz w:val="24"/>
          <w:szCs w:val="28"/>
        </w:rPr>
        <w:t>）</w:t>
      </w:r>
      <w:r>
        <w:rPr>
          <w:rFonts w:ascii="宋体" w:hAnsi="宋体" w:cs="宋体"/>
          <w:sz w:val="24"/>
          <w:szCs w:val="28"/>
        </w:rPr>
        <w:t>投标文件中《开标一</w:t>
      </w:r>
      <w:r>
        <w:rPr>
          <w:rFonts w:ascii="宋体" w:hAnsi="宋体" w:cs="宋体"/>
          <w:sz w:val="24"/>
          <w:szCs w:val="28"/>
        </w:rPr>
        <w:t>览表》内容与投标文件中相应内容不一致的，以《开标一览表》为准；</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sz w:val="24"/>
          <w:szCs w:val="28"/>
        </w:rPr>
        <w:t>2</w:t>
      </w:r>
      <w:r>
        <w:rPr>
          <w:rFonts w:ascii="宋体" w:hAnsi="宋体" w:cs="宋体" w:hint="eastAsia"/>
          <w:sz w:val="24"/>
          <w:szCs w:val="28"/>
        </w:rPr>
        <w:t>）</w:t>
      </w:r>
      <w:r>
        <w:rPr>
          <w:rFonts w:ascii="宋体" w:hAnsi="宋体" w:cs="宋体"/>
          <w:sz w:val="24"/>
          <w:szCs w:val="28"/>
        </w:rPr>
        <w:t>大写金额和小写金额不一致的，以大写金额为准；</w:t>
      </w:r>
      <w:r>
        <w:rPr>
          <w:rFonts w:ascii="宋体" w:hAnsi="宋体" w:cs="宋体"/>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sz w:val="24"/>
          <w:szCs w:val="28"/>
        </w:rPr>
        <w:t>3</w:t>
      </w:r>
      <w:r>
        <w:rPr>
          <w:rFonts w:ascii="宋体" w:hAnsi="宋体" w:cs="宋体" w:hint="eastAsia"/>
          <w:sz w:val="24"/>
          <w:szCs w:val="28"/>
        </w:rPr>
        <w:t>）</w:t>
      </w:r>
      <w:r>
        <w:rPr>
          <w:rFonts w:ascii="宋体" w:hAnsi="宋体" w:cs="宋体"/>
          <w:sz w:val="24"/>
          <w:szCs w:val="28"/>
        </w:rPr>
        <w:t>单价金额小数点或者百分比有明显错位的，以开标一览表的总价为准，并修改单价；</w:t>
      </w:r>
      <w:r>
        <w:rPr>
          <w:rFonts w:ascii="宋体" w:hAnsi="宋体" w:cs="宋体"/>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sz w:val="24"/>
          <w:szCs w:val="28"/>
        </w:rPr>
        <w:t>4</w:t>
      </w:r>
      <w:r>
        <w:rPr>
          <w:rFonts w:ascii="宋体" w:hAnsi="宋体" w:cs="宋体" w:hint="eastAsia"/>
          <w:sz w:val="24"/>
          <w:szCs w:val="28"/>
        </w:rPr>
        <w:t>）</w:t>
      </w:r>
      <w:r>
        <w:rPr>
          <w:rFonts w:ascii="宋体" w:hAnsi="宋体" w:cs="宋体"/>
          <w:sz w:val="24"/>
          <w:szCs w:val="28"/>
        </w:rPr>
        <w:t>总价金额与按单价汇总金额不一致的，以单价金额计算结果为准。</w:t>
      </w:r>
      <w:r>
        <w:rPr>
          <w:rFonts w:ascii="宋体" w:hAnsi="宋体" w:cs="宋体"/>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sz w:val="24"/>
          <w:szCs w:val="28"/>
        </w:rPr>
        <w:t>同时出现两种以上不一致的，按照前款规定的顺序修正。修正后的报价按照</w:t>
      </w:r>
      <w:r>
        <w:rPr>
          <w:rFonts w:ascii="宋体" w:hAnsi="宋体" w:cs="宋体" w:hint="eastAsia"/>
          <w:sz w:val="24"/>
          <w:szCs w:val="28"/>
        </w:rPr>
        <w:t>“投标人的澄清、说明或者补正应当提交至“政府采购云平台（</w:t>
      </w:r>
      <w:r>
        <w:rPr>
          <w:rFonts w:ascii="宋体" w:hAnsi="宋体" w:cs="宋体" w:hint="eastAsia"/>
          <w:sz w:val="24"/>
          <w:szCs w:val="28"/>
        </w:rPr>
        <w:t>https://www.zcygov.cn/</w:t>
      </w:r>
      <w:r>
        <w:rPr>
          <w:rFonts w:ascii="宋体" w:hAnsi="宋体" w:cs="宋体" w:hint="eastAsia"/>
          <w:sz w:val="24"/>
          <w:szCs w:val="28"/>
        </w:rPr>
        <w:t>）”。投标人的澄清、说明或者补正不得超出投标文件的范围或者改变投标文件的实质</w:t>
      </w:r>
      <w:r>
        <w:rPr>
          <w:rFonts w:ascii="宋体" w:hAnsi="宋体" w:cs="宋体" w:hint="eastAsia"/>
          <w:sz w:val="24"/>
          <w:szCs w:val="28"/>
        </w:rPr>
        <w:t>性内容。”</w:t>
      </w:r>
      <w:r>
        <w:rPr>
          <w:rFonts w:ascii="宋体" w:hAnsi="宋体" w:cs="宋体"/>
          <w:sz w:val="24"/>
          <w:szCs w:val="28"/>
        </w:rPr>
        <w:t>的规定经投标人确认后产生约束力，投标人不确认的，其投标无效。</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b/>
          <w:bCs/>
          <w:sz w:val="24"/>
          <w:szCs w:val="28"/>
        </w:rPr>
        <w:t>3.</w:t>
      </w:r>
      <w:r>
        <w:rPr>
          <w:rFonts w:ascii="宋体" w:hAnsi="宋体" w:cs="宋体"/>
          <w:b/>
          <w:bCs/>
          <w:sz w:val="24"/>
          <w:szCs w:val="28"/>
        </w:rPr>
        <w:t>报价过低情形澄清</w:t>
      </w:r>
      <w:r>
        <w:rPr>
          <w:rFonts w:ascii="宋体" w:hAnsi="宋体" w:cs="宋体"/>
          <w:b/>
          <w:bCs/>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sz w:val="24"/>
          <w:szCs w:val="28"/>
        </w:rPr>
        <w:t>评标委员会认为投标人的报价</w:t>
      </w:r>
      <w:r>
        <w:rPr>
          <w:rFonts w:ascii="宋体" w:hAnsi="宋体" w:cs="宋体" w:hint="eastAsia"/>
          <w:sz w:val="24"/>
          <w:szCs w:val="28"/>
        </w:rPr>
        <w:t>（</w:t>
      </w:r>
      <w:r>
        <w:rPr>
          <w:rFonts w:ascii="宋体" w:hAnsi="宋体" w:cs="宋体"/>
          <w:sz w:val="24"/>
          <w:szCs w:val="28"/>
        </w:rPr>
        <w:t>总价或单价</w:t>
      </w:r>
      <w:r>
        <w:rPr>
          <w:rFonts w:ascii="宋体" w:hAnsi="宋体" w:cs="宋体" w:hint="eastAsia"/>
          <w:sz w:val="24"/>
          <w:szCs w:val="28"/>
        </w:rPr>
        <w:t>）</w:t>
      </w:r>
      <w:r>
        <w:rPr>
          <w:rFonts w:ascii="宋体" w:hAnsi="宋体" w:cs="宋体"/>
          <w:sz w:val="24"/>
          <w:szCs w:val="28"/>
        </w:rPr>
        <w:t>明显低于其他通过符合性审查投标人的报价</w:t>
      </w:r>
      <w:r>
        <w:rPr>
          <w:rFonts w:ascii="宋体" w:hAnsi="宋体" w:cs="宋体" w:hint="eastAsia"/>
          <w:sz w:val="24"/>
          <w:szCs w:val="28"/>
        </w:rPr>
        <w:t>（</w:t>
      </w:r>
      <w:r>
        <w:rPr>
          <w:rFonts w:ascii="宋体" w:hAnsi="宋体" w:cs="宋体"/>
          <w:sz w:val="24"/>
          <w:szCs w:val="28"/>
        </w:rPr>
        <w:t>总价或单价</w:t>
      </w:r>
      <w:r>
        <w:rPr>
          <w:rFonts w:ascii="宋体" w:hAnsi="宋体" w:cs="宋体" w:hint="eastAsia"/>
          <w:sz w:val="24"/>
          <w:szCs w:val="28"/>
        </w:rPr>
        <w:t>）</w:t>
      </w:r>
      <w:r>
        <w:rPr>
          <w:rFonts w:ascii="宋体" w:hAnsi="宋体" w:cs="宋体"/>
          <w:sz w:val="24"/>
          <w:szCs w:val="28"/>
        </w:rPr>
        <w:t>，有可能影响产品质量或者不能诚信履约的，应当要求其在合理的时间内</w:t>
      </w:r>
      <w:r>
        <w:rPr>
          <w:rFonts w:ascii="宋体" w:hAnsi="宋体" w:cs="宋体" w:hint="eastAsia"/>
          <w:sz w:val="24"/>
          <w:szCs w:val="28"/>
        </w:rPr>
        <w:t>通过</w:t>
      </w:r>
      <w:r>
        <w:rPr>
          <w:rFonts w:ascii="宋体" w:hAnsi="宋体" w:cs="宋体"/>
          <w:sz w:val="24"/>
          <w:szCs w:val="28"/>
        </w:rPr>
        <w:t>“</w:t>
      </w:r>
      <w:r>
        <w:rPr>
          <w:rFonts w:ascii="宋体" w:hAnsi="宋体" w:cs="宋体"/>
          <w:sz w:val="24"/>
          <w:szCs w:val="28"/>
        </w:rPr>
        <w:t>政府采购云平台（</w:t>
      </w:r>
      <w:r>
        <w:rPr>
          <w:rFonts w:ascii="宋体" w:hAnsi="宋体" w:cs="宋体"/>
          <w:sz w:val="24"/>
          <w:szCs w:val="28"/>
        </w:rPr>
        <w:t>https://www.zcygov.cn/</w:t>
      </w:r>
      <w:r>
        <w:rPr>
          <w:rFonts w:ascii="宋体" w:hAnsi="宋体" w:cs="宋体"/>
          <w:sz w:val="24"/>
          <w:szCs w:val="28"/>
        </w:rPr>
        <w:t>）</w:t>
      </w:r>
      <w:r>
        <w:rPr>
          <w:rFonts w:ascii="宋体" w:hAnsi="宋体" w:cs="宋体"/>
          <w:sz w:val="24"/>
          <w:szCs w:val="28"/>
        </w:rPr>
        <w:t>”</w:t>
      </w:r>
      <w:r>
        <w:rPr>
          <w:rFonts w:ascii="宋体" w:hAnsi="宋体" w:cs="宋体"/>
          <w:sz w:val="24"/>
          <w:szCs w:val="28"/>
        </w:rPr>
        <w:t>提供书面说明，必要时提交相关证明材料；投标人不能证明其报价合理性的，评标委员会应当将其作为无效投标处理。</w:t>
      </w:r>
    </w:p>
    <w:p w:rsidR="00FA7436" w:rsidRDefault="00F70AA2" w:rsidP="008D2A53">
      <w:pPr>
        <w:pStyle w:val="20"/>
        <w:spacing w:beforeLines="100" w:afterLines="50"/>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（四）技术评估、综合比较与评价</w:t>
      </w:r>
      <w:r>
        <w:rPr>
          <w:rFonts w:asciiTheme="minorEastAsia" w:hAnsiTheme="minorEastAsia" w:cstheme="minorEastAsia" w:hint="eastAsia"/>
          <w:b/>
          <w:bCs/>
          <w:sz w:val="28"/>
          <w:szCs w:val="28"/>
        </w:rPr>
        <w:t xml:space="preserve"> </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hint="eastAsia"/>
          <w:b/>
          <w:bCs/>
          <w:sz w:val="24"/>
          <w:szCs w:val="28"/>
        </w:rPr>
        <w:t>1.</w:t>
      </w:r>
      <w:r>
        <w:rPr>
          <w:rFonts w:ascii="宋体" w:hAnsi="宋体" w:cs="宋体" w:hint="eastAsia"/>
          <w:b/>
          <w:bCs/>
          <w:sz w:val="24"/>
          <w:szCs w:val="28"/>
        </w:rPr>
        <w:t>同品牌产品不同投标人的处理方式</w:t>
      </w:r>
      <w:r>
        <w:rPr>
          <w:rFonts w:ascii="宋体" w:hAnsi="宋体" w:cs="宋体" w:hint="eastAsia"/>
          <w:b/>
          <w:bCs/>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lastRenderedPageBreak/>
        <w:t>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非单一产品采购项目，采购人应当根据采购项目技术构成、产品价格比重等合理确定核心产品，并在招标文件中载明。多家投标人提供的核心产品品牌相同的，按前两款规定处理。</w:t>
      </w:r>
    </w:p>
    <w:p w:rsidR="00FA7436" w:rsidRDefault="00F70AA2">
      <w:pPr>
        <w:pStyle w:val="20"/>
        <w:spacing w:after="0" w:line="520" w:lineRule="exact"/>
        <w:ind w:leftChars="0" w:left="0" w:firstLine="482"/>
        <w:jc w:val="left"/>
        <w:rPr>
          <w:rFonts w:ascii="宋体" w:hAnsi="宋体" w:cs="宋体"/>
          <w:b/>
          <w:bCs/>
          <w:sz w:val="24"/>
          <w:szCs w:val="28"/>
        </w:rPr>
      </w:pPr>
      <w:r>
        <w:rPr>
          <w:rFonts w:ascii="宋体" w:hAnsi="宋体" w:cs="宋体" w:hint="eastAsia"/>
          <w:b/>
          <w:bCs/>
          <w:sz w:val="24"/>
          <w:szCs w:val="28"/>
        </w:rPr>
        <w:t>本采购项目核心产品为：</w:t>
      </w:r>
      <w:r>
        <w:rPr>
          <w:rFonts w:ascii="宋体" w:hAnsi="宋体" w:cs="宋体" w:hint="eastAsia"/>
          <w:b/>
          <w:bCs/>
          <w:sz w:val="24"/>
          <w:szCs w:val="28"/>
        </w:rPr>
        <w:t>尿液检测试剂</w:t>
      </w:r>
      <w:r>
        <w:rPr>
          <w:rFonts w:ascii="宋体" w:hAnsi="宋体" w:cs="宋体" w:hint="eastAsia"/>
          <w:b/>
          <w:bCs/>
          <w:sz w:val="24"/>
          <w:szCs w:val="28"/>
        </w:rPr>
        <w:t>二合一（吗啡、甲基安非他明）</w:t>
      </w:r>
      <w:r>
        <w:rPr>
          <w:rFonts w:ascii="宋体" w:hAnsi="宋体" w:cs="宋体" w:hint="eastAsia"/>
          <w:b/>
          <w:bCs/>
          <w:sz w:val="24"/>
          <w:szCs w:val="28"/>
        </w:rPr>
        <w:t>、</w:t>
      </w:r>
      <w:r>
        <w:rPr>
          <w:rFonts w:ascii="宋体" w:eastAsia="宋体" w:hAnsi="宋体" w:cs="宋体" w:hint="eastAsia"/>
          <w:b/>
          <w:bCs/>
          <w:color w:val="000000"/>
          <w:kern w:val="0"/>
          <w:szCs w:val="21"/>
          <w:lang/>
        </w:rPr>
        <w:t>毛发检测试剂二合一（吗啡、甲基安非他明）</w:t>
      </w:r>
      <w:r>
        <w:rPr>
          <w:rFonts w:ascii="宋体" w:hAnsi="宋体" w:cs="宋体" w:hint="eastAsia"/>
          <w:b/>
          <w:bCs/>
          <w:sz w:val="24"/>
          <w:szCs w:val="28"/>
        </w:rPr>
        <w:t>。</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hint="eastAsia"/>
          <w:b/>
          <w:bCs/>
          <w:sz w:val="24"/>
          <w:szCs w:val="28"/>
        </w:rPr>
        <w:t>2.</w:t>
      </w:r>
      <w:r>
        <w:rPr>
          <w:rFonts w:ascii="宋体" w:hAnsi="宋体" w:cs="宋体" w:hint="eastAsia"/>
          <w:b/>
          <w:bCs/>
          <w:sz w:val="24"/>
          <w:szCs w:val="28"/>
        </w:rPr>
        <w:t>小型和微型企业价格评分优惠政策</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sz w:val="24"/>
          <w:szCs w:val="28"/>
        </w:rPr>
        <w:t>根据《政府采购促进中小企业发展管理办法》（财库〔</w:t>
      </w:r>
      <w:r>
        <w:rPr>
          <w:rFonts w:ascii="宋体" w:hAnsi="宋体" w:cs="宋体"/>
          <w:sz w:val="24"/>
          <w:szCs w:val="28"/>
        </w:rPr>
        <w:t>2020</w:t>
      </w:r>
      <w:r>
        <w:rPr>
          <w:rFonts w:ascii="宋体" w:hAnsi="宋体" w:cs="宋体"/>
          <w:sz w:val="24"/>
          <w:szCs w:val="28"/>
        </w:rPr>
        <w:t>〕</w:t>
      </w:r>
      <w:r>
        <w:rPr>
          <w:rFonts w:ascii="宋体" w:hAnsi="宋体" w:cs="宋体"/>
          <w:sz w:val="24"/>
          <w:szCs w:val="28"/>
        </w:rPr>
        <w:t xml:space="preserve">46 </w:t>
      </w:r>
      <w:r>
        <w:rPr>
          <w:rFonts w:ascii="宋体" w:hAnsi="宋体" w:cs="宋体"/>
          <w:sz w:val="24"/>
          <w:szCs w:val="28"/>
        </w:rPr>
        <w:t>号</w:t>
      </w:r>
      <w:r>
        <w:rPr>
          <w:rFonts w:ascii="宋体" w:hAnsi="宋体" w:cs="宋体" w:hint="eastAsia"/>
          <w:sz w:val="24"/>
          <w:szCs w:val="28"/>
        </w:rPr>
        <w:t>）</w:t>
      </w:r>
      <w:r>
        <w:rPr>
          <w:rFonts w:ascii="宋体" w:hAnsi="宋体" w:cs="宋体"/>
          <w:sz w:val="24"/>
          <w:szCs w:val="28"/>
        </w:rPr>
        <w:t>、关于进一步加大政府采购支持中小企业力度的通知（财库〔</w:t>
      </w:r>
      <w:r>
        <w:rPr>
          <w:rFonts w:ascii="宋体" w:hAnsi="宋体" w:cs="宋体"/>
          <w:sz w:val="24"/>
          <w:szCs w:val="28"/>
        </w:rPr>
        <w:t>2022</w:t>
      </w:r>
      <w:r>
        <w:rPr>
          <w:rFonts w:ascii="宋体" w:hAnsi="宋体" w:cs="宋体"/>
          <w:sz w:val="24"/>
          <w:szCs w:val="28"/>
        </w:rPr>
        <w:t>〕</w:t>
      </w:r>
      <w:r>
        <w:rPr>
          <w:rFonts w:ascii="宋体" w:hAnsi="宋体" w:cs="宋体"/>
          <w:sz w:val="24"/>
          <w:szCs w:val="28"/>
        </w:rPr>
        <w:t xml:space="preserve">19 </w:t>
      </w:r>
      <w:r>
        <w:rPr>
          <w:rFonts w:ascii="宋体" w:hAnsi="宋体" w:cs="宋体"/>
          <w:sz w:val="24"/>
          <w:szCs w:val="28"/>
        </w:rPr>
        <w:t>号）的规定，对符合国家统计局《统计上大中小微型企业划分办法（</w:t>
      </w:r>
      <w:r>
        <w:rPr>
          <w:rFonts w:ascii="宋体" w:hAnsi="宋体" w:cs="宋体"/>
          <w:sz w:val="24"/>
          <w:szCs w:val="28"/>
        </w:rPr>
        <w:t>2017</w:t>
      </w:r>
      <w:r>
        <w:rPr>
          <w:rFonts w:ascii="宋体" w:hAnsi="宋体" w:cs="宋体"/>
          <w:sz w:val="24"/>
          <w:szCs w:val="28"/>
        </w:rPr>
        <w:t>）》规定条件</w:t>
      </w:r>
      <w:r>
        <w:rPr>
          <w:rFonts w:ascii="宋体" w:hAnsi="宋体" w:cs="宋体"/>
          <w:b/>
          <w:bCs/>
          <w:sz w:val="24"/>
          <w:szCs w:val="28"/>
        </w:rPr>
        <w:t>工业</w:t>
      </w:r>
      <w:r>
        <w:rPr>
          <w:rFonts w:ascii="宋体" w:hAnsi="宋体" w:cs="宋体"/>
          <w:sz w:val="24"/>
          <w:szCs w:val="28"/>
        </w:rPr>
        <w:t>行业的小微企业报价给予</w:t>
      </w:r>
      <w:r>
        <w:rPr>
          <w:rFonts w:ascii="宋体" w:hAnsi="宋体" w:cs="宋体"/>
          <w:b/>
          <w:bCs/>
          <w:sz w:val="24"/>
          <w:szCs w:val="28"/>
        </w:rPr>
        <w:t>10%</w:t>
      </w:r>
      <w:r>
        <w:rPr>
          <w:rFonts w:ascii="宋体" w:hAnsi="宋体" w:cs="宋体"/>
          <w:sz w:val="24"/>
          <w:szCs w:val="28"/>
        </w:rPr>
        <w:t>的扣除，用扣除后的价格参加评审。</w:t>
      </w:r>
      <w:r>
        <w:rPr>
          <w:rFonts w:ascii="宋体" w:hAnsi="宋体" w:cs="宋体"/>
          <w:sz w:val="24"/>
          <w:szCs w:val="28"/>
        </w:rPr>
        <w:t xml:space="preserve"> </w:t>
      </w:r>
      <w:r>
        <w:rPr>
          <w:rFonts w:ascii="宋体" w:hAnsi="宋体" w:cs="宋体"/>
          <w:sz w:val="24"/>
          <w:szCs w:val="28"/>
        </w:rPr>
        <w:t>请投标人根据《政府采购促进中小企业发展管理办法》（财库〔</w:t>
      </w:r>
      <w:r>
        <w:rPr>
          <w:rFonts w:ascii="宋体" w:hAnsi="宋体" w:cs="宋体"/>
          <w:sz w:val="24"/>
          <w:szCs w:val="28"/>
        </w:rPr>
        <w:t>2020</w:t>
      </w:r>
      <w:r>
        <w:rPr>
          <w:rFonts w:ascii="宋体" w:hAnsi="宋体" w:cs="宋体"/>
          <w:sz w:val="24"/>
          <w:szCs w:val="28"/>
        </w:rPr>
        <w:t>〕</w:t>
      </w:r>
      <w:r>
        <w:rPr>
          <w:rFonts w:ascii="宋体" w:hAnsi="宋体" w:cs="宋体"/>
          <w:sz w:val="24"/>
          <w:szCs w:val="28"/>
        </w:rPr>
        <w:t xml:space="preserve">46 </w:t>
      </w:r>
      <w:r>
        <w:rPr>
          <w:rFonts w:ascii="宋体" w:hAnsi="宋体" w:cs="宋体"/>
          <w:sz w:val="24"/>
          <w:szCs w:val="28"/>
        </w:rPr>
        <w:t>号</w:t>
      </w:r>
      <w:r>
        <w:rPr>
          <w:rFonts w:ascii="宋体" w:hAnsi="宋体" w:cs="宋体" w:hint="eastAsia"/>
          <w:sz w:val="24"/>
          <w:szCs w:val="28"/>
        </w:rPr>
        <w:t>）</w:t>
      </w:r>
      <w:r>
        <w:rPr>
          <w:rFonts w:ascii="宋体" w:hAnsi="宋体" w:cs="宋体"/>
          <w:sz w:val="24"/>
          <w:szCs w:val="28"/>
        </w:rPr>
        <w:t>的规定，提供《中小企业声明函》，未提供的小微企业不享受价格评审优惠政策。投标人对《中小企业声明函》的真实性负责，如有虚假，采购人将向监管部门反映，投标人依法承担相应责任。</w:t>
      </w:r>
      <w:r>
        <w:rPr>
          <w:rFonts w:ascii="宋体" w:hAnsi="宋体" w:cs="宋体"/>
          <w:sz w:val="24"/>
          <w:szCs w:val="28"/>
        </w:rPr>
        <w:t xml:space="preserve"> </w:t>
      </w:r>
      <w:r>
        <w:rPr>
          <w:rFonts w:ascii="宋体" w:hAnsi="宋体" w:cs="宋体"/>
          <w:sz w:val="24"/>
          <w:szCs w:val="28"/>
        </w:rPr>
        <w:t>其他未尽事宜，按照《政府采购促进中小企业发展管理办法》（财库〔</w:t>
      </w:r>
      <w:r>
        <w:rPr>
          <w:rFonts w:ascii="宋体" w:hAnsi="宋体" w:cs="宋体"/>
          <w:sz w:val="24"/>
          <w:szCs w:val="28"/>
        </w:rPr>
        <w:t>2020</w:t>
      </w:r>
      <w:r>
        <w:rPr>
          <w:rFonts w:ascii="宋体" w:hAnsi="宋体" w:cs="宋体"/>
          <w:sz w:val="24"/>
          <w:szCs w:val="28"/>
        </w:rPr>
        <w:t>〕</w:t>
      </w:r>
      <w:r>
        <w:rPr>
          <w:rFonts w:ascii="宋体" w:hAnsi="宋体" w:cs="宋体"/>
          <w:sz w:val="24"/>
          <w:szCs w:val="28"/>
        </w:rPr>
        <w:t xml:space="preserve">46 </w:t>
      </w:r>
      <w:r>
        <w:rPr>
          <w:rFonts w:ascii="宋体" w:hAnsi="宋体" w:cs="宋体"/>
          <w:sz w:val="24"/>
          <w:szCs w:val="28"/>
        </w:rPr>
        <w:t>号</w:t>
      </w:r>
      <w:r>
        <w:rPr>
          <w:rFonts w:ascii="宋体" w:hAnsi="宋体" w:cs="宋体" w:hint="eastAsia"/>
          <w:sz w:val="24"/>
          <w:szCs w:val="28"/>
        </w:rPr>
        <w:t>）</w:t>
      </w:r>
      <w:r>
        <w:rPr>
          <w:rFonts w:ascii="宋体" w:hAnsi="宋体" w:cs="宋体"/>
          <w:sz w:val="24"/>
          <w:szCs w:val="28"/>
        </w:rPr>
        <w:t>规定执行。</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b/>
          <w:bCs/>
          <w:sz w:val="24"/>
          <w:szCs w:val="28"/>
        </w:rPr>
        <w:t>3.</w:t>
      </w:r>
      <w:r>
        <w:rPr>
          <w:rFonts w:ascii="宋体" w:hAnsi="宋体" w:cs="宋体"/>
          <w:b/>
          <w:bCs/>
          <w:sz w:val="24"/>
          <w:szCs w:val="28"/>
        </w:rPr>
        <w:t>监狱企业评分优惠政策</w:t>
      </w:r>
      <w:r>
        <w:rPr>
          <w:rFonts w:ascii="宋体" w:hAnsi="宋体" w:cs="宋体"/>
          <w:b/>
          <w:bCs/>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sz w:val="24"/>
          <w:szCs w:val="28"/>
        </w:rPr>
        <w:t>根据《关于政府采购支持监狱企业发展有关问题的通知》</w:t>
      </w:r>
      <w:r>
        <w:rPr>
          <w:rFonts w:ascii="宋体" w:hAnsi="宋体" w:cs="宋体" w:hint="eastAsia"/>
          <w:sz w:val="24"/>
          <w:szCs w:val="28"/>
        </w:rPr>
        <w:t>（</w:t>
      </w:r>
      <w:r>
        <w:rPr>
          <w:rFonts w:ascii="宋体" w:hAnsi="宋体" w:cs="宋体"/>
          <w:sz w:val="24"/>
          <w:szCs w:val="28"/>
        </w:rPr>
        <w:t>财库</w:t>
      </w:r>
      <w:r>
        <w:rPr>
          <w:rFonts w:ascii="宋体" w:hAnsi="宋体" w:cs="宋体"/>
          <w:sz w:val="24"/>
          <w:szCs w:val="28"/>
        </w:rPr>
        <w:t>[2014]68</w:t>
      </w:r>
      <w:r>
        <w:rPr>
          <w:rFonts w:ascii="宋体" w:hAnsi="宋体" w:cs="宋体"/>
          <w:sz w:val="24"/>
          <w:szCs w:val="28"/>
        </w:rPr>
        <w:t>号</w:t>
      </w:r>
      <w:r>
        <w:rPr>
          <w:rFonts w:ascii="宋体" w:hAnsi="宋体" w:cs="宋体" w:hint="eastAsia"/>
          <w:sz w:val="24"/>
          <w:szCs w:val="28"/>
        </w:rPr>
        <w:t>）</w:t>
      </w:r>
      <w:r>
        <w:rPr>
          <w:rFonts w:ascii="宋体" w:hAnsi="宋体" w:cs="宋体"/>
          <w:sz w:val="24"/>
          <w:szCs w:val="28"/>
        </w:rPr>
        <w:t>的规定，监狱企业优惠政策，监狱企业参与本项目投标时，提供由省级以上监狱管理局、戒毒管理局</w:t>
      </w:r>
      <w:r>
        <w:rPr>
          <w:rFonts w:ascii="宋体" w:hAnsi="宋体" w:cs="宋体" w:hint="eastAsia"/>
          <w:sz w:val="24"/>
          <w:szCs w:val="28"/>
        </w:rPr>
        <w:t>（</w:t>
      </w:r>
      <w:r>
        <w:rPr>
          <w:rFonts w:ascii="宋体" w:hAnsi="宋体" w:cs="宋体"/>
          <w:sz w:val="24"/>
          <w:szCs w:val="28"/>
        </w:rPr>
        <w:t>含新疆生产建设兵团</w:t>
      </w:r>
      <w:r>
        <w:rPr>
          <w:rFonts w:ascii="宋体" w:hAnsi="宋体" w:cs="宋体" w:hint="eastAsia"/>
          <w:sz w:val="24"/>
          <w:szCs w:val="28"/>
        </w:rPr>
        <w:t>）</w:t>
      </w:r>
      <w:r>
        <w:rPr>
          <w:rFonts w:ascii="宋体" w:hAnsi="宋体" w:cs="宋体"/>
          <w:sz w:val="24"/>
          <w:szCs w:val="28"/>
        </w:rPr>
        <w:t>出具的属于监狱企业的证明文件的，</w:t>
      </w:r>
      <w:r>
        <w:rPr>
          <w:rFonts w:ascii="宋体" w:hAnsi="宋体" w:cs="宋体"/>
          <w:sz w:val="24"/>
          <w:szCs w:val="28"/>
        </w:rPr>
        <w:t>视同小型、微型企业享受价格扣除等优惠政策。</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b/>
          <w:bCs/>
          <w:sz w:val="24"/>
          <w:szCs w:val="28"/>
        </w:rPr>
        <w:t>4.</w:t>
      </w:r>
      <w:r>
        <w:rPr>
          <w:rFonts w:ascii="宋体" w:hAnsi="宋体" w:cs="宋体"/>
          <w:b/>
          <w:bCs/>
          <w:sz w:val="24"/>
          <w:szCs w:val="28"/>
        </w:rPr>
        <w:t>残疾人福利性单位优惠政策</w:t>
      </w:r>
      <w:r>
        <w:rPr>
          <w:rFonts w:ascii="宋体" w:hAnsi="宋体" w:cs="宋体"/>
          <w:b/>
          <w:bCs/>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sz w:val="24"/>
          <w:szCs w:val="28"/>
        </w:rPr>
        <w:t>根据《关于促进残疾人就业政府采购政策的通知》</w:t>
      </w:r>
      <w:r>
        <w:rPr>
          <w:rFonts w:ascii="宋体" w:hAnsi="宋体" w:cs="宋体" w:hint="eastAsia"/>
          <w:sz w:val="24"/>
          <w:szCs w:val="28"/>
        </w:rPr>
        <w:t>（</w:t>
      </w:r>
      <w:r>
        <w:rPr>
          <w:rFonts w:ascii="宋体" w:hAnsi="宋体" w:cs="宋体"/>
          <w:sz w:val="24"/>
          <w:szCs w:val="28"/>
        </w:rPr>
        <w:t>财库</w:t>
      </w:r>
      <w:r>
        <w:rPr>
          <w:rFonts w:ascii="宋体" w:hAnsi="宋体" w:cs="宋体"/>
          <w:sz w:val="24"/>
          <w:szCs w:val="28"/>
        </w:rPr>
        <w:t xml:space="preserve">[2017]141 </w:t>
      </w:r>
      <w:r>
        <w:rPr>
          <w:rFonts w:ascii="宋体" w:hAnsi="宋体" w:cs="宋体"/>
          <w:sz w:val="24"/>
          <w:szCs w:val="28"/>
        </w:rPr>
        <w:t>号</w:t>
      </w:r>
      <w:r>
        <w:rPr>
          <w:rFonts w:ascii="宋体" w:hAnsi="宋体" w:cs="宋体" w:hint="eastAsia"/>
          <w:sz w:val="24"/>
          <w:szCs w:val="28"/>
        </w:rPr>
        <w:t>）</w:t>
      </w:r>
      <w:r>
        <w:rPr>
          <w:rFonts w:ascii="宋体" w:hAnsi="宋体" w:cs="宋体"/>
          <w:sz w:val="24"/>
          <w:szCs w:val="28"/>
        </w:rPr>
        <w:t>的规定，残疾人福利性单位优惠政策，残疾人福利性单位参与本项目投标时，提供《残疾人福利性单位声明函》并对声明的真实性负责，视同小型、微型企业享受价格扣除等优惠政策。投标人对《残疾人福</w:t>
      </w:r>
      <w:r>
        <w:rPr>
          <w:rFonts w:ascii="宋体" w:hAnsi="宋体" w:cs="宋体"/>
          <w:sz w:val="24"/>
          <w:szCs w:val="28"/>
        </w:rPr>
        <w:lastRenderedPageBreak/>
        <w:t>利性单位声明函》的真实性负责，如有虚假，自行承担相应责任。</w:t>
      </w:r>
      <w:r>
        <w:rPr>
          <w:rFonts w:ascii="宋体" w:hAnsi="宋体" w:cs="宋体"/>
          <w:sz w:val="24"/>
          <w:szCs w:val="28"/>
        </w:rPr>
        <w:t xml:space="preserve"> </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b/>
          <w:bCs/>
          <w:sz w:val="24"/>
          <w:szCs w:val="28"/>
        </w:rPr>
        <w:t>5.</w:t>
      </w:r>
      <w:r>
        <w:rPr>
          <w:rFonts w:ascii="宋体" w:hAnsi="宋体" w:cs="宋体"/>
          <w:b/>
          <w:bCs/>
          <w:sz w:val="24"/>
          <w:szCs w:val="28"/>
        </w:rPr>
        <w:t>节能产品及环境标志产品的优惠政策</w:t>
      </w:r>
      <w:r>
        <w:rPr>
          <w:rFonts w:ascii="宋体" w:hAnsi="宋体" w:cs="宋体"/>
          <w:b/>
          <w:bCs/>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sz w:val="24"/>
          <w:szCs w:val="28"/>
        </w:rPr>
        <w:t>按照</w:t>
      </w:r>
      <w:r>
        <w:rPr>
          <w:rFonts w:ascii="宋体" w:hAnsi="宋体" w:cs="宋体"/>
          <w:sz w:val="24"/>
          <w:szCs w:val="28"/>
        </w:rPr>
        <w:t>“</w:t>
      </w:r>
      <w:r>
        <w:rPr>
          <w:rFonts w:ascii="宋体" w:hAnsi="宋体" w:cs="宋体"/>
          <w:sz w:val="24"/>
          <w:szCs w:val="28"/>
        </w:rPr>
        <w:t>财政部</w:t>
      </w:r>
      <w:r>
        <w:rPr>
          <w:rFonts w:ascii="宋体" w:hAnsi="宋体" w:cs="宋体"/>
          <w:sz w:val="24"/>
          <w:szCs w:val="28"/>
        </w:rPr>
        <w:t xml:space="preserve"> </w:t>
      </w:r>
      <w:r>
        <w:rPr>
          <w:rFonts w:ascii="宋体" w:hAnsi="宋体" w:cs="宋体"/>
          <w:sz w:val="24"/>
          <w:szCs w:val="28"/>
        </w:rPr>
        <w:t>发展改革委</w:t>
      </w:r>
      <w:r>
        <w:rPr>
          <w:rFonts w:ascii="宋体" w:hAnsi="宋体" w:cs="宋体"/>
          <w:sz w:val="24"/>
          <w:szCs w:val="28"/>
        </w:rPr>
        <w:t xml:space="preserve"> </w:t>
      </w:r>
      <w:r>
        <w:rPr>
          <w:rFonts w:ascii="宋体" w:hAnsi="宋体" w:cs="宋体"/>
          <w:sz w:val="24"/>
          <w:szCs w:val="28"/>
        </w:rPr>
        <w:t>生态环境部</w:t>
      </w:r>
      <w:r>
        <w:rPr>
          <w:rFonts w:ascii="宋体" w:hAnsi="宋体" w:cs="宋体"/>
          <w:sz w:val="24"/>
          <w:szCs w:val="28"/>
        </w:rPr>
        <w:t xml:space="preserve"> </w:t>
      </w:r>
      <w:r>
        <w:rPr>
          <w:rFonts w:ascii="宋体" w:hAnsi="宋体" w:cs="宋体"/>
          <w:sz w:val="24"/>
          <w:szCs w:val="28"/>
        </w:rPr>
        <w:t>市场监管总局</w:t>
      </w:r>
      <w:r>
        <w:rPr>
          <w:rFonts w:ascii="宋体" w:hAnsi="宋体" w:cs="宋体"/>
          <w:sz w:val="24"/>
          <w:szCs w:val="28"/>
        </w:rPr>
        <w:t xml:space="preserve"> </w:t>
      </w:r>
      <w:r>
        <w:rPr>
          <w:rFonts w:ascii="宋体" w:hAnsi="宋体" w:cs="宋体"/>
          <w:sz w:val="24"/>
          <w:szCs w:val="28"/>
        </w:rPr>
        <w:t>关于调整优化节能产品、环境标</w:t>
      </w:r>
      <w:r>
        <w:rPr>
          <w:rFonts w:ascii="宋体" w:hAnsi="宋体" w:cs="宋体"/>
          <w:sz w:val="24"/>
          <w:szCs w:val="28"/>
        </w:rPr>
        <w:t>志产品政府采购执行机制的通知</w:t>
      </w:r>
      <w:r>
        <w:rPr>
          <w:rFonts w:ascii="宋体" w:hAnsi="宋体" w:cs="宋体"/>
          <w:sz w:val="24"/>
          <w:szCs w:val="28"/>
        </w:rPr>
        <w:t>”</w:t>
      </w:r>
      <w:r>
        <w:rPr>
          <w:rFonts w:ascii="宋体" w:hAnsi="宋体" w:cs="宋体"/>
          <w:sz w:val="24"/>
          <w:szCs w:val="28"/>
        </w:rPr>
        <w:t>财库〔</w:t>
      </w:r>
      <w:r>
        <w:rPr>
          <w:rFonts w:ascii="宋体" w:hAnsi="宋体" w:cs="宋体"/>
          <w:sz w:val="24"/>
          <w:szCs w:val="28"/>
        </w:rPr>
        <w:t>2019</w:t>
      </w:r>
      <w:r>
        <w:rPr>
          <w:rFonts w:ascii="宋体" w:hAnsi="宋体" w:cs="宋体"/>
          <w:sz w:val="24"/>
          <w:szCs w:val="28"/>
        </w:rPr>
        <w:t>〕</w:t>
      </w:r>
      <w:r>
        <w:rPr>
          <w:rFonts w:ascii="宋体" w:hAnsi="宋体" w:cs="宋体"/>
          <w:sz w:val="24"/>
          <w:szCs w:val="28"/>
        </w:rPr>
        <w:t xml:space="preserve">9 </w:t>
      </w:r>
      <w:r>
        <w:rPr>
          <w:rFonts w:ascii="宋体" w:hAnsi="宋体" w:cs="宋体"/>
          <w:sz w:val="24"/>
          <w:szCs w:val="28"/>
        </w:rPr>
        <w:t>号的规定执行。</w:t>
      </w:r>
    </w:p>
    <w:p w:rsidR="00FA7436" w:rsidRDefault="00F70AA2">
      <w:pPr>
        <w:pStyle w:val="20"/>
        <w:spacing w:after="0" w:line="520" w:lineRule="exact"/>
        <w:ind w:leftChars="0" w:left="0" w:firstLineChars="0" w:firstLine="0"/>
        <w:jc w:val="left"/>
        <w:rPr>
          <w:rFonts w:ascii="宋体" w:hAnsi="宋体" w:cs="宋体"/>
          <w:b/>
          <w:bCs/>
          <w:sz w:val="24"/>
          <w:szCs w:val="28"/>
        </w:rPr>
      </w:pPr>
      <w:r>
        <w:rPr>
          <w:rFonts w:ascii="宋体" w:hAnsi="宋体" w:cs="宋体" w:hint="eastAsia"/>
          <w:b/>
          <w:bCs/>
          <w:sz w:val="24"/>
          <w:szCs w:val="28"/>
        </w:rPr>
        <w:t>6.</w:t>
      </w:r>
      <w:r>
        <w:rPr>
          <w:rFonts w:ascii="宋体" w:hAnsi="宋体" w:cs="宋体" w:hint="eastAsia"/>
          <w:b/>
          <w:bCs/>
          <w:sz w:val="24"/>
          <w:szCs w:val="28"/>
        </w:rPr>
        <w:t>综合评分法</w:t>
      </w:r>
    </w:p>
    <w:p w:rsidR="00FA7436" w:rsidRDefault="00F70AA2">
      <w:pPr>
        <w:autoSpaceDE w:val="0"/>
        <w:autoSpaceDN w:val="0"/>
        <w:adjustRightInd w:val="0"/>
        <w:spacing w:line="520" w:lineRule="exact"/>
        <w:ind w:firstLineChars="200" w:firstLine="480"/>
        <w:jc w:val="left"/>
        <w:rPr>
          <w:rFonts w:ascii="宋体" w:hAnsi="宋体" w:cs="宋体"/>
          <w:kern w:val="0"/>
          <w:sz w:val="24"/>
          <w:szCs w:val="32"/>
        </w:rPr>
      </w:pPr>
      <w:r>
        <w:rPr>
          <w:rFonts w:ascii="宋体" w:hAnsi="宋体" w:cs="宋体" w:hint="eastAsia"/>
          <w:kern w:val="0"/>
          <w:sz w:val="24"/>
          <w:szCs w:val="32"/>
        </w:rPr>
        <w:t>①评标委员会对通过符合性评审的投标文件进行评审和比较。</w:t>
      </w:r>
    </w:p>
    <w:p w:rsidR="00FA7436" w:rsidRDefault="00F70AA2">
      <w:pPr>
        <w:autoSpaceDE w:val="0"/>
        <w:autoSpaceDN w:val="0"/>
        <w:adjustRightInd w:val="0"/>
        <w:spacing w:line="520" w:lineRule="exact"/>
        <w:ind w:firstLineChars="200" w:firstLine="480"/>
        <w:jc w:val="left"/>
        <w:rPr>
          <w:rFonts w:ascii="宋体" w:hAnsi="宋体" w:cs="宋体"/>
          <w:kern w:val="0"/>
          <w:sz w:val="24"/>
          <w:szCs w:val="32"/>
        </w:rPr>
      </w:pPr>
      <w:r>
        <w:rPr>
          <w:rFonts w:ascii="宋体" w:hAnsi="宋体" w:cs="宋体" w:hint="eastAsia"/>
          <w:kern w:val="0"/>
          <w:sz w:val="24"/>
          <w:szCs w:val="32"/>
        </w:rPr>
        <w:t>②在评审期间，投标人不得干扰和阻碍评标工作，投标方不得向评委询问评审情况，任何影响和干扰评标工作的行为都可能导致被取消本次评标的资格，并承担相应的法律责任。</w:t>
      </w:r>
    </w:p>
    <w:p w:rsidR="00FA7436" w:rsidRDefault="00F70AA2">
      <w:pPr>
        <w:autoSpaceDE w:val="0"/>
        <w:autoSpaceDN w:val="0"/>
        <w:adjustRightInd w:val="0"/>
        <w:spacing w:line="520" w:lineRule="exact"/>
        <w:ind w:firstLineChars="200" w:firstLine="480"/>
        <w:jc w:val="left"/>
        <w:rPr>
          <w:rFonts w:ascii="宋体" w:hAnsi="宋体" w:cs="宋体"/>
          <w:sz w:val="24"/>
          <w:szCs w:val="32"/>
        </w:rPr>
      </w:pPr>
      <w:r>
        <w:rPr>
          <w:rFonts w:ascii="宋体" w:hAnsi="宋体" w:cs="宋体" w:hint="eastAsia"/>
          <w:kern w:val="0"/>
          <w:sz w:val="24"/>
          <w:szCs w:val="32"/>
        </w:rPr>
        <w:t>③在评审过程中</w:t>
      </w:r>
      <w:r>
        <w:rPr>
          <w:rFonts w:ascii="宋体" w:hAnsi="宋体" w:cs="宋体" w:hint="eastAsia"/>
          <w:sz w:val="24"/>
          <w:szCs w:val="32"/>
        </w:rPr>
        <w:t>，评委不得与投标方私下交换意见，从招标工作开始，直到授予投标方合同止，评委不得向投标方或其他无关的人员透露任何内容。否则，评委应承担法律、法规责任。</w:t>
      </w:r>
    </w:p>
    <w:p w:rsidR="00FA7436" w:rsidRDefault="00F70AA2" w:rsidP="008D2A53">
      <w:pPr>
        <w:autoSpaceDE w:val="0"/>
        <w:autoSpaceDN w:val="0"/>
        <w:adjustRightInd w:val="0"/>
        <w:spacing w:afterLines="50" w:line="520" w:lineRule="exact"/>
        <w:ind w:firstLineChars="200" w:firstLine="480"/>
        <w:jc w:val="left"/>
        <w:rPr>
          <w:rFonts w:ascii="宋体" w:hAnsi="宋体" w:cs="宋体"/>
          <w:kern w:val="0"/>
          <w:sz w:val="24"/>
          <w:szCs w:val="32"/>
        </w:rPr>
      </w:pPr>
      <w:r>
        <w:rPr>
          <w:rFonts w:ascii="宋体" w:hAnsi="宋体" w:cs="宋体" w:hint="eastAsia"/>
          <w:sz w:val="24"/>
          <w:szCs w:val="32"/>
        </w:rPr>
        <w:t>④评标方法及评分标准：</w:t>
      </w:r>
      <w:r>
        <w:rPr>
          <w:rFonts w:ascii="宋体" w:hAnsi="宋体" w:cs="宋体" w:hint="eastAsia"/>
          <w:kern w:val="0"/>
          <w:sz w:val="24"/>
          <w:szCs w:val="32"/>
        </w:rPr>
        <w:t>评标采取综合评分方法进行（百分制）。</w:t>
      </w:r>
    </w:p>
    <w:tbl>
      <w:tblPr>
        <w:tblStyle w:val="a7"/>
        <w:tblW w:w="9752" w:type="dxa"/>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1007"/>
        <w:gridCol w:w="3214"/>
        <w:gridCol w:w="2456"/>
        <w:gridCol w:w="3075"/>
      </w:tblGrid>
      <w:tr w:rsidR="00FA7436">
        <w:trPr>
          <w:trHeight w:val="567"/>
        </w:trPr>
        <w:tc>
          <w:tcPr>
            <w:tcW w:w="1007"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序号</w:t>
            </w:r>
          </w:p>
        </w:tc>
        <w:tc>
          <w:tcPr>
            <w:tcW w:w="3214"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评分因素</w:t>
            </w:r>
          </w:p>
        </w:tc>
        <w:tc>
          <w:tcPr>
            <w:tcW w:w="2456"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权重</w:t>
            </w:r>
          </w:p>
        </w:tc>
        <w:tc>
          <w:tcPr>
            <w:tcW w:w="3075"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分值分配</w:t>
            </w:r>
          </w:p>
        </w:tc>
      </w:tr>
      <w:tr w:rsidR="00FA7436">
        <w:trPr>
          <w:trHeight w:val="567"/>
        </w:trPr>
        <w:tc>
          <w:tcPr>
            <w:tcW w:w="1007"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F1</w:t>
            </w:r>
          </w:p>
        </w:tc>
        <w:tc>
          <w:tcPr>
            <w:tcW w:w="3214"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投标报价部分</w:t>
            </w:r>
          </w:p>
        </w:tc>
        <w:tc>
          <w:tcPr>
            <w:tcW w:w="2456"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0.30</w:t>
            </w:r>
          </w:p>
        </w:tc>
        <w:tc>
          <w:tcPr>
            <w:tcW w:w="3075"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30</w:t>
            </w:r>
            <w:r>
              <w:rPr>
                <w:rFonts w:ascii="宋体" w:hAnsi="宋体" w:cs="宋体" w:hint="eastAsia"/>
                <w:sz w:val="24"/>
              </w:rPr>
              <w:t>分</w:t>
            </w:r>
          </w:p>
        </w:tc>
      </w:tr>
      <w:tr w:rsidR="00FA7436">
        <w:trPr>
          <w:trHeight w:val="567"/>
        </w:trPr>
        <w:tc>
          <w:tcPr>
            <w:tcW w:w="1007"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F2</w:t>
            </w:r>
          </w:p>
        </w:tc>
        <w:tc>
          <w:tcPr>
            <w:tcW w:w="3214"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商务技术部分</w:t>
            </w:r>
          </w:p>
        </w:tc>
        <w:tc>
          <w:tcPr>
            <w:tcW w:w="2456"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0.70</w:t>
            </w:r>
          </w:p>
        </w:tc>
        <w:tc>
          <w:tcPr>
            <w:tcW w:w="3075"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70</w:t>
            </w:r>
            <w:r>
              <w:rPr>
                <w:rFonts w:ascii="宋体" w:hAnsi="宋体" w:cs="宋体" w:hint="eastAsia"/>
                <w:sz w:val="24"/>
              </w:rPr>
              <w:t>分</w:t>
            </w:r>
          </w:p>
        </w:tc>
      </w:tr>
      <w:tr w:rsidR="00FA7436">
        <w:trPr>
          <w:trHeight w:val="567"/>
        </w:trPr>
        <w:tc>
          <w:tcPr>
            <w:tcW w:w="4221" w:type="dxa"/>
            <w:gridSpan w:val="2"/>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合计</w:t>
            </w:r>
          </w:p>
        </w:tc>
        <w:tc>
          <w:tcPr>
            <w:tcW w:w="2456"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1</w:t>
            </w:r>
          </w:p>
        </w:tc>
        <w:tc>
          <w:tcPr>
            <w:tcW w:w="3075"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100</w:t>
            </w:r>
            <w:r>
              <w:rPr>
                <w:rFonts w:ascii="宋体" w:hAnsi="宋体" w:cs="宋体" w:hint="eastAsia"/>
                <w:b/>
                <w:bCs/>
                <w:sz w:val="24"/>
              </w:rPr>
              <w:t>分</w:t>
            </w:r>
          </w:p>
        </w:tc>
      </w:tr>
    </w:tbl>
    <w:p w:rsidR="00FA7436" w:rsidRDefault="00F70AA2" w:rsidP="008D2A53">
      <w:pPr>
        <w:autoSpaceDE w:val="0"/>
        <w:autoSpaceDN w:val="0"/>
        <w:adjustRightInd w:val="0"/>
        <w:spacing w:beforeLines="50" w:afterLines="50" w:line="520" w:lineRule="exact"/>
        <w:jc w:val="left"/>
        <w:rPr>
          <w:rFonts w:ascii="宋体" w:hAnsi="宋体" w:cs="宋体"/>
          <w:b/>
          <w:bCs/>
          <w:kern w:val="0"/>
          <w:sz w:val="24"/>
          <w:szCs w:val="32"/>
        </w:rPr>
      </w:pPr>
      <w:r>
        <w:rPr>
          <w:rFonts w:ascii="宋体" w:hAnsi="宋体" w:cs="宋体" w:hint="eastAsia"/>
          <w:b/>
          <w:bCs/>
          <w:kern w:val="0"/>
          <w:sz w:val="24"/>
          <w:szCs w:val="32"/>
        </w:rPr>
        <w:t>⑤评分标准如下：</w:t>
      </w:r>
    </w:p>
    <w:tbl>
      <w:tblPr>
        <w:tblStyle w:val="a7"/>
        <w:tblpPr w:leftFromText="180" w:rightFromText="180" w:vertAnchor="text" w:horzAnchor="page" w:tblpX="1187" w:tblpY="617"/>
        <w:tblOverlap w:val="never"/>
        <w:tblW w:w="9716" w:type="dxa"/>
        <w:tblBorders>
          <w:top w:val="double" w:sz="4" w:space="0" w:color="auto"/>
          <w:left w:val="double" w:sz="4" w:space="0" w:color="auto"/>
          <w:bottom w:val="double" w:sz="4" w:space="0" w:color="auto"/>
          <w:right w:val="double" w:sz="4" w:space="0" w:color="auto"/>
        </w:tblBorders>
        <w:tblLayout w:type="fixed"/>
        <w:tblLook w:val="04A0"/>
      </w:tblPr>
      <w:tblGrid>
        <w:gridCol w:w="866"/>
        <w:gridCol w:w="1180"/>
        <w:gridCol w:w="1766"/>
        <w:gridCol w:w="2604"/>
        <w:gridCol w:w="3300"/>
      </w:tblGrid>
      <w:tr w:rsidR="00FA7436">
        <w:trPr>
          <w:trHeight w:val="667"/>
        </w:trPr>
        <w:tc>
          <w:tcPr>
            <w:tcW w:w="866"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序号</w:t>
            </w:r>
          </w:p>
        </w:tc>
        <w:tc>
          <w:tcPr>
            <w:tcW w:w="1180"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评分因素</w:t>
            </w:r>
          </w:p>
        </w:tc>
        <w:tc>
          <w:tcPr>
            <w:tcW w:w="1766"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分值</w:t>
            </w:r>
          </w:p>
        </w:tc>
        <w:tc>
          <w:tcPr>
            <w:tcW w:w="5904" w:type="dxa"/>
            <w:gridSpan w:val="2"/>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评审标准</w:t>
            </w:r>
          </w:p>
        </w:tc>
      </w:tr>
      <w:tr w:rsidR="00FA7436">
        <w:trPr>
          <w:trHeight w:val="567"/>
        </w:trPr>
        <w:tc>
          <w:tcPr>
            <w:tcW w:w="866"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F1</w:t>
            </w:r>
          </w:p>
        </w:tc>
        <w:tc>
          <w:tcPr>
            <w:tcW w:w="1180"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投标报价部分</w:t>
            </w:r>
          </w:p>
        </w:tc>
        <w:tc>
          <w:tcPr>
            <w:tcW w:w="1766"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30</w:t>
            </w:r>
            <w:r>
              <w:rPr>
                <w:rFonts w:ascii="宋体" w:hAnsi="宋体" w:cs="宋体" w:hint="eastAsia"/>
                <w:sz w:val="24"/>
              </w:rPr>
              <w:t>分</w:t>
            </w:r>
          </w:p>
        </w:tc>
        <w:tc>
          <w:tcPr>
            <w:tcW w:w="5904" w:type="dxa"/>
            <w:gridSpan w:val="2"/>
            <w:tcBorders>
              <w:tl2br w:val="nil"/>
              <w:tr2bl w:val="nil"/>
            </w:tcBorders>
            <w:noWrap/>
            <w:vAlign w:val="center"/>
          </w:tcPr>
          <w:p w:rsidR="00FA7436" w:rsidRDefault="00F70AA2">
            <w:pPr>
              <w:autoSpaceDE w:val="0"/>
              <w:autoSpaceDN w:val="0"/>
              <w:adjustRightInd w:val="0"/>
              <w:spacing w:line="360" w:lineRule="auto"/>
              <w:rPr>
                <w:rFonts w:ascii="宋体" w:hAnsi="宋体" w:cs="宋体"/>
                <w:b/>
                <w:bCs/>
                <w:sz w:val="24"/>
              </w:rPr>
            </w:pPr>
            <w:r>
              <w:rPr>
                <w:rFonts w:hint="eastAsia"/>
                <w:b/>
                <w:bCs/>
                <w:sz w:val="24"/>
              </w:rPr>
              <w:t>①</w:t>
            </w:r>
            <w:r>
              <w:rPr>
                <w:rFonts w:ascii="宋体" w:hAnsi="宋体" w:cs="宋体" w:hint="eastAsia"/>
                <w:b/>
                <w:bCs/>
                <w:sz w:val="24"/>
              </w:rPr>
              <w:t>投标报价得分＝（评标基准价</w:t>
            </w:r>
            <w:r>
              <w:rPr>
                <w:rFonts w:ascii="宋体" w:hAnsi="宋体" w:cs="宋体" w:hint="eastAsia"/>
                <w:b/>
                <w:bCs/>
                <w:sz w:val="24"/>
              </w:rPr>
              <w:t>/</w:t>
            </w:r>
            <w:r>
              <w:rPr>
                <w:rFonts w:ascii="宋体" w:hAnsi="宋体" w:cs="宋体" w:hint="eastAsia"/>
                <w:b/>
                <w:bCs/>
                <w:sz w:val="24"/>
              </w:rPr>
              <w:t>投标报价）×投标报价分值；</w:t>
            </w:r>
          </w:p>
          <w:p w:rsidR="00FA7436" w:rsidRDefault="00F70AA2">
            <w:pPr>
              <w:autoSpaceDE w:val="0"/>
              <w:autoSpaceDN w:val="0"/>
              <w:adjustRightInd w:val="0"/>
              <w:spacing w:line="360" w:lineRule="auto"/>
              <w:rPr>
                <w:rFonts w:ascii="宋体" w:hAnsi="宋体" w:cs="宋体"/>
                <w:sz w:val="24"/>
              </w:rPr>
            </w:pPr>
            <w:r>
              <w:rPr>
                <w:rFonts w:ascii="宋体" w:hAnsi="宋体" w:cs="宋体" w:hint="eastAsia"/>
                <w:b/>
                <w:bCs/>
                <w:sz w:val="24"/>
              </w:rPr>
              <w:t>②评标基准价</w:t>
            </w:r>
            <w:r>
              <w:rPr>
                <w:rFonts w:ascii="宋体" w:hAnsi="宋体" w:cs="宋体" w:hint="eastAsia"/>
                <w:sz w:val="24"/>
              </w:rPr>
              <w:t>＝满足招标文件要求且投标价格最低的投标报价为评标基准价。</w:t>
            </w:r>
          </w:p>
          <w:p w:rsidR="00FA7436" w:rsidRDefault="00F70AA2">
            <w:pPr>
              <w:autoSpaceDE w:val="0"/>
              <w:autoSpaceDN w:val="0"/>
              <w:adjustRightInd w:val="0"/>
              <w:spacing w:line="360" w:lineRule="auto"/>
              <w:ind w:firstLineChars="200" w:firstLine="480"/>
              <w:rPr>
                <w:sz w:val="24"/>
              </w:rPr>
            </w:pPr>
            <w:r>
              <w:rPr>
                <w:rFonts w:hint="eastAsia"/>
                <w:sz w:val="24"/>
              </w:rPr>
              <w:t>注：根据国家统计局关于印发《统计上大中小微型企业划分办法（</w:t>
            </w:r>
            <w:r>
              <w:rPr>
                <w:rFonts w:hint="eastAsia"/>
                <w:sz w:val="24"/>
              </w:rPr>
              <w:t>2017</w:t>
            </w:r>
            <w:r>
              <w:rPr>
                <w:rFonts w:hint="eastAsia"/>
                <w:sz w:val="24"/>
              </w:rPr>
              <w:t>）》的通知（国统字〔</w:t>
            </w:r>
            <w:r>
              <w:rPr>
                <w:rFonts w:hint="eastAsia"/>
                <w:sz w:val="24"/>
              </w:rPr>
              <w:t>2017</w:t>
            </w:r>
            <w:r>
              <w:rPr>
                <w:rFonts w:hint="eastAsia"/>
                <w:sz w:val="24"/>
              </w:rPr>
              <w:t>〕</w:t>
            </w:r>
            <w:r>
              <w:rPr>
                <w:rFonts w:hint="eastAsia"/>
                <w:sz w:val="24"/>
              </w:rPr>
              <w:t>213</w:t>
            </w:r>
            <w:r>
              <w:rPr>
                <w:rFonts w:hint="eastAsia"/>
                <w:sz w:val="24"/>
              </w:rPr>
              <w:t>号）、政府采购促进中小企业发展管理办法（财库</w:t>
            </w:r>
            <w:r>
              <w:rPr>
                <w:rFonts w:hint="eastAsia"/>
                <w:sz w:val="24"/>
              </w:rPr>
              <w:lastRenderedPageBreak/>
              <w:t>﹝</w:t>
            </w:r>
            <w:r>
              <w:rPr>
                <w:rFonts w:hint="eastAsia"/>
                <w:sz w:val="24"/>
              </w:rPr>
              <w:t>2020</w:t>
            </w:r>
            <w:r>
              <w:rPr>
                <w:rFonts w:hint="eastAsia"/>
                <w:sz w:val="24"/>
              </w:rPr>
              <w:t>﹞</w:t>
            </w:r>
            <w:r>
              <w:rPr>
                <w:rFonts w:hint="eastAsia"/>
                <w:sz w:val="24"/>
              </w:rPr>
              <w:t xml:space="preserve">46 </w:t>
            </w:r>
            <w:r>
              <w:rPr>
                <w:rFonts w:hint="eastAsia"/>
                <w:sz w:val="24"/>
              </w:rPr>
              <w:t>号）及《财政部关于进一步加大政府采购支持中小企业力度的通知》（财库﹝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号）的规定，对符合条件的小型和微型企业，在投标报价评分时给予</w:t>
            </w:r>
            <w:r>
              <w:rPr>
                <w:rFonts w:hint="eastAsia"/>
                <w:sz w:val="24"/>
              </w:rPr>
              <w:t>10%</w:t>
            </w:r>
            <w:r>
              <w:rPr>
                <w:rFonts w:hint="eastAsia"/>
                <w:sz w:val="24"/>
              </w:rPr>
              <w:t>的价格扣除，须提供中小企业声明函，用扣除后的价格参与投标报价评分。监狱企业、残疾人福利性单位视同小型、微型企业，若监狱企业、残疾人福利性单位属于小型、微型企业的，不重复享受政策。</w:t>
            </w:r>
          </w:p>
          <w:p w:rsidR="00FA7436" w:rsidRDefault="00F70AA2">
            <w:pPr>
              <w:autoSpaceDE w:val="0"/>
              <w:autoSpaceDN w:val="0"/>
              <w:adjustRightInd w:val="0"/>
              <w:spacing w:line="360" w:lineRule="auto"/>
              <w:rPr>
                <w:sz w:val="24"/>
              </w:rPr>
            </w:pPr>
            <w:r>
              <w:rPr>
                <w:rFonts w:hint="eastAsia"/>
                <w:sz w:val="24"/>
              </w:rPr>
              <w:t>根据《政府采购促进</w:t>
            </w:r>
            <w:r>
              <w:rPr>
                <w:rFonts w:hint="eastAsia"/>
                <w:sz w:val="24"/>
              </w:rPr>
              <w:t>中小企业发展管理办法》财库〔</w:t>
            </w:r>
            <w:r>
              <w:rPr>
                <w:rFonts w:hint="eastAsia"/>
                <w:sz w:val="24"/>
              </w:rPr>
              <w:t>2020</w:t>
            </w:r>
            <w:r>
              <w:rPr>
                <w:rFonts w:hint="eastAsia"/>
                <w:sz w:val="24"/>
              </w:rPr>
              <w:t>〕</w:t>
            </w:r>
            <w:r>
              <w:rPr>
                <w:rFonts w:hint="eastAsia"/>
                <w:sz w:val="24"/>
              </w:rPr>
              <w:t>46</w:t>
            </w:r>
            <w:r>
              <w:rPr>
                <w:rFonts w:hint="eastAsia"/>
                <w:sz w:val="24"/>
              </w:rPr>
              <w:t>号第四条第一款规定，在政府采购活动中，投标人提供的货物、工程或者服务符合下列情形的，享受本办法规定的中小企业扶持政策：</w:t>
            </w:r>
            <w:r>
              <w:rPr>
                <w:rFonts w:hint="eastAsia"/>
                <w:sz w:val="24"/>
              </w:rPr>
              <w:t xml:space="preserve"> </w:t>
            </w:r>
          </w:p>
          <w:p w:rsidR="00FA7436" w:rsidRDefault="00F70AA2">
            <w:pPr>
              <w:autoSpaceDE w:val="0"/>
              <w:autoSpaceDN w:val="0"/>
              <w:adjustRightInd w:val="0"/>
              <w:spacing w:line="360" w:lineRule="auto"/>
              <w:rPr>
                <w:sz w:val="24"/>
              </w:rPr>
            </w:pPr>
            <w:r>
              <w:rPr>
                <w:rFonts w:hint="eastAsia"/>
                <w:b/>
                <w:bCs/>
                <w:sz w:val="24"/>
              </w:rPr>
              <w:t>③在货物采购项目中，货物由中小企业制造</w:t>
            </w:r>
            <w:r>
              <w:rPr>
                <w:rFonts w:hint="eastAsia"/>
                <w:sz w:val="24"/>
              </w:rPr>
              <w:t>，即货物由中小企业生产且使用该中小企业商号或者注册商标。</w:t>
            </w:r>
          </w:p>
          <w:p w:rsidR="00FA7436" w:rsidRDefault="00F70AA2">
            <w:pPr>
              <w:autoSpaceDE w:val="0"/>
              <w:autoSpaceDN w:val="0"/>
              <w:adjustRightInd w:val="0"/>
              <w:spacing w:line="360" w:lineRule="auto"/>
              <w:rPr>
                <w:rFonts w:ascii="宋体" w:hAnsi="宋体" w:cs="宋体"/>
                <w:sz w:val="24"/>
              </w:rPr>
            </w:pPr>
            <w:r>
              <w:rPr>
                <w:rFonts w:hint="eastAsia"/>
                <w:b/>
                <w:bCs/>
                <w:sz w:val="24"/>
              </w:rPr>
              <w:t>在货物采购项目中，投标人提供的货物既有中小企业制造货物，也有大型企业制造货物的，不享受本办法规定的中小企业扶持政策。</w:t>
            </w:r>
          </w:p>
        </w:tc>
      </w:tr>
      <w:tr w:rsidR="00FA7436">
        <w:trPr>
          <w:trHeight w:val="567"/>
        </w:trPr>
        <w:tc>
          <w:tcPr>
            <w:tcW w:w="866" w:type="dxa"/>
            <w:vMerge w:val="restart"/>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lastRenderedPageBreak/>
              <w:t>F2</w:t>
            </w:r>
          </w:p>
        </w:tc>
        <w:tc>
          <w:tcPr>
            <w:tcW w:w="1180" w:type="dxa"/>
            <w:vMerge w:val="restart"/>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商务技术部分</w:t>
            </w:r>
          </w:p>
        </w:tc>
        <w:tc>
          <w:tcPr>
            <w:tcW w:w="4370" w:type="dxa"/>
            <w:gridSpan w:val="2"/>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技术参数评审</w:t>
            </w:r>
          </w:p>
        </w:tc>
        <w:tc>
          <w:tcPr>
            <w:tcW w:w="3300" w:type="dxa"/>
            <w:tcBorders>
              <w:tl2br w:val="nil"/>
              <w:tr2bl w:val="nil"/>
            </w:tcBorders>
            <w:noWrap/>
            <w:vAlign w:val="center"/>
          </w:tcPr>
          <w:p w:rsidR="00FA7436" w:rsidRDefault="00F70AA2">
            <w:pPr>
              <w:autoSpaceDE w:val="0"/>
              <w:autoSpaceDN w:val="0"/>
              <w:adjustRightInd w:val="0"/>
              <w:spacing w:line="360" w:lineRule="auto"/>
              <w:jc w:val="center"/>
              <w:rPr>
                <w:color w:val="FF0000"/>
                <w:sz w:val="24"/>
              </w:rPr>
            </w:pPr>
            <w:r>
              <w:rPr>
                <w:rFonts w:ascii="宋体" w:hAnsi="宋体" w:cs="宋体" w:hint="eastAsia"/>
                <w:sz w:val="24"/>
              </w:rPr>
              <w:t>16.5</w:t>
            </w:r>
            <w:r>
              <w:rPr>
                <w:rFonts w:ascii="宋体" w:hAnsi="宋体" w:cs="宋体" w:hint="eastAsia"/>
                <w:sz w:val="24"/>
              </w:rPr>
              <w:t>分</w:t>
            </w:r>
          </w:p>
        </w:tc>
      </w:tr>
      <w:tr w:rsidR="00FA7436">
        <w:trPr>
          <w:trHeight w:val="567"/>
        </w:trPr>
        <w:tc>
          <w:tcPr>
            <w:tcW w:w="866"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1180"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4370" w:type="dxa"/>
            <w:gridSpan w:val="2"/>
            <w:tcBorders>
              <w:tl2br w:val="nil"/>
              <w:tr2bl w:val="nil"/>
            </w:tcBorders>
            <w:noWrap/>
            <w:vAlign w:val="center"/>
          </w:tcPr>
          <w:p w:rsidR="00FA7436" w:rsidRDefault="00F70AA2">
            <w:pPr>
              <w:autoSpaceDE w:val="0"/>
              <w:autoSpaceDN w:val="0"/>
              <w:adjustRightInd w:val="0"/>
              <w:spacing w:line="360" w:lineRule="auto"/>
              <w:jc w:val="center"/>
              <w:rPr>
                <w:color w:val="FF0000"/>
                <w:sz w:val="24"/>
              </w:rPr>
            </w:pPr>
            <w:r>
              <w:rPr>
                <w:rFonts w:ascii="宋体" w:hAnsi="宋体" w:hint="eastAsia"/>
                <w:sz w:val="24"/>
              </w:rPr>
              <w:t>交货方案及时间进度计划安排</w:t>
            </w:r>
          </w:p>
        </w:tc>
        <w:tc>
          <w:tcPr>
            <w:tcW w:w="3300"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10</w:t>
            </w:r>
            <w:r>
              <w:rPr>
                <w:rFonts w:ascii="宋体" w:hAnsi="宋体" w:cs="宋体" w:hint="eastAsia"/>
                <w:sz w:val="24"/>
              </w:rPr>
              <w:t>分</w:t>
            </w:r>
          </w:p>
        </w:tc>
      </w:tr>
      <w:tr w:rsidR="00FA7436">
        <w:trPr>
          <w:trHeight w:val="572"/>
        </w:trPr>
        <w:tc>
          <w:tcPr>
            <w:tcW w:w="866"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1180"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4370" w:type="dxa"/>
            <w:gridSpan w:val="2"/>
            <w:tcBorders>
              <w:tl2br w:val="nil"/>
              <w:tr2bl w:val="nil"/>
            </w:tcBorders>
            <w:noWrap/>
            <w:vAlign w:val="center"/>
          </w:tcPr>
          <w:p w:rsidR="00FA7436" w:rsidRDefault="00F70AA2">
            <w:pPr>
              <w:autoSpaceDE w:val="0"/>
              <w:autoSpaceDN w:val="0"/>
              <w:adjustRightInd w:val="0"/>
              <w:spacing w:line="360" w:lineRule="auto"/>
              <w:jc w:val="center"/>
              <w:rPr>
                <w:color w:val="FF0000"/>
                <w:sz w:val="24"/>
              </w:rPr>
            </w:pPr>
            <w:r>
              <w:rPr>
                <w:rFonts w:hint="eastAsia"/>
                <w:sz w:val="24"/>
              </w:rPr>
              <w:t>产品</w:t>
            </w:r>
            <w:r>
              <w:rPr>
                <w:sz w:val="24"/>
              </w:rPr>
              <w:t>质量承诺及保证措施</w:t>
            </w:r>
          </w:p>
        </w:tc>
        <w:tc>
          <w:tcPr>
            <w:tcW w:w="3300"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12</w:t>
            </w:r>
            <w:r>
              <w:rPr>
                <w:rFonts w:ascii="宋体" w:hAnsi="宋体" w:cs="宋体" w:hint="eastAsia"/>
                <w:sz w:val="24"/>
              </w:rPr>
              <w:t>分</w:t>
            </w:r>
          </w:p>
        </w:tc>
      </w:tr>
      <w:tr w:rsidR="00FA7436">
        <w:trPr>
          <w:trHeight w:val="472"/>
        </w:trPr>
        <w:tc>
          <w:tcPr>
            <w:tcW w:w="866"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1180"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4370" w:type="dxa"/>
            <w:gridSpan w:val="2"/>
            <w:tcBorders>
              <w:tl2br w:val="nil"/>
              <w:tr2bl w:val="nil"/>
            </w:tcBorders>
            <w:noWrap/>
            <w:vAlign w:val="center"/>
          </w:tcPr>
          <w:p w:rsidR="00FA7436" w:rsidRDefault="00F70AA2">
            <w:pPr>
              <w:autoSpaceDE w:val="0"/>
              <w:autoSpaceDN w:val="0"/>
              <w:adjustRightInd w:val="0"/>
              <w:spacing w:line="360" w:lineRule="auto"/>
              <w:jc w:val="center"/>
              <w:rPr>
                <w:rFonts w:ascii="宋体" w:hAnsi="宋体"/>
                <w:color w:val="FF0000"/>
                <w:sz w:val="24"/>
              </w:rPr>
            </w:pPr>
            <w:r>
              <w:rPr>
                <w:rFonts w:ascii="宋体" w:hAnsi="宋体" w:cs="宋体" w:hint="eastAsia"/>
                <w:sz w:val="24"/>
              </w:rPr>
              <w:t>售后服务方案</w:t>
            </w:r>
          </w:p>
        </w:tc>
        <w:tc>
          <w:tcPr>
            <w:tcW w:w="3300"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15</w:t>
            </w:r>
            <w:r>
              <w:rPr>
                <w:rFonts w:ascii="宋体" w:hAnsi="宋体" w:cs="宋体" w:hint="eastAsia"/>
                <w:sz w:val="24"/>
              </w:rPr>
              <w:t>分</w:t>
            </w:r>
          </w:p>
        </w:tc>
      </w:tr>
      <w:tr w:rsidR="00FA7436">
        <w:trPr>
          <w:trHeight w:val="472"/>
        </w:trPr>
        <w:tc>
          <w:tcPr>
            <w:tcW w:w="866"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1180"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4370" w:type="dxa"/>
            <w:gridSpan w:val="2"/>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hint="eastAsia"/>
                <w:sz w:val="24"/>
              </w:rPr>
              <w:t>信息保密方案</w:t>
            </w:r>
          </w:p>
        </w:tc>
        <w:tc>
          <w:tcPr>
            <w:tcW w:w="3300"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9</w:t>
            </w:r>
            <w:r>
              <w:rPr>
                <w:rFonts w:ascii="宋体" w:hAnsi="宋体" w:cs="宋体" w:hint="eastAsia"/>
                <w:sz w:val="24"/>
              </w:rPr>
              <w:t>分</w:t>
            </w:r>
          </w:p>
        </w:tc>
      </w:tr>
      <w:tr w:rsidR="00FA7436">
        <w:trPr>
          <w:trHeight w:val="472"/>
        </w:trPr>
        <w:tc>
          <w:tcPr>
            <w:tcW w:w="866"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1180" w:type="dxa"/>
            <w:vMerge/>
            <w:tcBorders>
              <w:tl2br w:val="nil"/>
              <w:tr2bl w:val="nil"/>
            </w:tcBorders>
            <w:noWrap/>
            <w:vAlign w:val="center"/>
          </w:tcPr>
          <w:p w:rsidR="00FA7436" w:rsidRDefault="00FA7436">
            <w:pPr>
              <w:autoSpaceDE w:val="0"/>
              <w:autoSpaceDN w:val="0"/>
              <w:adjustRightInd w:val="0"/>
              <w:spacing w:line="360" w:lineRule="auto"/>
              <w:jc w:val="center"/>
              <w:rPr>
                <w:rFonts w:ascii="宋体" w:hAnsi="宋体" w:cs="宋体"/>
                <w:color w:val="FF0000"/>
                <w:sz w:val="24"/>
              </w:rPr>
            </w:pPr>
          </w:p>
        </w:tc>
        <w:tc>
          <w:tcPr>
            <w:tcW w:w="4370" w:type="dxa"/>
            <w:gridSpan w:val="2"/>
            <w:tcBorders>
              <w:tl2br w:val="nil"/>
              <w:tr2bl w:val="nil"/>
            </w:tcBorders>
            <w:noWrap/>
            <w:vAlign w:val="center"/>
          </w:tcPr>
          <w:p w:rsidR="00FA7436" w:rsidRDefault="00F70AA2">
            <w:pPr>
              <w:spacing w:line="320" w:lineRule="exact"/>
              <w:jc w:val="center"/>
              <w:rPr>
                <w:color w:val="FF0000"/>
                <w:sz w:val="24"/>
              </w:rPr>
            </w:pPr>
            <w:r>
              <w:rPr>
                <w:rFonts w:ascii="宋体" w:hAnsi="宋体" w:cs="宋体" w:hint="eastAsia"/>
                <w:sz w:val="24"/>
              </w:rPr>
              <w:t>培训方案及保证措施</w:t>
            </w:r>
          </w:p>
        </w:tc>
        <w:tc>
          <w:tcPr>
            <w:tcW w:w="3300" w:type="dxa"/>
            <w:tcBorders>
              <w:tl2br w:val="nil"/>
              <w:tr2bl w:val="nil"/>
            </w:tcBorders>
            <w:noWrap/>
            <w:vAlign w:val="center"/>
          </w:tcPr>
          <w:p w:rsidR="00FA7436" w:rsidRDefault="00F70AA2">
            <w:pPr>
              <w:autoSpaceDE w:val="0"/>
              <w:autoSpaceDN w:val="0"/>
              <w:adjustRightInd w:val="0"/>
              <w:spacing w:line="360" w:lineRule="auto"/>
              <w:jc w:val="center"/>
              <w:rPr>
                <w:rFonts w:ascii="宋体" w:hAnsi="宋体" w:cs="宋体"/>
                <w:sz w:val="24"/>
              </w:rPr>
            </w:pPr>
            <w:r>
              <w:rPr>
                <w:rFonts w:ascii="宋体" w:hAnsi="宋体" w:cs="宋体" w:hint="eastAsia"/>
                <w:sz w:val="24"/>
              </w:rPr>
              <w:t>7.5</w:t>
            </w:r>
            <w:r>
              <w:rPr>
                <w:rFonts w:ascii="宋体" w:hAnsi="宋体" w:cs="宋体" w:hint="eastAsia"/>
                <w:sz w:val="24"/>
              </w:rPr>
              <w:t>分</w:t>
            </w:r>
          </w:p>
        </w:tc>
      </w:tr>
    </w:tbl>
    <w:p w:rsidR="00FA7436" w:rsidRDefault="00F70AA2" w:rsidP="008D2A53">
      <w:pPr>
        <w:pStyle w:val="20"/>
        <w:spacing w:beforeLines="100" w:afterLines="50"/>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（五）统计评标结果</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评委应首先对各投标人投标文件进行评审，写出书面意见并按招标文件规定分值评分，各分档评分中间不得用插入法评分。</w:t>
      </w:r>
      <w:r>
        <w:rPr>
          <w:rFonts w:ascii="宋体" w:hAnsi="宋体" w:cs="宋体" w:hint="eastAsia"/>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除投标价格得分外，其余部分由各评委自主评分并签字确认。</w:t>
      </w:r>
      <w:r>
        <w:rPr>
          <w:rFonts w:ascii="宋体" w:hAnsi="宋体" w:cs="宋体" w:hint="eastAsia"/>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统分原则：计算评委打分的算术平均值为投标人的该项评分因素的得分，投标报价得分</w:t>
      </w:r>
      <w:r>
        <w:rPr>
          <w:rFonts w:ascii="宋体" w:hAnsi="宋体" w:cs="宋体" w:hint="eastAsia"/>
          <w:sz w:val="24"/>
          <w:szCs w:val="28"/>
        </w:rPr>
        <w:lastRenderedPageBreak/>
        <w:t>除外</w:t>
      </w:r>
      <w:r>
        <w:rPr>
          <w:rFonts w:ascii="宋体" w:hAnsi="宋体" w:cs="宋体" w:hint="eastAsia"/>
          <w:sz w:val="24"/>
          <w:szCs w:val="28"/>
        </w:rPr>
        <w:t>（</w:t>
      </w:r>
      <w:r>
        <w:rPr>
          <w:rFonts w:ascii="宋体" w:hAnsi="宋体" w:cs="宋体" w:hint="eastAsia"/>
          <w:sz w:val="24"/>
          <w:szCs w:val="28"/>
        </w:rPr>
        <w:t>保留小数点后两位</w:t>
      </w:r>
      <w:r>
        <w:rPr>
          <w:rFonts w:ascii="宋体" w:hAnsi="宋体" w:cs="宋体" w:hint="eastAsia"/>
          <w:sz w:val="24"/>
          <w:szCs w:val="28"/>
        </w:rPr>
        <w:t>）</w:t>
      </w:r>
      <w:r>
        <w:rPr>
          <w:rFonts w:ascii="宋体" w:hAnsi="宋体" w:cs="宋体" w:hint="eastAsia"/>
          <w:sz w:val="24"/>
          <w:szCs w:val="28"/>
        </w:rPr>
        <w:t>。</w:t>
      </w:r>
      <w:r>
        <w:rPr>
          <w:rFonts w:ascii="宋体" w:hAnsi="宋体" w:cs="宋体" w:hint="eastAsia"/>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4.</w:t>
      </w:r>
      <w:r>
        <w:rPr>
          <w:rFonts w:ascii="宋体" w:hAnsi="宋体" w:cs="宋体" w:hint="eastAsia"/>
          <w:sz w:val="24"/>
          <w:szCs w:val="28"/>
        </w:rPr>
        <w:t>得分汇总：各项评分因素得分的总和即为投标人最后得分。</w:t>
      </w:r>
      <w:r>
        <w:rPr>
          <w:rFonts w:ascii="宋体" w:hAnsi="宋体" w:cs="宋体" w:hint="eastAsia"/>
          <w:sz w:val="24"/>
          <w:szCs w:val="28"/>
        </w:rPr>
        <w:t xml:space="preserve"> </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5.</w:t>
      </w:r>
      <w:r>
        <w:rPr>
          <w:rFonts w:ascii="宋体" w:hAnsi="宋体" w:cs="宋体" w:hint="eastAsia"/>
          <w:sz w:val="24"/>
          <w:szCs w:val="28"/>
        </w:rPr>
        <w:t>经评标委员会认定评分畸高、畸低的，评标委员会应当当场修改评标结果，并在评标报告中记载。</w:t>
      </w:r>
    </w:p>
    <w:p w:rsidR="00FA7436" w:rsidRDefault="00F70AA2" w:rsidP="008D2A53">
      <w:pPr>
        <w:pStyle w:val="20"/>
        <w:spacing w:beforeLines="100" w:afterLines="50"/>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（六）编写评标报告</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政采云系统根据</w:t>
      </w:r>
      <w:r>
        <w:rPr>
          <w:rFonts w:ascii="宋体" w:hAnsi="宋体" w:cs="宋体" w:hint="eastAsia"/>
          <w:sz w:val="24"/>
          <w:szCs w:val="28"/>
        </w:rPr>
        <w:t>评标委员会评标记录和评标结果</w:t>
      </w:r>
      <w:r>
        <w:rPr>
          <w:rFonts w:ascii="宋体" w:hAnsi="宋体" w:cs="宋体" w:hint="eastAsia"/>
          <w:sz w:val="24"/>
          <w:szCs w:val="28"/>
        </w:rPr>
        <w:t>自动生成</w:t>
      </w:r>
      <w:r>
        <w:rPr>
          <w:rFonts w:ascii="宋体" w:hAnsi="宋体" w:cs="宋体" w:hint="eastAsia"/>
          <w:sz w:val="24"/>
          <w:szCs w:val="28"/>
        </w:rPr>
        <w:t>评标报告。评标报告应当包括以下内容：</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一</w:t>
      </w:r>
      <w:r>
        <w:rPr>
          <w:rFonts w:ascii="宋体" w:hAnsi="宋体" w:cs="宋体" w:hint="eastAsia"/>
          <w:sz w:val="24"/>
          <w:szCs w:val="28"/>
        </w:rPr>
        <w:t>）</w:t>
      </w:r>
      <w:r>
        <w:rPr>
          <w:rFonts w:ascii="宋体" w:hAnsi="宋体" w:cs="宋体" w:hint="eastAsia"/>
          <w:sz w:val="24"/>
          <w:szCs w:val="28"/>
        </w:rPr>
        <w:t>招标公告刊登的媒体名称、开标日期和地点；</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二</w:t>
      </w:r>
      <w:r>
        <w:rPr>
          <w:rFonts w:ascii="宋体" w:hAnsi="宋体" w:cs="宋体" w:hint="eastAsia"/>
          <w:sz w:val="24"/>
          <w:szCs w:val="28"/>
        </w:rPr>
        <w:t>）</w:t>
      </w:r>
      <w:r>
        <w:rPr>
          <w:rFonts w:ascii="宋体" w:hAnsi="宋体" w:cs="宋体" w:hint="eastAsia"/>
          <w:sz w:val="24"/>
          <w:szCs w:val="28"/>
        </w:rPr>
        <w:t>投标人名单和评标委员会成员名单；</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三</w:t>
      </w:r>
      <w:r>
        <w:rPr>
          <w:rFonts w:ascii="宋体" w:hAnsi="宋体" w:cs="宋体" w:hint="eastAsia"/>
          <w:sz w:val="24"/>
          <w:szCs w:val="28"/>
        </w:rPr>
        <w:t>）</w:t>
      </w:r>
      <w:r>
        <w:rPr>
          <w:rFonts w:ascii="宋体" w:hAnsi="宋体" w:cs="宋体" w:hint="eastAsia"/>
          <w:sz w:val="24"/>
          <w:szCs w:val="28"/>
        </w:rPr>
        <w:t>评标方法和标准；</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四</w:t>
      </w:r>
      <w:r>
        <w:rPr>
          <w:rFonts w:ascii="宋体" w:hAnsi="宋体" w:cs="宋体" w:hint="eastAsia"/>
          <w:sz w:val="24"/>
          <w:szCs w:val="28"/>
        </w:rPr>
        <w:t>）</w:t>
      </w:r>
      <w:r>
        <w:rPr>
          <w:rFonts w:ascii="宋体" w:hAnsi="宋体" w:cs="宋体" w:hint="eastAsia"/>
          <w:sz w:val="24"/>
          <w:szCs w:val="28"/>
        </w:rPr>
        <w:t>开标记录和评标情况及说明，包括无效投标人名单及原因；</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五</w:t>
      </w:r>
      <w:r>
        <w:rPr>
          <w:rFonts w:ascii="宋体" w:hAnsi="宋体" w:cs="宋体" w:hint="eastAsia"/>
          <w:sz w:val="24"/>
          <w:szCs w:val="28"/>
        </w:rPr>
        <w:t>）</w:t>
      </w:r>
      <w:r>
        <w:rPr>
          <w:rFonts w:ascii="宋体" w:hAnsi="宋体" w:cs="宋体" w:hint="eastAsia"/>
          <w:sz w:val="24"/>
          <w:szCs w:val="28"/>
        </w:rPr>
        <w:t>评标结果，确定的中标候选人名单或者经采购人委托直接确定的中标人；</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六</w:t>
      </w:r>
      <w:r>
        <w:rPr>
          <w:rFonts w:ascii="宋体" w:hAnsi="宋体" w:cs="宋体" w:hint="eastAsia"/>
          <w:sz w:val="24"/>
          <w:szCs w:val="28"/>
        </w:rPr>
        <w:t>）</w:t>
      </w:r>
      <w:r>
        <w:rPr>
          <w:rFonts w:ascii="宋体" w:hAnsi="宋体" w:cs="宋体" w:hint="eastAsia"/>
          <w:sz w:val="24"/>
          <w:szCs w:val="28"/>
        </w:rPr>
        <w:t>其他需要说明的情况，包括评标过程中投标人根据评标委员会要求进行的澄清、说明或者补正，评标委员会成员的更换等。</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 xml:space="preserve">　评标委员会成员对需要共同认定的事项存在争议的，应当按照少数服从多数的原则作出结论。持不同意见的评标委员会成员应当在评标报告上签署不同意见及理由，否则视为同意评标报告。</w:t>
      </w:r>
    </w:p>
    <w:p w:rsidR="00FA7436" w:rsidRDefault="00F70AA2" w:rsidP="008D2A53">
      <w:pPr>
        <w:pStyle w:val="20"/>
        <w:spacing w:beforeLines="100" w:afterLines="50"/>
        <w:ind w:leftChars="0" w:left="0" w:firstLineChars="0" w:firstLine="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六、下列情形之一的，视为投标人串通投标，其投标无效：</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不同投标人的投标文</w:t>
      </w:r>
      <w:r>
        <w:rPr>
          <w:rFonts w:ascii="宋体" w:hAnsi="宋体" w:cs="宋体" w:hint="eastAsia"/>
          <w:sz w:val="24"/>
          <w:szCs w:val="28"/>
        </w:rPr>
        <w:t>件由同一单位或者个人编制；</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不同投标人委托同一单位或者个人办理投标事宜；</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不同投标人的投标文件载明的项目管理成员或者联系人员为同一人；</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lastRenderedPageBreak/>
        <w:t>4.</w:t>
      </w:r>
      <w:r>
        <w:rPr>
          <w:rFonts w:ascii="宋体" w:hAnsi="宋体" w:cs="宋体" w:hint="eastAsia"/>
          <w:sz w:val="24"/>
          <w:szCs w:val="28"/>
        </w:rPr>
        <w:t>不同投标人的投标文件异常一致或者投标报价呈规律性差异；</w:t>
      </w:r>
    </w:p>
    <w:p w:rsidR="00FA7436" w:rsidRDefault="00F70AA2">
      <w:pPr>
        <w:pStyle w:val="20"/>
        <w:spacing w:after="0" w:line="520" w:lineRule="exact"/>
        <w:ind w:leftChars="0" w:left="0" w:firstLine="480"/>
        <w:jc w:val="left"/>
        <w:rPr>
          <w:rFonts w:ascii="宋体" w:hAnsi="宋体" w:cs="宋体"/>
          <w:sz w:val="24"/>
          <w:szCs w:val="28"/>
        </w:rPr>
      </w:pPr>
      <w:r>
        <w:rPr>
          <w:rFonts w:ascii="宋体" w:hAnsi="宋体" w:cs="宋体" w:hint="eastAsia"/>
          <w:sz w:val="24"/>
          <w:szCs w:val="28"/>
        </w:rPr>
        <w:t>5.</w:t>
      </w:r>
      <w:r>
        <w:rPr>
          <w:rFonts w:ascii="宋体" w:hAnsi="宋体" w:cs="宋体" w:hint="eastAsia"/>
          <w:sz w:val="24"/>
          <w:szCs w:val="28"/>
        </w:rPr>
        <w:t>不同投标人的投标文件相互混装；</w:t>
      </w:r>
    </w:p>
    <w:p w:rsidR="00FA7436" w:rsidRDefault="00F70AA2">
      <w:pPr>
        <w:pStyle w:val="20"/>
        <w:spacing w:after="0" w:line="520" w:lineRule="exact"/>
        <w:ind w:leftChars="0" w:left="0" w:firstLine="480"/>
        <w:jc w:val="left"/>
      </w:pPr>
      <w:r>
        <w:rPr>
          <w:rFonts w:ascii="宋体" w:hAnsi="宋体" w:cs="宋体" w:hint="eastAsia"/>
          <w:sz w:val="24"/>
          <w:szCs w:val="28"/>
        </w:rPr>
        <w:t>6.</w:t>
      </w:r>
      <w:r>
        <w:rPr>
          <w:rFonts w:ascii="宋体" w:hAnsi="宋体" w:cs="宋体" w:hint="eastAsia"/>
          <w:sz w:val="24"/>
          <w:szCs w:val="28"/>
        </w:rPr>
        <w:t>不同投标人的投标保证金从同一单位或者个人的账户转出。</w:t>
      </w:r>
    </w:p>
    <w:sectPr w:rsidR="00FA7436" w:rsidSect="00FA7436">
      <w:pgSz w:w="11906" w:h="16838"/>
      <w:pgMar w:top="1440" w:right="1083" w:bottom="1440" w:left="108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AA2" w:rsidRDefault="00F70AA2" w:rsidP="00FA7436">
      <w:r>
        <w:separator/>
      </w:r>
    </w:p>
  </w:endnote>
  <w:endnote w:type="continuationSeparator" w:id="1">
    <w:p w:rsidR="00F70AA2" w:rsidRDefault="00F70AA2" w:rsidP="00FA7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36" w:rsidRDefault="00FA7436">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FA7436" w:rsidRDefault="00FA7436">
                <w:pPr>
                  <w:pStyle w:val="a5"/>
                </w:pPr>
                <w:r>
                  <w:fldChar w:fldCharType="begin"/>
                </w:r>
                <w:r w:rsidR="00F70AA2">
                  <w:instrText xml:space="preserve"> PAGE  \* MERGEFORMAT </w:instrText>
                </w:r>
                <w:r>
                  <w:fldChar w:fldCharType="separate"/>
                </w:r>
                <w:r w:rsidR="008D2A53">
                  <w:rPr>
                    <w:noProof/>
                  </w:rPr>
                  <w:t>14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36" w:rsidRDefault="00FA7436">
    <w:pPr>
      <w:pStyle w:val="a5"/>
      <w:tabs>
        <w:tab w:val="clear" w:pos="4153"/>
        <w:tab w:val="left" w:pos="2743"/>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FA7436" w:rsidRDefault="00FA7436">
                <w:pPr>
                  <w:pStyle w:val="a5"/>
                </w:pPr>
                <w:r>
                  <w:fldChar w:fldCharType="begin"/>
                </w:r>
                <w:r w:rsidR="00F70AA2">
                  <w:instrText xml:space="preserve"> PAGE  \* MERGEFORMAT </w:instrText>
                </w:r>
                <w:r>
                  <w:fldChar w:fldCharType="separate"/>
                </w:r>
                <w:r w:rsidR="008D2A53">
                  <w:rPr>
                    <w:noProof/>
                  </w:rPr>
                  <w:t>1</w:t>
                </w:r>
                <w:r>
                  <w:fldChar w:fldCharType="end"/>
                </w:r>
              </w:p>
            </w:txbxContent>
          </v:textbox>
          <w10:wrap anchorx="margin"/>
        </v:shape>
      </w:pict>
    </w:r>
    <w:r w:rsidR="00F70AA2">
      <w:rPr>
        <w:rFonts w:hint="eastAsia"/>
      </w:rPr>
      <w:tab/>
    </w:r>
  </w:p>
  <w:p w:rsidR="00FA7436" w:rsidRDefault="00FA7436">
    <w:pPr>
      <w:pStyle w:val="a5"/>
      <w:tabs>
        <w:tab w:val="clear" w:pos="4153"/>
        <w:tab w:val="left" w:pos="274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AA2" w:rsidRDefault="00F70AA2" w:rsidP="00FA7436">
      <w:r>
        <w:separator/>
      </w:r>
    </w:p>
  </w:footnote>
  <w:footnote w:type="continuationSeparator" w:id="1">
    <w:p w:rsidR="00F70AA2" w:rsidRDefault="00F70AA2" w:rsidP="00FA74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436" w:rsidRDefault="00FA7436">
    <w:pPr>
      <w:pStyle w:val="a6"/>
      <w:pBdr>
        <w:bottom w:val="none" w:sz="0" w:space="1" w:color="auto"/>
      </w:pBdr>
      <w:tabs>
        <w:tab w:val="clear" w:pos="4153"/>
        <w:tab w:val="left" w:pos="3919"/>
      </w:tabs>
      <w:ind w:left="1440" w:hangingChars="800" w:hanging="144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NjOWIzOWZlMjZhNjM1YzE1NWUzYmJjMzc0NzZhNDIifQ=="/>
  </w:docVars>
  <w:rsids>
    <w:rsidRoot w:val="5427365D"/>
    <w:rsid w:val="008D2A53"/>
    <w:rsid w:val="00F70AA2"/>
    <w:rsid w:val="00FA7436"/>
    <w:rsid w:val="09107C20"/>
    <w:rsid w:val="0A5A3493"/>
    <w:rsid w:val="0A9D263E"/>
    <w:rsid w:val="2BA050F7"/>
    <w:rsid w:val="3CC42AE1"/>
    <w:rsid w:val="42CC4F95"/>
    <w:rsid w:val="4364101B"/>
    <w:rsid w:val="4F0A43B6"/>
    <w:rsid w:val="52CA3FB0"/>
    <w:rsid w:val="5427365D"/>
    <w:rsid w:val="58894D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FA7436"/>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FA7436"/>
    <w:pPr>
      <w:keepNext/>
      <w:keepLines/>
      <w:spacing w:before="340" w:after="330" w:line="576" w:lineRule="auto"/>
      <w:outlineLvl w:val="0"/>
    </w:pPr>
    <w:rPr>
      <w:b/>
      <w:bCs/>
      <w:kern w:val="44"/>
      <w:sz w:val="44"/>
      <w:szCs w:val="44"/>
    </w:rPr>
  </w:style>
  <w:style w:type="paragraph" w:styleId="2">
    <w:name w:val="heading 2"/>
    <w:basedOn w:val="a"/>
    <w:next w:val="a"/>
    <w:qFormat/>
    <w:rsid w:val="00FA7436"/>
    <w:pPr>
      <w:keepNext/>
      <w:numPr>
        <w:ilvl w:val="1"/>
        <w:numId w:val="1"/>
      </w:numPr>
      <w:adjustRightInd w:val="0"/>
      <w:spacing w:before="120" w:line="360" w:lineRule="auto"/>
      <w:textAlignment w:val="baseline"/>
      <w:outlineLvl w:val="1"/>
    </w:pPr>
    <w:rPr>
      <w:rFonts w:eastAsia="黑体"/>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FA7436"/>
    <w:pPr>
      <w:ind w:firstLineChars="200" w:firstLine="420"/>
    </w:pPr>
  </w:style>
  <w:style w:type="paragraph" w:styleId="a4">
    <w:name w:val="Body Text Indent"/>
    <w:basedOn w:val="a"/>
    <w:next w:val="20"/>
    <w:qFormat/>
    <w:rsid w:val="00FA7436"/>
    <w:pPr>
      <w:spacing w:after="120"/>
      <w:ind w:leftChars="200" w:left="420"/>
    </w:pPr>
    <w:rPr>
      <w:rFonts w:asciiTheme="minorHAnsi" w:eastAsiaTheme="minorEastAsia" w:hAnsiTheme="minorHAnsi" w:cstheme="minorBidi"/>
      <w:szCs w:val="22"/>
    </w:rPr>
  </w:style>
  <w:style w:type="paragraph" w:styleId="20">
    <w:name w:val="Body Text First Indent 2"/>
    <w:basedOn w:val="a4"/>
    <w:next w:val="a"/>
    <w:qFormat/>
    <w:rsid w:val="00FA7436"/>
    <w:pPr>
      <w:ind w:firstLineChars="200" w:firstLine="420"/>
    </w:pPr>
  </w:style>
  <w:style w:type="paragraph" w:styleId="a5">
    <w:name w:val="footer"/>
    <w:basedOn w:val="a"/>
    <w:uiPriority w:val="99"/>
    <w:qFormat/>
    <w:rsid w:val="00FA7436"/>
    <w:pPr>
      <w:tabs>
        <w:tab w:val="center" w:pos="4153"/>
        <w:tab w:val="right" w:pos="8306"/>
      </w:tabs>
      <w:snapToGrid w:val="0"/>
      <w:jc w:val="left"/>
    </w:pPr>
    <w:rPr>
      <w:rFonts w:ascii="宋体"/>
      <w:sz w:val="18"/>
      <w:szCs w:val="20"/>
    </w:rPr>
  </w:style>
  <w:style w:type="paragraph" w:styleId="a6">
    <w:name w:val="header"/>
    <w:basedOn w:val="a"/>
    <w:next w:val="a"/>
    <w:uiPriority w:val="99"/>
    <w:qFormat/>
    <w:rsid w:val="00FA7436"/>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unhideWhenUsed/>
    <w:qFormat/>
    <w:rsid w:val="00FA74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1657</Words>
  <Characters>9447</Characters>
  <Application>Microsoft Office Word</Application>
  <DocSecurity>0</DocSecurity>
  <Lines>78</Lines>
  <Paragraphs>22</Paragraphs>
  <ScaleCrop>false</ScaleCrop>
  <Company/>
  <LinksUpToDate>false</LinksUpToDate>
  <CharactersWithSpaces>11082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康杰</dc:creator>
  <cp:lastModifiedBy>a</cp:lastModifiedBy>
  <cp:revision>2</cp:revision>
  <dcterms:created xsi:type="dcterms:W3CDTF">2024-09-02T04:07:00Z</dcterms:created>
  <dcterms:modified xsi:type="dcterms:W3CDTF">2024-09-02T09:01:00Z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964B5BFB50DA43DEB63BA57DD558DBFE_11</vt:lpwstr>
  </property>
</Properties>
</file>