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6D633">
      <w:pPr>
        <w:pStyle w:val="3"/>
        <w:kinsoku w:val="0"/>
        <w:overflowPunct w:val="0"/>
        <w:spacing w:beforeLines="0" w:afterLines="0"/>
        <w:ind w:left="0"/>
        <w:rPr>
          <w:rFonts w:hint="eastAsia" w:ascii="方正仿宋简体" w:hAnsi="方正仿宋简体" w:eastAsia="方正仿宋简体"/>
          <w:sz w:val="13"/>
          <w:szCs w:val="24"/>
        </w:rPr>
      </w:pPr>
    </w:p>
    <w:p w14:paraId="5F918948">
      <w:pPr>
        <w:pStyle w:val="3"/>
        <w:kinsoku w:val="0"/>
        <w:overflowPunct w:val="0"/>
        <w:spacing w:before="22" w:beforeLines="0" w:afterLines="0"/>
        <w:rPr>
          <w:rFonts w:hint="eastAsia" w:ascii="方正仿宋简体" w:hAnsi="方正仿宋简体" w:eastAsia="方正仿宋简体"/>
          <w:sz w:val="32"/>
          <w:szCs w:val="24"/>
        </w:rPr>
      </w:pPr>
      <w:r>
        <w:rPr>
          <w:rFonts w:hint="eastAsia" w:ascii="方正仿宋简体" w:hAnsi="方正仿宋简体" w:eastAsia="方正仿宋简体"/>
          <w:sz w:val="32"/>
          <w:szCs w:val="24"/>
        </w:rPr>
        <w:t>附件</w:t>
      </w:r>
    </w:p>
    <w:p w14:paraId="7D109586">
      <w:pPr>
        <w:pStyle w:val="3"/>
        <w:kinsoku w:val="0"/>
        <w:overflowPunct w:val="0"/>
        <w:spacing w:beforeLines="0" w:afterLines="0"/>
        <w:ind w:left="0"/>
        <w:rPr>
          <w:rFonts w:hint="eastAsia" w:ascii="方正仿宋简体" w:hAnsi="方正仿宋简体" w:eastAsia="方正仿宋简体"/>
          <w:sz w:val="20"/>
          <w:szCs w:val="24"/>
        </w:rPr>
      </w:pPr>
    </w:p>
    <w:p w14:paraId="639A989F">
      <w:pPr>
        <w:pStyle w:val="3"/>
        <w:kinsoku w:val="0"/>
        <w:overflowPunct w:val="0"/>
        <w:spacing w:before="11" w:beforeLines="0" w:afterLines="0"/>
        <w:ind w:left="0"/>
        <w:rPr>
          <w:rFonts w:hint="eastAsia" w:ascii="方正仿宋简体" w:hAnsi="方正仿宋简体" w:eastAsia="方正仿宋简体"/>
          <w:sz w:val="28"/>
          <w:szCs w:val="24"/>
        </w:rPr>
      </w:pPr>
    </w:p>
    <w:p w14:paraId="6E0CAED5">
      <w:pPr>
        <w:pStyle w:val="2"/>
        <w:kinsoku w:val="0"/>
        <w:overflowPunct w:val="0"/>
        <w:spacing w:beforeLines="0" w:afterLines="0" w:line="751" w:lineRule="exact"/>
        <w:ind w:left="2439"/>
        <w:rPr>
          <w:rFonts w:hint="eastAsia"/>
          <w:sz w:val="44"/>
          <w:szCs w:val="24"/>
        </w:rPr>
      </w:pPr>
      <w:r>
        <w:rPr>
          <w:rFonts w:hint="eastAsia"/>
          <w:sz w:val="44"/>
          <w:szCs w:val="24"/>
        </w:rPr>
        <w:t>招 标 方 案 审 批 意 见</w:t>
      </w:r>
    </w:p>
    <w:p w14:paraId="59AECED3">
      <w:pPr>
        <w:pStyle w:val="3"/>
        <w:kinsoku w:val="0"/>
        <w:overflowPunct w:val="0"/>
        <w:spacing w:before="11" w:beforeLines="0" w:afterLines="0"/>
        <w:ind w:left="0"/>
        <w:rPr>
          <w:rFonts w:hint="eastAsia" w:ascii="方正小标宋_GBK" w:hAnsi="方正小标宋_GBK" w:eastAsia="方正小标宋_GBK"/>
          <w:sz w:val="57"/>
          <w:szCs w:val="24"/>
        </w:rPr>
      </w:pPr>
    </w:p>
    <w:p w14:paraId="4F84E1D4">
      <w:pPr>
        <w:pStyle w:val="3"/>
        <w:kinsoku w:val="0"/>
        <w:overflowPunct w:val="0"/>
        <w:spacing w:beforeLines="0" w:afterLines="0"/>
        <w:rPr>
          <w:rFonts w:hint="eastAsia" w:ascii="宋体" w:hAnsi="宋体" w:eastAsia="宋体"/>
          <w:sz w:val="24"/>
          <w:szCs w:val="24"/>
        </w:rPr>
      </w:pPr>
      <w:r>
        <w:rPr>
          <w:rFonts w:hint="eastAsia" w:ascii="宋体" w:hAnsi="宋体" w:eastAsia="宋体"/>
          <w:sz w:val="24"/>
          <w:szCs w:val="24"/>
        </w:rPr>
        <w:t>建设项目名称：110kV 弄彦输变电工程</w:t>
      </w:r>
    </w:p>
    <w:p w14:paraId="3CE56C46">
      <w:pPr>
        <w:pStyle w:val="3"/>
        <w:kinsoku w:val="0"/>
        <w:overflowPunct w:val="0"/>
        <w:spacing w:before="6" w:beforeLines="0" w:afterLines="0"/>
        <w:ind w:left="0"/>
        <w:rPr>
          <w:rFonts w:hint="eastAsia" w:ascii="宋体" w:hAnsi="宋体" w:eastAsia="宋体"/>
          <w:sz w:val="24"/>
          <w:szCs w:val="24"/>
        </w:rPr>
      </w:pPr>
    </w:p>
    <w:tbl>
      <w:tblPr>
        <w:tblStyle w:val="4"/>
        <w:tblW w:w="0" w:type="auto"/>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1080"/>
        <w:gridCol w:w="1080"/>
        <w:gridCol w:w="1080"/>
        <w:gridCol w:w="1066"/>
        <w:gridCol w:w="1094"/>
        <w:gridCol w:w="1260"/>
      </w:tblGrid>
      <w:tr w14:paraId="771A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0AF90DE">
            <w:pPr>
              <w:pStyle w:val="6"/>
              <w:kinsoku w:val="0"/>
              <w:overflowPunct w:val="0"/>
              <w:spacing w:beforeLines="0" w:afterLines="0"/>
              <w:rPr>
                <w:rFonts w:hint="default" w:ascii="Times New Roman" w:hAnsi="Times New Roman" w:eastAsia="Times New Roman"/>
                <w:sz w:val="22"/>
                <w:szCs w:val="24"/>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9308DF0">
            <w:pPr>
              <w:pStyle w:val="6"/>
              <w:kinsoku w:val="0"/>
              <w:overflowPunct w:val="0"/>
              <w:spacing w:before="20" w:beforeLines="0" w:afterLines="0"/>
              <w:ind w:left="659"/>
              <w:rPr>
                <w:rFonts w:hint="eastAsia"/>
                <w:sz w:val="21"/>
                <w:szCs w:val="24"/>
              </w:rPr>
            </w:pPr>
            <w:r>
              <w:rPr>
                <w:rFonts w:hint="eastAsia"/>
                <w:sz w:val="21"/>
                <w:szCs w:val="24"/>
              </w:rPr>
              <w:t>招标范围</w:t>
            </w: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4F47214">
            <w:pPr>
              <w:pStyle w:val="6"/>
              <w:kinsoku w:val="0"/>
              <w:overflowPunct w:val="0"/>
              <w:spacing w:before="20" w:beforeLines="0" w:afterLines="0"/>
              <w:ind w:left="448"/>
              <w:rPr>
                <w:rFonts w:hint="eastAsia"/>
                <w:sz w:val="21"/>
                <w:szCs w:val="24"/>
              </w:rPr>
            </w:pPr>
            <w:r>
              <w:rPr>
                <w:rFonts w:hint="eastAsia"/>
                <w:sz w:val="21"/>
                <w:szCs w:val="24"/>
              </w:rPr>
              <w:t>招标组织形式</w:t>
            </w: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87B9BA8">
            <w:pPr>
              <w:pStyle w:val="6"/>
              <w:kinsoku w:val="0"/>
              <w:overflowPunct w:val="0"/>
              <w:spacing w:before="20" w:beforeLines="0" w:afterLines="0"/>
              <w:ind w:left="659"/>
              <w:rPr>
                <w:rFonts w:hint="eastAsia"/>
                <w:sz w:val="21"/>
                <w:szCs w:val="24"/>
              </w:rPr>
            </w:pPr>
            <w:r>
              <w:rPr>
                <w:rFonts w:hint="eastAsia"/>
                <w:sz w:val="21"/>
                <w:szCs w:val="24"/>
              </w:rPr>
              <w:t>招标方式</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C85CECE">
            <w:pPr>
              <w:pStyle w:val="6"/>
              <w:kinsoku w:val="0"/>
              <w:overflowPunct w:val="0"/>
              <w:spacing w:before="20" w:beforeLines="0" w:afterLines="0"/>
              <w:ind w:left="107"/>
              <w:rPr>
                <w:rFonts w:hint="eastAsia"/>
                <w:spacing w:val="-18"/>
                <w:sz w:val="21"/>
                <w:szCs w:val="24"/>
              </w:rPr>
            </w:pPr>
            <w:r>
              <w:rPr>
                <w:rFonts w:hint="eastAsia"/>
                <w:spacing w:val="-18"/>
                <w:sz w:val="21"/>
                <w:szCs w:val="24"/>
              </w:rPr>
              <w:t>不 采 用 招</w:t>
            </w:r>
          </w:p>
          <w:p w14:paraId="31C7D9B1">
            <w:pPr>
              <w:pStyle w:val="6"/>
              <w:kinsoku w:val="0"/>
              <w:overflowPunct w:val="0"/>
              <w:spacing w:before="43" w:beforeLines="0" w:afterLines="0"/>
              <w:ind w:left="422"/>
              <w:rPr>
                <w:rFonts w:hint="eastAsia"/>
                <w:sz w:val="21"/>
                <w:szCs w:val="24"/>
              </w:rPr>
            </w:pPr>
            <w:r>
              <w:rPr>
                <w:rFonts w:hint="eastAsia"/>
                <w:sz w:val="21"/>
                <w:szCs w:val="24"/>
              </w:rPr>
              <w:t>标方式</w:t>
            </w:r>
          </w:p>
        </w:tc>
      </w:tr>
      <w:tr w14:paraId="65EB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continue"/>
            <w:tcBorders>
              <w:top w:val="nil"/>
              <w:left w:val="single" w:color="000000" w:sz="4" w:space="0"/>
              <w:bottom w:val="single" w:color="000000" w:sz="4" w:space="0"/>
              <w:right w:val="single" w:color="000000" w:sz="4" w:space="0"/>
              <w:tl2br w:val="nil"/>
              <w:tr2bl w:val="nil"/>
            </w:tcBorders>
            <w:noWrap w:val="0"/>
            <w:vAlign w:val="top"/>
          </w:tcPr>
          <w:p w14:paraId="4F5FA9A7">
            <w:pPr>
              <w:pStyle w:val="3"/>
              <w:kinsoku w:val="0"/>
              <w:overflowPunct w:val="0"/>
              <w:spacing w:before="6" w:beforeLines="0" w:afterLines="0"/>
              <w:ind w:left="0"/>
              <w:rPr>
                <w:rFonts w:hint="eastAsia" w:ascii="宋体" w:hAnsi="宋体" w:eastAsia="宋体"/>
                <w:sz w:val="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8FEDE1">
            <w:pPr>
              <w:pStyle w:val="6"/>
              <w:kinsoku w:val="0"/>
              <w:overflowPunct w:val="0"/>
              <w:spacing w:before="20" w:beforeLines="0" w:afterLines="0"/>
              <w:ind w:left="88" w:right="102"/>
              <w:jc w:val="center"/>
              <w:rPr>
                <w:rFonts w:hint="eastAsia"/>
                <w:sz w:val="21"/>
                <w:szCs w:val="24"/>
              </w:rPr>
            </w:pPr>
            <w:r>
              <w:rPr>
                <w:rFonts w:hint="eastAsia"/>
                <w:sz w:val="21"/>
                <w:szCs w:val="24"/>
              </w:rPr>
              <w:t>全部招标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06FE88">
            <w:pPr>
              <w:pStyle w:val="6"/>
              <w:kinsoku w:val="0"/>
              <w:overflowPunct w:val="0"/>
              <w:spacing w:before="20" w:beforeLines="0" w:afterLines="0"/>
              <w:ind w:left="107"/>
              <w:rPr>
                <w:rFonts w:hint="eastAsia"/>
                <w:sz w:val="21"/>
                <w:szCs w:val="24"/>
              </w:rPr>
            </w:pPr>
            <w:r>
              <w:rPr>
                <w:rFonts w:hint="eastAsia"/>
                <w:sz w:val="21"/>
                <w:szCs w:val="24"/>
              </w:rPr>
              <w:t>部分招标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430B24">
            <w:pPr>
              <w:pStyle w:val="6"/>
              <w:kinsoku w:val="0"/>
              <w:overflowPunct w:val="0"/>
              <w:spacing w:before="20" w:beforeLines="0" w:afterLines="0"/>
              <w:ind w:left="107"/>
              <w:rPr>
                <w:rFonts w:hint="eastAsia"/>
                <w:sz w:val="21"/>
                <w:szCs w:val="24"/>
              </w:rPr>
            </w:pPr>
            <w:r>
              <w:rPr>
                <w:rFonts w:hint="eastAsia"/>
                <w:sz w:val="21"/>
                <w:szCs w:val="24"/>
              </w:rPr>
              <w:t>自行招标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E1C221">
            <w:pPr>
              <w:pStyle w:val="6"/>
              <w:kinsoku w:val="0"/>
              <w:overflowPunct w:val="0"/>
              <w:spacing w:before="20" w:beforeLines="0" w:afterLines="0"/>
              <w:ind w:left="88" w:right="102"/>
              <w:jc w:val="center"/>
              <w:rPr>
                <w:rFonts w:hint="eastAsia"/>
                <w:sz w:val="21"/>
                <w:szCs w:val="24"/>
              </w:rPr>
            </w:pPr>
            <w:r>
              <w:rPr>
                <w:rFonts w:hint="eastAsia"/>
                <w:sz w:val="21"/>
                <w:szCs w:val="24"/>
              </w:rPr>
              <w:t>委托招标</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F29D56">
            <w:pPr>
              <w:pStyle w:val="6"/>
              <w:kinsoku w:val="0"/>
              <w:overflowPunct w:val="0"/>
              <w:spacing w:before="20" w:beforeLines="0" w:afterLines="0"/>
              <w:ind w:left="88" w:right="88"/>
              <w:jc w:val="center"/>
              <w:rPr>
                <w:rFonts w:hint="eastAsia"/>
                <w:sz w:val="21"/>
                <w:szCs w:val="24"/>
              </w:rPr>
            </w:pPr>
            <w:r>
              <w:rPr>
                <w:rFonts w:hint="eastAsia"/>
                <w:sz w:val="21"/>
                <w:szCs w:val="24"/>
              </w:rPr>
              <w:t>公开招标</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FEB05C">
            <w:pPr>
              <w:pStyle w:val="6"/>
              <w:kinsoku w:val="0"/>
              <w:overflowPunct w:val="0"/>
              <w:spacing w:before="20" w:beforeLines="0" w:afterLines="0"/>
              <w:ind w:left="107"/>
              <w:rPr>
                <w:rFonts w:hint="eastAsia"/>
                <w:sz w:val="21"/>
                <w:szCs w:val="24"/>
              </w:rPr>
            </w:pPr>
            <w:r>
              <w:rPr>
                <w:rFonts w:hint="eastAsia"/>
                <w:sz w:val="21"/>
                <w:szCs w:val="24"/>
              </w:rPr>
              <w:t>邀请招标</w:t>
            </w:r>
          </w:p>
        </w:tc>
        <w:tc>
          <w:tcPr>
            <w:tcW w:w="1260" w:type="dxa"/>
            <w:vMerge w:val="continue"/>
            <w:tcBorders>
              <w:top w:val="nil"/>
              <w:left w:val="single" w:color="000000" w:sz="4" w:space="0"/>
              <w:bottom w:val="single" w:color="000000" w:sz="4" w:space="0"/>
              <w:right w:val="single" w:color="000000" w:sz="4" w:space="0"/>
              <w:tl2br w:val="nil"/>
              <w:tr2bl w:val="nil"/>
            </w:tcBorders>
            <w:noWrap w:val="0"/>
            <w:vAlign w:val="top"/>
          </w:tcPr>
          <w:p w14:paraId="2A4C5EAE">
            <w:pPr>
              <w:pStyle w:val="3"/>
              <w:kinsoku w:val="0"/>
              <w:overflowPunct w:val="0"/>
              <w:spacing w:before="6" w:beforeLines="0" w:afterLines="0"/>
              <w:ind w:left="0"/>
              <w:rPr>
                <w:rFonts w:hint="eastAsia" w:ascii="宋体" w:hAnsi="宋体" w:eastAsia="宋体"/>
                <w:sz w:val="2"/>
                <w:szCs w:val="24"/>
              </w:rPr>
            </w:pPr>
          </w:p>
        </w:tc>
      </w:tr>
      <w:tr w14:paraId="59CE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812804">
            <w:pPr>
              <w:pStyle w:val="6"/>
              <w:kinsoku w:val="0"/>
              <w:overflowPunct w:val="0"/>
              <w:spacing w:before="20" w:beforeLines="0" w:afterLines="0"/>
              <w:ind w:left="107"/>
              <w:rPr>
                <w:rFonts w:hint="eastAsia"/>
                <w:sz w:val="21"/>
                <w:szCs w:val="24"/>
              </w:rPr>
            </w:pPr>
            <w:r>
              <w:rPr>
                <w:rFonts w:hint="eastAsia"/>
                <w:sz w:val="21"/>
                <w:szCs w:val="24"/>
              </w:rPr>
              <w:t>勘察</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2AAA2F">
            <w:pPr>
              <w:pStyle w:val="6"/>
              <w:kinsoku w:val="0"/>
              <w:overflowPunct w:val="0"/>
              <w:spacing w:before="35"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F9C014">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4CA22E">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8A2251">
            <w:pPr>
              <w:pStyle w:val="6"/>
              <w:kinsoku w:val="0"/>
              <w:overflowPunct w:val="0"/>
              <w:spacing w:before="35"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436CA">
            <w:pPr>
              <w:pStyle w:val="6"/>
              <w:kinsoku w:val="0"/>
              <w:overflowPunct w:val="0"/>
              <w:spacing w:before="35"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8B7355">
            <w:pPr>
              <w:pStyle w:val="6"/>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2CBB92">
            <w:pPr>
              <w:pStyle w:val="6"/>
              <w:kinsoku w:val="0"/>
              <w:overflowPunct w:val="0"/>
              <w:spacing w:beforeLines="0" w:afterLines="0"/>
              <w:rPr>
                <w:rFonts w:hint="default" w:ascii="Times New Roman" w:hAnsi="Times New Roman" w:eastAsia="Times New Roman"/>
                <w:sz w:val="22"/>
                <w:szCs w:val="24"/>
              </w:rPr>
            </w:pPr>
          </w:p>
        </w:tc>
      </w:tr>
      <w:tr w14:paraId="43EF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37EC40">
            <w:pPr>
              <w:pStyle w:val="6"/>
              <w:kinsoku w:val="0"/>
              <w:overflowPunct w:val="0"/>
              <w:spacing w:before="21" w:beforeLines="0" w:afterLines="0"/>
              <w:ind w:left="107"/>
              <w:rPr>
                <w:rFonts w:hint="eastAsia"/>
                <w:sz w:val="21"/>
                <w:szCs w:val="24"/>
              </w:rPr>
            </w:pPr>
            <w:r>
              <w:rPr>
                <w:rFonts w:hint="eastAsia"/>
                <w:sz w:val="21"/>
                <w:szCs w:val="24"/>
              </w:rPr>
              <w:t>设计</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F11ACF">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C1D1E0">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2AE5A8">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EE8105">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818AD2">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9BC098">
            <w:pPr>
              <w:pStyle w:val="6"/>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964023">
            <w:pPr>
              <w:pStyle w:val="6"/>
              <w:kinsoku w:val="0"/>
              <w:overflowPunct w:val="0"/>
              <w:spacing w:beforeLines="0" w:afterLines="0"/>
              <w:rPr>
                <w:rFonts w:hint="default" w:ascii="Times New Roman" w:hAnsi="Times New Roman" w:eastAsia="Times New Roman"/>
                <w:sz w:val="22"/>
                <w:szCs w:val="24"/>
              </w:rPr>
            </w:pPr>
          </w:p>
        </w:tc>
      </w:tr>
      <w:tr w14:paraId="0C1F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28B04F">
            <w:pPr>
              <w:pStyle w:val="6"/>
              <w:kinsoku w:val="0"/>
              <w:overflowPunct w:val="0"/>
              <w:spacing w:before="20" w:beforeLines="0" w:afterLines="0"/>
              <w:ind w:left="107"/>
              <w:rPr>
                <w:rFonts w:hint="eastAsia"/>
                <w:sz w:val="21"/>
                <w:szCs w:val="24"/>
              </w:rPr>
            </w:pPr>
            <w:r>
              <w:rPr>
                <w:rFonts w:hint="eastAsia"/>
                <w:sz w:val="21"/>
                <w:szCs w:val="24"/>
              </w:rPr>
              <w:t>建筑工程</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DD2601">
            <w:pPr>
              <w:pStyle w:val="6"/>
              <w:kinsoku w:val="0"/>
              <w:overflowPunct w:val="0"/>
              <w:spacing w:before="36"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59A7EA">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7BF0A8">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B00F40">
            <w:pPr>
              <w:pStyle w:val="6"/>
              <w:kinsoku w:val="0"/>
              <w:overflowPunct w:val="0"/>
              <w:spacing w:before="36"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C38FD4">
            <w:pPr>
              <w:pStyle w:val="6"/>
              <w:kinsoku w:val="0"/>
              <w:overflowPunct w:val="0"/>
              <w:spacing w:before="36"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C6A7DE">
            <w:pPr>
              <w:pStyle w:val="6"/>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D09B22">
            <w:pPr>
              <w:pStyle w:val="6"/>
              <w:kinsoku w:val="0"/>
              <w:overflowPunct w:val="0"/>
              <w:spacing w:beforeLines="0" w:afterLines="0"/>
              <w:rPr>
                <w:rFonts w:hint="default" w:ascii="Times New Roman" w:hAnsi="Times New Roman" w:eastAsia="Times New Roman"/>
                <w:sz w:val="22"/>
                <w:szCs w:val="24"/>
              </w:rPr>
            </w:pPr>
          </w:p>
        </w:tc>
      </w:tr>
      <w:tr w14:paraId="0845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A87FB3">
            <w:pPr>
              <w:pStyle w:val="6"/>
              <w:kinsoku w:val="0"/>
              <w:overflowPunct w:val="0"/>
              <w:spacing w:before="21" w:beforeLines="0" w:afterLines="0"/>
              <w:ind w:left="107"/>
              <w:rPr>
                <w:rFonts w:hint="eastAsia"/>
                <w:sz w:val="21"/>
                <w:szCs w:val="24"/>
              </w:rPr>
            </w:pPr>
            <w:r>
              <w:rPr>
                <w:rFonts w:hint="eastAsia"/>
                <w:sz w:val="21"/>
                <w:szCs w:val="24"/>
              </w:rPr>
              <w:t>安装工程</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B6DD3B">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0A6E08">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AC8590">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9E8B2F">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EA3AF9">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CF2C95">
            <w:pPr>
              <w:pStyle w:val="6"/>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BF2885">
            <w:pPr>
              <w:pStyle w:val="6"/>
              <w:kinsoku w:val="0"/>
              <w:overflowPunct w:val="0"/>
              <w:spacing w:beforeLines="0" w:afterLines="0"/>
              <w:rPr>
                <w:rFonts w:hint="default" w:ascii="Times New Roman" w:hAnsi="Times New Roman" w:eastAsia="Times New Roman"/>
                <w:sz w:val="22"/>
                <w:szCs w:val="24"/>
              </w:rPr>
            </w:pPr>
          </w:p>
        </w:tc>
      </w:tr>
      <w:tr w14:paraId="7EAC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973006">
            <w:pPr>
              <w:pStyle w:val="6"/>
              <w:kinsoku w:val="0"/>
              <w:overflowPunct w:val="0"/>
              <w:spacing w:before="20" w:beforeLines="0" w:afterLines="0"/>
              <w:ind w:left="107"/>
              <w:rPr>
                <w:rFonts w:hint="eastAsia"/>
                <w:sz w:val="21"/>
                <w:szCs w:val="24"/>
              </w:rPr>
            </w:pPr>
            <w:r>
              <w:rPr>
                <w:rFonts w:hint="eastAsia"/>
                <w:sz w:val="21"/>
                <w:szCs w:val="24"/>
              </w:rPr>
              <w:t>监理</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2882A2">
            <w:pPr>
              <w:pStyle w:val="6"/>
              <w:kinsoku w:val="0"/>
              <w:overflowPunct w:val="0"/>
              <w:spacing w:before="36"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67ECC5">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3E2D26">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41C9E3">
            <w:pPr>
              <w:pStyle w:val="6"/>
              <w:kinsoku w:val="0"/>
              <w:overflowPunct w:val="0"/>
              <w:spacing w:before="36"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7A8579">
            <w:pPr>
              <w:pStyle w:val="6"/>
              <w:kinsoku w:val="0"/>
              <w:overflowPunct w:val="0"/>
              <w:spacing w:before="36"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E84D48">
            <w:pPr>
              <w:pStyle w:val="6"/>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D6E8B6">
            <w:pPr>
              <w:pStyle w:val="6"/>
              <w:kinsoku w:val="0"/>
              <w:overflowPunct w:val="0"/>
              <w:spacing w:beforeLines="0" w:afterLines="0"/>
              <w:rPr>
                <w:rFonts w:hint="default" w:ascii="Times New Roman" w:hAnsi="Times New Roman" w:eastAsia="Times New Roman"/>
                <w:sz w:val="22"/>
                <w:szCs w:val="24"/>
              </w:rPr>
            </w:pPr>
          </w:p>
        </w:tc>
      </w:tr>
      <w:tr w14:paraId="21DF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D3A7F0">
            <w:pPr>
              <w:pStyle w:val="6"/>
              <w:kinsoku w:val="0"/>
              <w:overflowPunct w:val="0"/>
              <w:spacing w:before="21" w:beforeLines="0" w:afterLines="0"/>
              <w:ind w:left="107"/>
              <w:rPr>
                <w:rFonts w:hint="eastAsia"/>
                <w:sz w:val="21"/>
                <w:szCs w:val="24"/>
              </w:rPr>
            </w:pPr>
            <w:r>
              <w:rPr>
                <w:rFonts w:hint="eastAsia"/>
                <w:sz w:val="21"/>
                <w:szCs w:val="24"/>
              </w:rPr>
              <w:t>设备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95A834">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814924">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F8E4B5">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970530">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C923A0">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B2DDE3">
            <w:pPr>
              <w:pStyle w:val="6"/>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3A395F">
            <w:pPr>
              <w:pStyle w:val="6"/>
              <w:kinsoku w:val="0"/>
              <w:overflowPunct w:val="0"/>
              <w:spacing w:beforeLines="0" w:afterLines="0"/>
              <w:rPr>
                <w:rFonts w:hint="default" w:ascii="Times New Roman" w:hAnsi="Times New Roman" w:eastAsia="Times New Roman"/>
                <w:sz w:val="22"/>
                <w:szCs w:val="24"/>
              </w:rPr>
            </w:pPr>
          </w:p>
        </w:tc>
      </w:tr>
      <w:tr w14:paraId="5141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4B044A">
            <w:pPr>
              <w:pStyle w:val="6"/>
              <w:kinsoku w:val="0"/>
              <w:overflowPunct w:val="0"/>
              <w:spacing w:before="21" w:beforeLines="0" w:afterLines="0"/>
              <w:ind w:left="107"/>
              <w:rPr>
                <w:rFonts w:hint="eastAsia"/>
                <w:sz w:val="21"/>
                <w:szCs w:val="24"/>
              </w:rPr>
            </w:pPr>
            <w:r>
              <w:rPr>
                <w:rFonts w:hint="eastAsia"/>
                <w:sz w:val="21"/>
                <w:szCs w:val="24"/>
              </w:rPr>
              <w:t>重要材料</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F73610">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93CDD8">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3CF820">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CDA486">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EF092D">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1A1E3A">
            <w:pPr>
              <w:pStyle w:val="6"/>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53F6B4">
            <w:pPr>
              <w:pStyle w:val="6"/>
              <w:kinsoku w:val="0"/>
              <w:overflowPunct w:val="0"/>
              <w:spacing w:beforeLines="0" w:afterLines="0"/>
              <w:rPr>
                <w:rFonts w:hint="default" w:ascii="Times New Roman" w:hAnsi="Times New Roman" w:eastAsia="Times New Roman"/>
                <w:sz w:val="22"/>
                <w:szCs w:val="24"/>
              </w:rPr>
            </w:pPr>
          </w:p>
        </w:tc>
      </w:tr>
      <w:tr w14:paraId="6A49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28C0CB">
            <w:pPr>
              <w:pStyle w:val="6"/>
              <w:kinsoku w:val="0"/>
              <w:overflowPunct w:val="0"/>
              <w:spacing w:before="21" w:beforeLines="0" w:afterLines="0"/>
              <w:ind w:left="107"/>
              <w:rPr>
                <w:rFonts w:hint="eastAsia"/>
                <w:sz w:val="21"/>
                <w:szCs w:val="24"/>
              </w:rPr>
            </w:pPr>
            <w:r>
              <w:rPr>
                <w:rFonts w:hint="eastAsia"/>
                <w:sz w:val="21"/>
                <w:szCs w:val="24"/>
              </w:rPr>
              <w:t>其他</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F068A6">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C988D3">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B3EF0A">
            <w:pPr>
              <w:pStyle w:val="6"/>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12D2E0">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DD7668">
            <w:pPr>
              <w:pStyle w:val="6"/>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0296DA">
            <w:pPr>
              <w:pStyle w:val="6"/>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0DDC54">
            <w:pPr>
              <w:pStyle w:val="6"/>
              <w:kinsoku w:val="0"/>
              <w:overflowPunct w:val="0"/>
              <w:spacing w:beforeLines="0" w:afterLines="0"/>
              <w:rPr>
                <w:rFonts w:hint="default" w:ascii="Times New Roman" w:hAnsi="Times New Roman" w:eastAsia="Times New Roman"/>
                <w:sz w:val="22"/>
                <w:szCs w:val="24"/>
              </w:rPr>
            </w:pPr>
          </w:p>
        </w:tc>
      </w:tr>
      <w:tr w14:paraId="55D6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88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5B73883B">
            <w:pPr>
              <w:pStyle w:val="6"/>
              <w:kinsoku w:val="0"/>
              <w:overflowPunct w:val="0"/>
              <w:spacing w:beforeLines="0" w:afterLines="0"/>
              <w:rPr>
                <w:rFonts w:hint="eastAsia"/>
                <w:sz w:val="24"/>
                <w:szCs w:val="24"/>
              </w:rPr>
            </w:pPr>
          </w:p>
          <w:p w14:paraId="48D38AAE">
            <w:pPr>
              <w:pStyle w:val="6"/>
              <w:kinsoku w:val="0"/>
              <w:overflowPunct w:val="0"/>
              <w:spacing w:beforeLines="0" w:afterLines="0"/>
              <w:rPr>
                <w:rFonts w:hint="eastAsia"/>
                <w:sz w:val="25"/>
                <w:szCs w:val="24"/>
              </w:rPr>
            </w:pPr>
          </w:p>
          <w:p w14:paraId="17CA66FB">
            <w:pPr>
              <w:pStyle w:val="6"/>
              <w:kinsoku w:val="0"/>
              <w:overflowPunct w:val="0"/>
              <w:spacing w:beforeLines="0" w:afterLines="0"/>
              <w:ind w:left="107"/>
              <w:rPr>
                <w:rFonts w:hint="eastAsia"/>
                <w:sz w:val="24"/>
                <w:szCs w:val="24"/>
              </w:rPr>
            </w:pPr>
            <w:r>
              <w:rPr>
                <w:rFonts w:hint="eastAsia"/>
                <w:sz w:val="24"/>
                <w:szCs w:val="24"/>
              </w:rPr>
              <w:t>审批部门核准意见说明：</w:t>
            </w:r>
          </w:p>
          <w:p w14:paraId="52DC34BB">
            <w:pPr>
              <w:pStyle w:val="6"/>
              <w:kinsoku w:val="0"/>
              <w:overflowPunct w:val="0"/>
              <w:spacing w:before="4" w:beforeLines="0" w:afterLines="0" w:line="242" w:lineRule="auto"/>
              <w:ind w:left="107" w:right="39" w:firstLine="480"/>
              <w:rPr>
                <w:rFonts w:hint="eastAsia"/>
                <w:sz w:val="21"/>
                <w:szCs w:val="24"/>
              </w:rPr>
            </w:pPr>
            <w:r>
              <w:rPr>
                <w:rFonts w:hint="eastAsia"/>
                <w:sz w:val="24"/>
                <w:szCs w:val="24"/>
              </w:rPr>
              <w:t>请项目建设单位委托具有招标代理相应资格的招标代理机构组织对设计、建筑工程、</w:t>
            </w:r>
            <w:r>
              <w:rPr>
                <w:rFonts w:hint="eastAsia"/>
                <w:sz w:val="21"/>
                <w:szCs w:val="24"/>
              </w:rPr>
              <w:t>安装工程、监理、设备、重要材料进行公开招标。</w:t>
            </w:r>
          </w:p>
          <w:p w14:paraId="2BD3846B">
            <w:pPr>
              <w:pStyle w:val="6"/>
              <w:kinsoku w:val="0"/>
              <w:overflowPunct w:val="0"/>
              <w:spacing w:beforeLines="0" w:afterLines="0"/>
              <w:rPr>
                <w:rFonts w:hint="eastAsia"/>
                <w:sz w:val="24"/>
                <w:szCs w:val="24"/>
              </w:rPr>
            </w:pPr>
          </w:p>
          <w:p w14:paraId="2DA0F5F7">
            <w:pPr>
              <w:pStyle w:val="6"/>
              <w:kinsoku w:val="0"/>
              <w:overflowPunct w:val="0"/>
              <w:spacing w:before="12" w:beforeLines="0" w:afterLines="0"/>
              <w:rPr>
                <w:rFonts w:hint="eastAsia"/>
                <w:sz w:val="24"/>
                <w:szCs w:val="24"/>
              </w:rPr>
            </w:pPr>
          </w:p>
          <w:p w14:paraId="3EBCFFE9">
            <w:pPr>
              <w:pStyle w:val="6"/>
              <w:kinsoku w:val="0"/>
              <w:overflowPunct w:val="0"/>
              <w:spacing w:beforeLines="0" w:afterLines="0"/>
              <w:ind w:right="1140"/>
              <w:jc w:val="right"/>
              <w:rPr>
                <w:rFonts w:hint="eastAsia"/>
                <w:sz w:val="24"/>
                <w:szCs w:val="24"/>
              </w:rPr>
            </w:pPr>
            <w:r>
              <w:rPr>
                <w:rFonts w:hint="eastAsia"/>
                <w:sz w:val="24"/>
                <w:szCs w:val="24"/>
              </w:rPr>
              <w:t>审批部门盖章</w:t>
            </w:r>
          </w:p>
          <w:p w14:paraId="04F0D1A1">
            <w:pPr>
              <w:pStyle w:val="6"/>
              <w:kinsoku w:val="0"/>
              <w:overflowPunct w:val="0"/>
              <w:spacing w:before="9" w:beforeLines="0" w:afterLines="0"/>
              <w:rPr>
                <w:rFonts w:hint="eastAsia"/>
                <w:sz w:val="24"/>
                <w:szCs w:val="24"/>
              </w:rPr>
            </w:pPr>
          </w:p>
          <w:p w14:paraId="0381FC38">
            <w:pPr>
              <w:pStyle w:val="6"/>
              <w:kinsoku w:val="0"/>
              <w:overflowPunct w:val="0"/>
              <w:spacing w:beforeLines="0" w:afterLines="0" w:line="288" w:lineRule="exact"/>
              <w:ind w:right="600"/>
              <w:jc w:val="right"/>
              <w:rPr>
                <w:rFonts w:hint="eastAsia"/>
                <w:sz w:val="24"/>
                <w:szCs w:val="24"/>
              </w:rPr>
            </w:pPr>
            <w:r>
              <w:rPr>
                <w:rFonts w:hint="eastAsia"/>
                <w:sz w:val="24"/>
                <w:szCs w:val="24"/>
              </w:rPr>
              <w:t>2022 年 1 月 25 日</w:t>
            </w:r>
          </w:p>
        </w:tc>
      </w:tr>
    </w:tbl>
    <w:p w14:paraId="52D0B3B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NTUxM2Q0NmM0ZmQ0ODFmYTEzNDk1NTE3ZTI3YjAifQ=="/>
  </w:docVars>
  <w:rsids>
    <w:rsidRoot w:val="55CB6019"/>
    <w:rsid w:val="55CB6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eastAsia" w:ascii="仿宋" w:hAnsi="仿宋" w:eastAsia="仿宋" w:cs="Times New Roman"/>
      <w:sz w:val="22"/>
      <w:szCs w:val="24"/>
    </w:rPr>
  </w:style>
  <w:style w:type="paragraph" w:styleId="2">
    <w:name w:val="heading 1"/>
    <w:basedOn w:val="1"/>
    <w:unhideWhenUsed/>
    <w:qFormat/>
    <w:uiPriority w:val="1"/>
    <w:pPr>
      <w:spacing w:beforeLines="0" w:afterLines="0"/>
      <w:ind w:left="778"/>
      <w:outlineLvl w:val="0"/>
    </w:pPr>
    <w:rPr>
      <w:rFonts w:hint="eastAsia" w:ascii="方正小标宋_GBK" w:hAnsi="方正小标宋_GBK" w:eastAsia="方正小标宋_GBK"/>
      <w:sz w:val="44"/>
      <w:szCs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1"/>
    <w:pPr>
      <w:spacing w:beforeLines="0" w:afterLines="0"/>
      <w:ind w:left="111"/>
    </w:pPr>
    <w:rPr>
      <w:rFonts w:hint="eastAsia"/>
      <w:sz w:val="32"/>
      <w:szCs w:val="24"/>
    </w:rPr>
  </w:style>
  <w:style w:type="paragraph" w:customStyle="1" w:styleId="6">
    <w:name w:val="Table Paragraph"/>
    <w:basedOn w:val="1"/>
    <w:unhideWhenUsed/>
    <w:qFormat/>
    <w:uiPriority w:val="1"/>
    <w:pPr>
      <w:spacing w:beforeLines="0" w:afterLines="0"/>
    </w:pPr>
    <w:rPr>
      <w:rFonts w:hint="eastAsia" w:ascii="宋体" w:hAnsi="宋体" w:eastAsia="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2024-08-20T07:52:00Z</dcterms:created>
  <dc:creator>Administrator</dc:creator>
  <cp:lastModifiedBy>Administrator</cp:lastModifiedBy>
  <dcterms:modified xsi:type="dcterms:W3CDTF">2024-08-20T07:52:39Z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6054D902C3474340824715D1AD18DD26_11</vt:lpwstr>
  </property>
</Properties>
</file>