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19" w:rsidRDefault="00AA2819" w:rsidP="00FB6141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商务部办公厅</w:t>
      </w:r>
      <w:r>
        <w:rPr>
          <w:b/>
          <w:kern w:val="0"/>
          <w:sz w:val="36"/>
          <w:szCs w:val="36"/>
        </w:rPr>
        <w:t xml:space="preserve"> </w:t>
      </w:r>
      <w:r>
        <w:rPr>
          <w:rFonts w:hint="eastAsia"/>
          <w:b/>
          <w:kern w:val="0"/>
          <w:sz w:val="36"/>
          <w:szCs w:val="36"/>
        </w:rPr>
        <w:t>国家发展改革委办公厅关于保障流通企业防护用品需要</w:t>
      </w:r>
      <w:r>
        <w:rPr>
          <w:b/>
          <w:kern w:val="0"/>
          <w:sz w:val="36"/>
          <w:szCs w:val="36"/>
        </w:rPr>
        <w:t xml:space="preserve"> </w:t>
      </w:r>
      <w:r>
        <w:rPr>
          <w:rFonts w:hint="eastAsia"/>
          <w:b/>
          <w:kern w:val="0"/>
          <w:sz w:val="36"/>
          <w:szCs w:val="36"/>
        </w:rPr>
        <w:t>做好市场保供工作的通知</w:t>
      </w:r>
    </w:p>
    <w:p w:rsidR="00AA2819" w:rsidRDefault="00AA2819" w:rsidP="00AA2819">
      <w:pPr>
        <w:rPr>
          <w:rFonts w:ascii="仿宋" w:eastAsia="仿宋" w:hAnsi="仿宋"/>
          <w:sz w:val="32"/>
          <w:szCs w:val="32"/>
        </w:rPr>
      </w:pPr>
    </w:p>
    <w:p w:rsidR="00AA2819" w:rsidRDefault="00AA2819" w:rsidP="00AA281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各省、自治区、直辖市、计划单列市及新疆生产建设兵团商务主管部门、发展改革委：</w:t>
      </w:r>
    </w:p>
    <w:p w:rsidR="00B70102" w:rsidRDefault="00C37158" w:rsidP="00C3715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中央高度重视应对</w:t>
      </w:r>
      <w:r w:rsidRPr="00C37158">
        <w:rPr>
          <w:rFonts w:ascii="仿宋" w:eastAsia="仿宋" w:hAnsi="仿宋" w:hint="eastAsia"/>
          <w:sz w:val="32"/>
          <w:szCs w:val="32"/>
        </w:rPr>
        <w:t>新型冠状病毒感染肺炎疫情工作</w:t>
      </w:r>
      <w:r>
        <w:rPr>
          <w:rFonts w:ascii="仿宋" w:eastAsia="仿宋" w:hAnsi="仿宋" w:hint="eastAsia"/>
          <w:sz w:val="32"/>
          <w:szCs w:val="32"/>
        </w:rPr>
        <w:t>中生活必需品供应，多次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重要部署。流通</w:t>
      </w:r>
      <w:r w:rsidR="00B70102">
        <w:rPr>
          <w:rFonts w:ascii="仿宋" w:eastAsia="仿宋" w:hAnsi="仿宋" w:hint="eastAsia"/>
          <w:sz w:val="32"/>
          <w:szCs w:val="32"/>
        </w:rPr>
        <w:t>企业（</w:t>
      </w:r>
      <w:r>
        <w:rPr>
          <w:rFonts w:ascii="仿宋" w:eastAsia="仿宋" w:hAnsi="仿宋" w:hint="eastAsia"/>
          <w:sz w:val="32"/>
          <w:szCs w:val="32"/>
        </w:rPr>
        <w:t>主要</w:t>
      </w:r>
      <w:r w:rsidR="00B70102">
        <w:rPr>
          <w:rFonts w:ascii="仿宋" w:eastAsia="仿宋" w:hAnsi="仿宋" w:hint="eastAsia"/>
          <w:sz w:val="32"/>
          <w:szCs w:val="32"/>
        </w:rPr>
        <w:t>包括农产品批发市场、商</w:t>
      </w:r>
      <w:r w:rsidR="00C66EC6">
        <w:rPr>
          <w:rFonts w:ascii="仿宋" w:eastAsia="仿宋" w:hAnsi="仿宋" w:hint="eastAsia"/>
          <w:sz w:val="32"/>
          <w:szCs w:val="32"/>
        </w:rPr>
        <w:t>场、超市</w:t>
      </w:r>
      <w:r w:rsidR="00B70102">
        <w:rPr>
          <w:rFonts w:ascii="仿宋" w:eastAsia="仿宋" w:hAnsi="仿宋" w:hint="eastAsia"/>
          <w:sz w:val="32"/>
          <w:szCs w:val="32"/>
        </w:rPr>
        <w:t>、菜市场、</w:t>
      </w:r>
      <w:r w:rsidR="00C66EC6">
        <w:rPr>
          <w:rFonts w:ascii="仿宋" w:eastAsia="仿宋" w:hAnsi="仿宋" w:hint="eastAsia"/>
          <w:sz w:val="32"/>
          <w:szCs w:val="32"/>
        </w:rPr>
        <w:t>农产品</w:t>
      </w:r>
      <w:r w:rsidR="00B70102">
        <w:rPr>
          <w:rFonts w:ascii="仿宋" w:eastAsia="仿宋" w:hAnsi="仿宋" w:hint="eastAsia"/>
          <w:sz w:val="32"/>
          <w:szCs w:val="32"/>
        </w:rPr>
        <w:t>仓储企业、物流运输企业等）是保障</w:t>
      </w:r>
      <w:r w:rsidR="00C66EC6">
        <w:rPr>
          <w:rFonts w:ascii="仿宋" w:eastAsia="仿宋" w:hAnsi="仿宋" w:hint="eastAsia"/>
          <w:sz w:val="32"/>
          <w:szCs w:val="32"/>
        </w:rPr>
        <w:t>生活必需品</w:t>
      </w:r>
      <w:r w:rsidR="00B70102">
        <w:rPr>
          <w:rFonts w:ascii="仿宋" w:eastAsia="仿宋" w:hAnsi="仿宋" w:hint="eastAsia"/>
          <w:sz w:val="32"/>
          <w:szCs w:val="32"/>
        </w:rPr>
        <w:t>供应、</w:t>
      </w:r>
      <w:r w:rsidR="00C66EC6">
        <w:rPr>
          <w:rFonts w:ascii="仿宋" w:eastAsia="仿宋" w:hAnsi="仿宋" w:hint="eastAsia"/>
          <w:sz w:val="32"/>
          <w:szCs w:val="32"/>
        </w:rPr>
        <w:t>促进价格稳定</w:t>
      </w:r>
      <w:r w:rsidR="00B70102">
        <w:rPr>
          <w:rFonts w:ascii="仿宋" w:eastAsia="仿宋" w:hAnsi="仿宋" w:hint="eastAsia"/>
          <w:sz w:val="32"/>
          <w:szCs w:val="32"/>
        </w:rPr>
        <w:t>的重要</w:t>
      </w:r>
      <w:r>
        <w:rPr>
          <w:rFonts w:ascii="仿宋" w:eastAsia="仿宋" w:hAnsi="仿宋" w:hint="eastAsia"/>
          <w:sz w:val="32"/>
          <w:szCs w:val="32"/>
        </w:rPr>
        <w:t>载体，但也存在口罩、消毒液等防护用品短缺问题，影响流通企业正常营业</w:t>
      </w:r>
      <w:r w:rsidR="00090E01">
        <w:rPr>
          <w:rFonts w:ascii="仿宋" w:eastAsia="仿宋" w:hAnsi="仿宋" w:hint="eastAsia"/>
          <w:sz w:val="32"/>
          <w:szCs w:val="32"/>
        </w:rPr>
        <w:t>和</w:t>
      </w:r>
      <w:r w:rsidR="004D07E7">
        <w:rPr>
          <w:rFonts w:ascii="仿宋" w:eastAsia="仿宋" w:hAnsi="仿宋" w:hint="eastAsia"/>
          <w:sz w:val="32"/>
          <w:szCs w:val="32"/>
        </w:rPr>
        <w:t>保障市场供应</w:t>
      </w:r>
      <w:r w:rsidR="00B70102">
        <w:rPr>
          <w:rFonts w:ascii="仿宋" w:eastAsia="仿宋" w:hAnsi="仿宋" w:hint="eastAsia"/>
          <w:sz w:val="32"/>
          <w:szCs w:val="32"/>
        </w:rPr>
        <w:t>。为</w:t>
      </w:r>
      <w:r w:rsidR="004D07E7">
        <w:rPr>
          <w:rFonts w:ascii="仿宋" w:eastAsia="仿宋" w:hAnsi="仿宋" w:hint="eastAsia"/>
          <w:sz w:val="32"/>
          <w:szCs w:val="32"/>
        </w:rPr>
        <w:t>做好</w:t>
      </w:r>
      <w:r>
        <w:rPr>
          <w:rFonts w:ascii="仿宋" w:eastAsia="仿宋" w:hAnsi="仿宋" w:hint="eastAsia"/>
          <w:sz w:val="32"/>
          <w:szCs w:val="32"/>
        </w:rPr>
        <w:t>流通</w:t>
      </w:r>
      <w:r w:rsidR="00B70102">
        <w:rPr>
          <w:rFonts w:ascii="仿宋" w:eastAsia="仿宋" w:hAnsi="仿宋" w:hint="eastAsia"/>
          <w:sz w:val="32"/>
          <w:szCs w:val="32"/>
        </w:rPr>
        <w:t>企业</w:t>
      </w:r>
      <w:r w:rsidR="00C66EC6">
        <w:rPr>
          <w:rFonts w:ascii="仿宋" w:eastAsia="仿宋" w:hAnsi="仿宋" w:hint="eastAsia"/>
          <w:sz w:val="32"/>
          <w:szCs w:val="32"/>
        </w:rPr>
        <w:t>防护</w:t>
      </w:r>
      <w:r w:rsidR="002C21AB">
        <w:rPr>
          <w:rFonts w:ascii="仿宋" w:eastAsia="仿宋" w:hAnsi="仿宋" w:hint="eastAsia"/>
          <w:sz w:val="32"/>
          <w:szCs w:val="32"/>
        </w:rPr>
        <w:t>用品</w:t>
      </w:r>
      <w:r w:rsidR="004D07E7">
        <w:rPr>
          <w:rFonts w:ascii="仿宋" w:eastAsia="仿宋" w:hAnsi="仿宋" w:hint="eastAsia"/>
          <w:sz w:val="32"/>
          <w:szCs w:val="32"/>
        </w:rPr>
        <w:t>保障</w:t>
      </w:r>
      <w:r w:rsidR="002C21AB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促进</w:t>
      </w:r>
      <w:r w:rsidR="00C66EC6">
        <w:rPr>
          <w:rFonts w:ascii="仿宋" w:eastAsia="仿宋" w:hAnsi="仿宋" w:hint="eastAsia"/>
          <w:sz w:val="32"/>
          <w:szCs w:val="32"/>
        </w:rPr>
        <w:t>生活必需品供应，现将有关事项</w:t>
      </w:r>
      <w:r w:rsidR="00B70102">
        <w:rPr>
          <w:rFonts w:ascii="仿宋" w:eastAsia="仿宋" w:hAnsi="仿宋" w:hint="eastAsia"/>
          <w:sz w:val="32"/>
          <w:szCs w:val="32"/>
        </w:rPr>
        <w:t>通知如下：</w:t>
      </w:r>
    </w:p>
    <w:p w:rsidR="00B70102" w:rsidRDefault="002C21AB" w:rsidP="00B7010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一</w:t>
      </w:r>
      <w:r w:rsidR="00B70102" w:rsidRPr="00DE6B0F">
        <w:rPr>
          <w:rFonts w:ascii="楷体" w:eastAsia="楷体" w:hAnsi="楷体" w:hint="eastAsia"/>
          <w:b/>
          <w:sz w:val="32"/>
          <w:szCs w:val="32"/>
        </w:rPr>
        <w:t>、</w:t>
      </w:r>
      <w:r w:rsidR="009306F1">
        <w:rPr>
          <w:rFonts w:ascii="楷体" w:eastAsia="楷体" w:hAnsi="楷体" w:hint="eastAsia"/>
          <w:b/>
          <w:sz w:val="32"/>
          <w:szCs w:val="32"/>
        </w:rPr>
        <w:t>做好物资</w:t>
      </w:r>
      <w:r w:rsidR="00B70102" w:rsidRPr="00DE6B0F">
        <w:rPr>
          <w:rFonts w:ascii="楷体" w:eastAsia="楷体" w:hAnsi="楷体" w:hint="eastAsia"/>
          <w:b/>
          <w:sz w:val="32"/>
          <w:szCs w:val="32"/>
        </w:rPr>
        <w:t>核定</w:t>
      </w:r>
      <w:r w:rsidR="009306F1">
        <w:rPr>
          <w:rFonts w:ascii="楷体" w:eastAsia="楷体" w:hAnsi="楷体" w:hint="eastAsia"/>
          <w:b/>
          <w:sz w:val="32"/>
          <w:szCs w:val="32"/>
        </w:rPr>
        <w:t>和保障工作</w:t>
      </w:r>
      <w:r w:rsidR="00B70102" w:rsidRPr="00DE6B0F">
        <w:rPr>
          <w:rFonts w:ascii="楷体" w:eastAsia="楷体" w:hAnsi="楷体" w:hint="eastAsia"/>
          <w:b/>
          <w:sz w:val="32"/>
          <w:szCs w:val="32"/>
        </w:rPr>
        <w:t>。</w:t>
      </w:r>
      <w:r w:rsidR="00B70102">
        <w:rPr>
          <w:rFonts w:ascii="仿宋" w:eastAsia="仿宋" w:hAnsi="仿宋" w:hint="eastAsia"/>
          <w:sz w:val="32"/>
          <w:szCs w:val="32"/>
        </w:rPr>
        <w:t>各地商务主管部门要确定本地区</w:t>
      </w:r>
      <w:r w:rsidR="00F61D14">
        <w:rPr>
          <w:rFonts w:ascii="仿宋" w:eastAsia="仿宋" w:hAnsi="仿宋" w:hint="eastAsia"/>
          <w:sz w:val="32"/>
          <w:szCs w:val="32"/>
        </w:rPr>
        <w:t>发挥保供作用的骨干</w:t>
      </w:r>
      <w:r w:rsidR="00C37158">
        <w:rPr>
          <w:rFonts w:ascii="仿宋" w:eastAsia="仿宋" w:hAnsi="仿宋" w:hint="eastAsia"/>
          <w:sz w:val="32"/>
          <w:szCs w:val="32"/>
        </w:rPr>
        <w:t>流通</w:t>
      </w:r>
      <w:r w:rsidR="00B70102">
        <w:rPr>
          <w:rFonts w:ascii="仿宋" w:eastAsia="仿宋" w:hAnsi="仿宋" w:hint="eastAsia"/>
          <w:sz w:val="32"/>
          <w:szCs w:val="32"/>
        </w:rPr>
        <w:t>企业名单，</w:t>
      </w:r>
      <w:r w:rsidR="004D07E7">
        <w:rPr>
          <w:rFonts w:ascii="仿宋" w:eastAsia="仿宋" w:hAnsi="仿宋" w:hint="eastAsia"/>
          <w:sz w:val="32"/>
          <w:szCs w:val="32"/>
        </w:rPr>
        <w:t>实行目录名单管理。要</w:t>
      </w:r>
      <w:r w:rsidR="00B70102">
        <w:rPr>
          <w:rFonts w:ascii="仿宋" w:eastAsia="仿宋" w:hAnsi="仿宋" w:hint="eastAsia"/>
          <w:sz w:val="32"/>
          <w:szCs w:val="32"/>
        </w:rPr>
        <w:t>摸清一线员工人数，核定口罩、消毒液等防护用品需求数量，</w:t>
      </w:r>
      <w:r w:rsidR="009306F1">
        <w:rPr>
          <w:rFonts w:ascii="仿宋" w:eastAsia="仿宋" w:hAnsi="仿宋" w:hint="eastAsia"/>
          <w:sz w:val="32"/>
          <w:szCs w:val="32"/>
        </w:rPr>
        <w:t>及时向当地政府报告，协调相关部门予以优先保障。</w:t>
      </w:r>
    </w:p>
    <w:p w:rsidR="00B70102" w:rsidRDefault="002C21AB" w:rsidP="00B7010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二</w:t>
      </w:r>
      <w:r w:rsidR="00B70102" w:rsidRPr="00DE6B0F">
        <w:rPr>
          <w:rFonts w:ascii="楷体" w:eastAsia="楷体" w:hAnsi="楷体" w:hint="eastAsia"/>
          <w:b/>
          <w:sz w:val="32"/>
          <w:szCs w:val="32"/>
        </w:rPr>
        <w:t>、切实发挥防护用品作用。</w:t>
      </w:r>
      <w:r w:rsidR="00B70102">
        <w:rPr>
          <w:rFonts w:ascii="仿宋" w:eastAsia="仿宋" w:hAnsi="仿宋" w:hint="eastAsia"/>
          <w:sz w:val="32"/>
          <w:szCs w:val="32"/>
        </w:rPr>
        <w:t>各地商务主管部门要督促</w:t>
      </w:r>
      <w:r w:rsidR="004D07E7">
        <w:rPr>
          <w:rFonts w:ascii="仿宋" w:eastAsia="仿宋" w:hAnsi="仿宋" w:hint="eastAsia"/>
          <w:sz w:val="32"/>
          <w:szCs w:val="32"/>
        </w:rPr>
        <w:t>流通</w:t>
      </w:r>
      <w:r w:rsidR="00B70102">
        <w:rPr>
          <w:rFonts w:ascii="仿宋" w:eastAsia="仿宋" w:hAnsi="仿宋" w:hint="eastAsia"/>
          <w:sz w:val="32"/>
          <w:szCs w:val="32"/>
        </w:rPr>
        <w:t>企业</w:t>
      </w:r>
      <w:r w:rsidR="004D07E7">
        <w:rPr>
          <w:rFonts w:ascii="仿宋" w:eastAsia="仿宋" w:hAnsi="仿宋" w:hint="eastAsia"/>
          <w:sz w:val="32"/>
          <w:szCs w:val="32"/>
        </w:rPr>
        <w:t>把防护用品主要用在保障市场供应上，</w:t>
      </w:r>
      <w:r w:rsidR="00B70102">
        <w:rPr>
          <w:rFonts w:ascii="仿宋" w:eastAsia="仿宋" w:hAnsi="仿宋" w:hint="eastAsia"/>
          <w:sz w:val="32"/>
          <w:szCs w:val="32"/>
        </w:rPr>
        <w:t>口罩优先分配给一线员工，保障一线员工防疫安全</w:t>
      </w:r>
      <w:r w:rsidR="004D07E7">
        <w:rPr>
          <w:rFonts w:ascii="仿宋" w:eastAsia="仿宋" w:hAnsi="仿宋" w:hint="eastAsia"/>
          <w:sz w:val="32"/>
          <w:szCs w:val="32"/>
        </w:rPr>
        <w:t>，消毒液主要用在对外经营场所，</w:t>
      </w:r>
      <w:r w:rsidR="00B70102">
        <w:rPr>
          <w:rFonts w:ascii="仿宋" w:eastAsia="仿宋" w:hAnsi="仿宋" w:hint="eastAsia"/>
          <w:sz w:val="32"/>
          <w:szCs w:val="32"/>
        </w:rPr>
        <w:t>指导</w:t>
      </w:r>
      <w:r w:rsidR="00B05EAB">
        <w:rPr>
          <w:rFonts w:ascii="仿宋" w:eastAsia="仿宋" w:hAnsi="仿宋" w:hint="eastAsia"/>
          <w:sz w:val="32"/>
          <w:szCs w:val="32"/>
        </w:rPr>
        <w:t>流通</w:t>
      </w:r>
      <w:r w:rsidR="00B70102">
        <w:rPr>
          <w:rFonts w:ascii="仿宋" w:eastAsia="仿宋" w:hAnsi="仿宋" w:hint="eastAsia"/>
          <w:sz w:val="32"/>
          <w:szCs w:val="32"/>
        </w:rPr>
        <w:t>企业认真做好营业场所及设施设备的消毒和清洁卫生工作</w:t>
      </w:r>
      <w:r w:rsidR="004D07E7">
        <w:rPr>
          <w:rFonts w:ascii="仿宋" w:eastAsia="仿宋" w:hAnsi="仿宋" w:hint="eastAsia"/>
          <w:sz w:val="32"/>
          <w:szCs w:val="32"/>
        </w:rPr>
        <w:t>。</w:t>
      </w:r>
    </w:p>
    <w:p w:rsidR="00E333A4" w:rsidRDefault="002C21AB" w:rsidP="00B7010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lastRenderedPageBreak/>
        <w:t>三</w:t>
      </w:r>
      <w:r w:rsidR="00DE1528" w:rsidRPr="00DE1528">
        <w:rPr>
          <w:rFonts w:ascii="楷体" w:eastAsia="楷体" w:hAnsi="楷体" w:hint="eastAsia"/>
          <w:b/>
          <w:sz w:val="32"/>
          <w:szCs w:val="32"/>
        </w:rPr>
        <w:t>、</w:t>
      </w:r>
      <w:r w:rsidR="00E333A4" w:rsidRPr="00E333A4">
        <w:rPr>
          <w:rFonts w:ascii="楷体" w:eastAsia="楷体" w:hAnsi="楷体" w:hint="eastAsia"/>
          <w:b/>
          <w:sz w:val="32"/>
          <w:szCs w:val="32"/>
        </w:rPr>
        <w:t>多渠道解决防护物资保障。</w:t>
      </w:r>
      <w:r w:rsidR="004D07E7" w:rsidRPr="004D07E7">
        <w:rPr>
          <w:rFonts w:ascii="仿宋" w:eastAsia="仿宋" w:hAnsi="仿宋" w:hint="eastAsia"/>
          <w:sz w:val="32"/>
          <w:szCs w:val="32"/>
        </w:rPr>
        <w:t>在把</w:t>
      </w:r>
      <w:r w:rsidR="004D07E7">
        <w:rPr>
          <w:rFonts w:ascii="仿宋" w:eastAsia="仿宋" w:hAnsi="仿宋" w:hint="eastAsia"/>
          <w:sz w:val="32"/>
          <w:szCs w:val="32"/>
        </w:rPr>
        <w:t>重点</w:t>
      </w:r>
      <w:r w:rsidR="00E333A4">
        <w:rPr>
          <w:rFonts w:ascii="仿宋" w:eastAsia="仿宋" w:hAnsi="仿宋" w:hint="eastAsia"/>
          <w:sz w:val="32"/>
          <w:szCs w:val="32"/>
        </w:rPr>
        <w:t>企业防护物资列入优先保障范围的同时，各地商务主管部门要积极</w:t>
      </w:r>
      <w:r w:rsidR="00D95604">
        <w:rPr>
          <w:rFonts w:ascii="仿宋" w:eastAsia="仿宋" w:hAnsi="仿宋" w:hint="eastAsia"/>
          <w:sz w:val="32"/>
          <w:szCs w:val="32"/>
        </w:rPr>
        <w:t>组织企业</w:t>
      </w:r>
      <w:r w:rsidR="00E333A4">
        <w:rPr>
          <w:rFonts w:ascii="仿宋" w:eastAsia="仿宋" w:hAnsi="仿宋" w:hint="eastAsia"/>
          <w:sz w:val="32"/>
          <w:szCs w:val="32"/>
        </w:rPr>
        <w:t>拓宽</w:t>
      </w:r>
      <w:r w:rsidR="00D95604">
        <w:rPr>
          <w:rFonts w:ascii="仿宋" w:eastAsia="仿宋" w:hAnsi="仿宋" w:hint="eastAsia"/>
          <w:sz w:val="32"/>
          <w:szCs w:val="32"/>
        </w:rPr>
        <w:t>防护用品保障渠道，通过扩大进口、捐赠、调剂</w:t>
      </w:r>
      <w:r w:rsidR="00E333A4">
        <w:rPr>
          <w:rFonts w:ascii="仿宋" w:eastAsia="仿宋" w:hAnsi="仿宋" w:hint="eastAsia"/>
          <w:sz w:val="32"/>
          <w:szCs w:val="32"/>
        </w:rPr>
        <w:t>等各种方式，千方百计保障</w:t>
      </w:r>
      <w:r w:rsidR="0005204C">
        <w:rPr>
          <w:rFonts w:ascii="仿宋" w:eastAsia="仿宋" w:hAnsi="仿宋" w:hint="eastAsia"/>
          <w:sz w:val="32"/>
          <w:szCs w:val="32"/>
        </w:rPr>
        <w:t>发挥保供作用的骨干</w:t>
      </w:r>
      <w:r w:rsidR="004D07E7">
        <w:rPr>
          <w:rFonts w:ascii="仿宋" w:eastAsia="仿宋" w:hAnsi="仿宋" w:hint="eastAsia"/>
          <w:sz w:val="32"/>
          <w:szCs w:val="32"/>
        </w:rPr>
        <w:t>流通</w:t>
      </w:r>
      <w:r w:rsidR="00E333A4">
        <w:rPr>
          <w:rFonts w:ascii="仿宋" w:eastAsia="仿宋" w:hAnsi="仿宋" w:hint="eastAsia"/>
          <w:sz w:val="32"/>
          <w:szCs w:val="32"/>
        </w:rPr>
        <w:t>企业防护物资</w:t>
      </w:r>
      <w:r w:rsidR="00D95604">
        <w:rPr>
          <w:rFonts w:ascii="仿宋" w:eastAsia="仿宋" w:hAnsi="仿宋" w:hint="eastAsia"/>
          <w:sz w:val="32"/>
          <w:szCs w:val="32"/>
        </w:rPr>
        <w:t>需要</w:t>
      </w:r>
      <w:r w:rsidR="00E333A4">
        <w:rPr>
          <w:rFonts w:ascii="仿宋" w:eastAsia="仿宋" w:hAnsi="仿宋" w:hint="eastAsia"/>
          <w:sz w:val="32"/>
          <w:szCs w:val="32"/>
        </w:rPr>
        <w:t>。</w:t>
      </w:r>
    </w:p>
    <w:p w:rsidR="00DE1528" w:rsidRDefault="002C21AB" w:rsidP="00B7010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四</w:t>
      </w:r>
      <w:r w:rsidR="00E333A4" w:rsidRPr="00E333A4">
        <w:rPr>
          <w:rFonts w:ascii="楷体" w:eastAsia="楷体" w:hAnsi="楷体" w:hint="eastAsia"/>
          <w:b/>
          <w:sz w:val="32"/>
          <w:szCs w:val="32"/>
        </w:rPr>
        <w:t>、</w:t>
      </w:r>
      <w:r w:rsidR="00DE1528" w:rsidRPr="00DE1528">
        <w:rPr>
          <w:rFonts w:ascii="楷体" w:eastAsia="楷体" w:hAnsi="楷体" w:hint="eastAsia"/>
          <w:b/>
          <w:sz w:val="32"/>
          <w:szCs w:val="32"/>
        </w:rPr>
        <w:t>压实企业主体责任。</w:t>
      </w:r>
      <w:r w:rsidR="004D07E7">
        <w:rPr>
          <w:rFonts w:ascii="仿宋" w:eastAsia="仿宋" w:hAnsi="仿宋" w:hint="eastAsia"/>
          <w:sz w:val="32"/>
          <w:szCs w:val="32"/>
        </w:rPr>
        <w:t>流通</w:t>
      </w:r>
      <w:r w:rsidR="00DE1528">
        <w:rPr>
          <w:rFonts w:ascii="仿宋" w:eastAsia="仿宋" w:hAnsi="仿宋" w:hint="eastAsia"/>
          <w:sz w:val="32"/>
          <w:szCs w:val="32"/>
        </w:rPr>
        <w:t>企业是经营场所疫情防范工作的主体，要按照当地疫情防控</w:t>
      </w:r>
      <w:r w:rsidR="00D95604">
        <w:rPr>
          <w:rFonts w:ascii="仿宋" w:eastAsia="仿宋" w:hAnsi="仿宋" w:hint="eastAsia"/>
          <w:sz w:val="32"/>
          <w:szCs w:val="32"/>
        </w:rPr>
        <w:t>工作</w:t>
      </w:r>
      <w:r w:rsidR="00DE1528">
        <w:rPr>
          <w:rFonts w:ascii="仿宋" w:eastAsia="仿宋" w:hAnsi="仿宋" w:hint="eastAsia"/>
          <w:sz w:val="32"/>
          <w:szCs w:val="32"/>
        </w:rPr>
        <w:t>主管部门有关要求，切实承担起疫情防控责任，把防控</w:t>
      </w:r>
      <w:r w:rsidR="00D95604">
        <w:rPr>
          <w:rFonts w:ascii="仿宋" w:eastAsia="仿宋" w:hAnsi="仿宋" w:hint="eastAsia"/>
          <w:sz w:val="32"/>
          <w:szCs w:val="32"/>
        </w:rPr>
        <w:t>各项</w:t>
      </w:r>
      <w:r w:rsidR="00DE1528">
        <w:rPr>
          <w:rFonts w:ascii="仿宋" w:eastAsia="仿宋" w:hAnsi="仿宋" w:hint="eastAsia"/>
          <w:sz w:val="32"/>
          <w:szCs w:val="32"/>
        </w:rPr>
        <w:t>措施做细、做实、做到位。</w:t>
      </w:r>
    </w:p>
    <w:p w:rsidR="00DE1528" w:rsidRDefault="00DE1528" w:rsidP="00B70102">
      <w:pPr>
        <w:ind w:firstLine="645"/>
        <w:rPr>
          <w:rFonts w:ascii="仿宋" w:eastAsia="仿宋" w:hAnsi="仿宋"/>
          <w:sz w:val="32"/>
          <w:szCs w:val="32"/>
        </w:rPr>
      </w:pPr>
    </w:p>
    <w:p w:rsidR="00DE6B0F" w:rsidRDefault="00DE6B0F" w:rsidP="00B70102">
      <w:pPr>
        <w:ind w:firstLine="645"/>
        <w:rPr>
          <w:rFonts w:ascii="仿宋" w:eastAsia="仿宋" w:hAnsi="仿宋"/>
          <w:sz w:val="32"/>
          <w:szCs w:val="32"/>
        </w:rPr>
      </w:pPr>
    </w:p>
    <w:p w:rsidR="00DE6B0F" w:rsidRDefault="005C77D3" w:rsidP="005C77D3">
      <w:pPr>
        <w:ind w:firstLineChars="750" w:firstLine="2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商务部办公厅 </w:t>
      </w:r>
      <w:r w:rsidR="00DE6B0F">
        <w:rPr>
          <w:rFonts w:ascii="仿宋" w:eastAsia="仿宋" w:hAnsi="仿宋" w:hint="eastAsia"/>
          <w:sz w:val="32"/>
          <w:szCs w:val="32"/>
        </w:rPr>
        <w:t>国家发展改革委</w:t>
      </w:r>
      <w:r>
        <w:rPr>
          <w:rFonts w:ascii="仿宋" w:eastAsia="仿宋" w:hAnsi="仿宋" w:hint="eastAsia"/>
          <w:sz w:val="32"/>
          <w:szCs w:val="32"/>
        </w:rPr>
        <w:t>办公厅</w:t>
      </w:r>
    </w:p>
    <w:p w:rsidR="00B70102" w:rsidRPr="00B70102" w:rsidRDefault="00DE6B0F" w:rsidP="005C77D3">
      <w:pPr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2020年2月</w:t>
      </w:r>
      <w:r w:rsidR="000F3564">
        <w:rPr>
          <w:rFonts w:ascii="仿宋" w:eastAsia="仿宋" w:hAnsi="仿宋" w:hint="eastAsia"/>
          <w:sz w:val="32"/>
          <w:szCs w:val="32"/>
        </w:rPr>
        <w:t>6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sectPr w:rsidR="00B70102" w:rsidRPr="00B701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22" w:rsidRDefault="00070D22" w:rsidP="00DE6B0F">
      <w:r>
        <w:separator/>
      </w:r>
    </w:p>
  </w:endnote>
  <w:endnote w:type="continuationSeparator" w:id="0">
    <w:p w:rsidR="00070D22" w:rsidRDefault="00070D22" w:rsidP="00DE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707259"/>
      <w:docPartObj>
        <w:docPartGallery w:val="Page Numbers (Bottom of Page)"/>
        <w:docPartUnique/>
      </w:docPartObj>
    </w:sdtPr>
    <w:sdtEndPr/>
    <w:sdtContent>
      <w:p w:rsidR="00DE6B0F" w:rsidRDefault="00DE6B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564" w:rsidRPr="000F3564">
          <w:rPr>
            <w:noProof/>
            <w:lang w:val="zh-CN"/>
          </w:rPr>
          <w:t>2</w:t>
        </w:r>
        <w:r>
          <w:fldChar w:fldCharType="end"/>
        </w:r>
      </w:p>
    </w:sdtContent>
  </w:sdt>
  <w:p w:rsidR="00DE6B0F" w:rsidRDefault="00DE6B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22" w:rsidRDefault="00070D22" w:rsidP="00DE6B0F">
      <w:r>
        <w:separator/>
      </w:r>
    </w:p>
  </w:footnote>
  <w:footnote w:type="continuationSeparator" w:id="0">
    <w:p w:rsidR="00070D22" w:rsidRDefault="00070D22" w:rsidP="00DE6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1A"/>
    <w:rsid w:val="00006E36"/>
    <w:rsid w:val="0005204C"/>
    <w:rsid w:val="00070D22"/>
    <w:rsid w:val="00090E01"/>
    <w:rsid w:val="000F3564"/>
    <w:rsid w:val="00257657"/>
    <w:rsid w:val="002B3EB0"/>
    <w:rsid w:val="002B5DA8"/>
    <w:rsid w:val="002C21AB"/>
    <w:rsid w:val="0034662A"/>
    <w:rsid w:val="004138B3"/>
    <w:rsid w:val="00482805"/>
    <w:rsid w:val="004C2726"/>
    <w:rsid w:val="004D07E7"/>
    <w:rsid w:val="0059726E"/>
    <w:rsid w:val="005C77D3"/>
    <w:rsid w:val="006809AE"/>
    <w:rsid w:val="0068471A"/>
    <w:rsid w:val="00762CA7"/>
    <w:rsid w:val="009306F1"/>
    <w:rsid w:val="009425EA"/>
    <w:rsid w:val="00A46E41"/>
    <w:rsid w:val="00A71035"/>
    <w:rsid w:val="00AA2819"/>
    <w:rsid w:val="00AD0197"/>
    <w:rsid w:val="00B05EAB"/>
    <w:rsid w:val="00B70102"/>
    <w:rsid w:val="00C1080A"/>
    <w:rsid w:val="00C37158"/>
    <w:rsid w:val="00C66EC6"/>
    <w:rsid w:val="00D95604"/>
    <w:rsid w:val="00DE1528"/>
    <w:rsid w:val="00DE6B0F"/>
    <w:rsid w:val="00E2761F"/>
    <w:rsid w:val="00E333A4"/>
    <w:rsid w:val="00F61D14"/>
    <w:rsid w:val="00F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6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6B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6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6B0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5E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5E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0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6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6B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6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6B0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5E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5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mofcom</dc:creator>
  <cp:lastModifiedBy>mofcom</cp:lastModifiedBy>
  <cp:revision>10</cp:revision>
  <cp:lastPrinted>2020-02-05T10:35:00Z</cp:lastPrinted>
  <dcterms:created xsi:type="dcterms:W3CDTF">2020-02-05T10:13:00Z</dcterms:created>
  <dcterms:modified xsi:type="dcterms:W3CDTF">2020-02-06T10:40:00Z</dcterms:modified>
</cp:coreProperties>
</file>