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B8F" w:rsidRPr="006B0316" w:rsidRDefault="006B0316" w:rsidP="006B0316">
      <w:pPr>
        <w:snapToGrid w:val="0"/>
        <w:spacing w:line="620" w:lineRule="atLeast"/>
        <w:jc w:val="left"/>
        <w:rPr>
          <w:rFonts w:ascii="华文中宋" w:eastAsia="华文中宋" w:hAnsi="华文中宋" w:cs="Times New Roman"/>
          <w:sz w:val="32"/>
          <w:szCs w:val="32"/>
        </w:rPr>
      </w:pPr>
      <w:r w:rsidRPr="006B0316">
        <w:rPr>
          <w:rFonts w:ascii="华文中宋" w:eastAsia="华文中宋" w:hAnsi="华文中宋" w:cs="Times New Roman" w:hint="eastAsia"/>
          <w:sz w:val="32"/>
          <w:szCs w:val="32"/>
        </w:rPr>
        <w:t>附件</w:t>
      </w:r>
    </w:p>
    <w:p w:rsidR="00D56013" w:rsidRDefault="00D56013">
      <w:pPr>
        <w:snapToGrid w:val="0"/>
        <w:spacing w:line="620" w:lineRule="atLeast"/>
        <w:jc w:val="center"/>
        <w:rPr>
          <w:rFonts w:ascii="华文中宋" w:eastAsia="华文中宋" w:hAnsi="华文中宋" w:cs="Times New Roman"/>
          <w:b/>
          <w:sz w:val="44"/>
          <w:szCs w:val="44"/>
        </w:rPr>
      </w:pPr>
    </w:p>
    <w:p w:rsidR="00B0543A" w:rsidRDefault="00832089">
      <w:pPr>
        <w:snapToGrid w:val="0"/>
        <w:spacing w:line="620" w:lineRule="atLeast"/>
        <w:jc w:val="center"/>
        <w:rPr>
          <w:rFonts w:ascii="华文中宋" w:eastAsia="华文中宋" w:hAnsi="华文中宋" w:cs="Times New Roman"/>
          <w:b/>
          <w:sz w:val="44"/>
          <w:szCs w:val="44"/>
        </w:rPr>
      </w:pPr>
      <w:r w:rsidRPr="001A3B7C">
        <w:rPr>
          <w:rFonts w:ascii="华文中宋" w:eastAsia="华文中宋" w:hAnsi="华文中宋" w:cs="Times New Roman" w:hint="eastAsia"/>
          <w:b/>
          <w:sz w:val="44"/>
          <w:szCs w:val="44"/>
        </w:rPr>
        <w:t>资产评估基本准则</w:t>
      </w:r>
    </w:p>
    <w:p w:rsidR="009A4933" w:rsidRPr="001A3B7C" w:rsidRDefault="00832089" w:rsidP="00C9654D">
      <w:pPr>
        <w:spacing w:beforeLines="100" w:afterLines="100" w:line="620" w:lineRule="atLeast"/>
        <w:jc w:val="center"/>
        <w:outlineLvl w:val="1"/>
        <w:rPr>
          <w:rFonts w:ascii="宋体" w:eastAsia="宋体" w:hAnsi="宋体" w:cs="Times New Roman"/>
          <w:b/>
          <w:sz w:val="32"/>
          <w:szCs w:val="32"/>
        </w:rPr>
      </w:pPr>
      <w:r w:rsidRPr="001A3B7C">
        <w:rPr>
          <w:rFonts w:ascii="黑体" w:eastAsia="黑体" w:hAnsi="黑体" w:cs="Times New Roman" w:hint="eastAsia"/>
          <w:sz w:val="32"/>
          <w:szCs w:val="32"/>
        </w:rPr>
        <w:t>第一章</w:t>
      </w:r>
      <w:r w:rsidRPr="001A3B7C">
        <w:rPr>
          <w:rFonts w:ascii="黑体" w:eastAsia="黑体" w:hAnsi="黑体" w:cs="Times New Roman" w:hint="eastAsia"/>
          <w:sz w:val="32"/>
          <w:szCs w:val="32"/>
        </w:rPr>
        <w:tab/>
        <w:t>总则</w:t>
      </w:r>
    </w:p>
    <w:p w:rsidR="00B0543A" w:rsidRPr="001A3B7C" w:rsidRDefault="00832089">
      <w:pPr>
        <w:spacing w:line="620" w:lineRule="atLeast"/>
        <w:ind w:firstLineChars="200" w:firstLine="643"/>
        <w:rPr>
          <w:rFonts w:ascii="仿宋_GB2312" w:eastAsia="仿宋_GB2312" w:hAnsi="仿宋" w:cs="Times New Roman"/>
          <w:sz w:val="32"/>
          <w:szCs w:val="32"/>
        </w:rPr>
      </w:pPr>
      <w:r w:rsidRPr="001A3B7C">
        <w:rPr>
          <w:rFonts w:ascii="仿宋_GB2312" w:eastAsia="仿宋_GB2312" w:hAnsi="仿宋" w:cs="Times New Roman" w:hint="eastAsia"/>
          <w:b/>
          <w:sz w:val="32"/>
          <w:szCs w:val="32"/>
        </w:rPr>
        <w:t>第一条</w:t>
      </w:r>
      <w:r w:rsidRPr="001A3B7C">
        <w:rPr>
          <w:rFonts w:ascii="仿宋_GB2312" w:eastAsia="仿宋_GB2312" w:hAnsi="仿宋" w:cs="Times New Roman"/>
          <w:sz w:val="32"/>
          <w:szCs w:val="32"/>
        </w:rPr>
        <w:t xml:space="preserve"> 为规范资产评估行为，保证执业质量，明确执业责任，保护资产评估当事人合法权益</w:t>
      </w:r>
      <w:r w:rsidR="00F34FB0">
        <w:rPr>
          <w:rFonts w:ascii="仿宋_GB2312" w:eastAsia="仿宋_GB2312" w:hAnsi="仿宋" w:cs="Times New Roman" w:hint="eastAsia"/>
          <w:sz w:val="32"/>
          <w:szCs w:val="32"/>
        </w:rPr>
        <w:t>和</w:t>
      </w:r>
      <w:r w:rsidRPr="001A3B7C">
        <w:rPr>
          <w:rFonts w:ascii="仿宋_GB2312" w:eastAsia="仿宋_GB2312" w:hAnsi="仿宋" w:cs="Times New Roman"/>
          <w:sz w:val="32"/>
          <w:szCs w:val="32"/>
        </w:rPr>
        <w:t>公共利益，</w:t>
      </w:r>
      <w:r w:rsidR="00715ECC">
        <w:rPr>
          <w:rFonts w:ascii="仿宋_GB2312" w:eastAsia="仿宋_GB2312" w:hAnsi="仿宋" w:cs="Times New Roman" w:hint="eastAsia"/>
          <w:sz w:val="32"/>
          <w:szCs w:val="32"/>
        </w:rPr>
        <w:t>根</w:t>
      </w:r>
      <w:r w:rsidRPr="001A3B7C">
        <w:rPr>
          <w:rFonts w:ascii="仿宋_GB2312" w:eastAsia="仿宋_GB2312" w:hAnsi="仿宋" w:cs="Times New Roman"/>
          <w:sz w:val="32"/>
          <w:szCs w:val="32"/>
        </w:rPr>
        <w:t>据《中华人民共和国资产评估法》</w:t>
      </w:r>
      <w:r w:rsidR="00F616DA">
        <w:rPr>
          <w:rFonts w:ascii="仿宋_GB2312" w:eastAsia="仿宋_GB2312" w:hAnsi="仿宋" w:cs="Times New Roman" w:hint="eastAsia"/>
          <w:sz w:val="32"/>
          <w:szCs w:val="32"/>
        </w:rPr>
        <w:t>《资产评估行业财政监督管理办法》</w:t>
      </w:r>
      <w:r w:rsidRPr="001A3B7C">
        <w:rPr>
          <w:rFonts w:ascii="仿宋_GB2312" w:eastAsia="仿宋_GB2312" w:hAnsi="仿宋" w:cs="Times New Roman" w:hint="eastAsia"/>
          <w:sz w:val="32"/>
          <w:szCs w:val="32"/>
        </w:rPr>
        <w:t>等</w:t>
      </w:r>
      <w:r w:rsidRPr="001A3B7C">
        <w:rPr>
          <w:rFonts w:ascii="仿宋_GB2312" w:eastAsia="仿宋_GB2312" w:hAnsi="仿宋" w:cs="Times New Roman"/>
          <w:sz w:val="32"/>
          <w:szCs w:val="32"/>
        </w:rPr>
        <w:t>制定本准则。</w:t>
      </w:r>
    </w:p>
    <w:p w:rsidR="00AF0BFD" w:rsidRPr="001A3B7C" w:rsidRDefault="00AF0BFD" w:rsidP="00E30ECE">
      <w:pPr>
        <w:spacing w:line="620" w:lineRule="atLeast"/>
        <w:ind w:firstLineChars="200" w:firstLine="643"/>
        <w:rPr>
          <w:rFonts w:ascii="仿宋_GB2312" w:eastAsia="仿宋_GB2312" w:hAnsi="Calibri"/>
          <w:sz w:val="32"/>
          <w:szCs w:val="32"/>
        </w:rPr>
      </w:pPr>
      <w:r w:rsidRPr="001A3B7C">
        <w:rPr>
          <w:rFonts w:ascii="仿宋_GB2312" w:eastAsia="仿宋_GB2312" w:hAnsi="仿宋" w:cs="Times New Roman" w:hint="eastAsia"/>
          <w:b/>
          <w:sz w:val="32"/>
          <w:szCs w:val="32"/>
        </w:rPr>
        <w:t>第二条</w:t>
      </w:r>
      <w:r w:rsidR="001C2222">
        <w:rPr>
          <w:rFonts w:ascii="仿宋_GB2312" w:eastAsia="仿宋_GB2312" w:hAnsi="仿宋" w:cs="Times New Roman" w:hint="eastAsia"/>
          <w:b/>
          <w:sz w:val="32"/>
          <w:szCs w:val="32"/>
        </w:rPr>
        <w:t xml:space="preserve"> </w:t>
      </w:r>
      <w:r w:rsidR="00A5011B">
        <w:rPr>
          <w:rFonts w:ascii="仿宋_GB2312" w:eastAsia="仿宋_GB2312" w:hAnsi="仿宋" w:cs="Times New Roman" w:hint="eastAsia"/>
          <w:sz w:val="32"/>
          <w:szCs w:val="32"/>
        </w:rPr>
        <w:t>资产评估机构及其资产评估专业人员</w:t>
      </w:r>
      <w:r w:rsidRPr="001A3B7C">
        <w:rPr>
          <w:rFonts w:ascii="仿宋_GB2312" w:eastAsia="仿宋_GB2312" w:hAnsi="仿宋" w:cs="Times New Roman" w:hint="eastAsia"/>
          <w:sz w:val="32"/>
          <w:szCs w:val="32"/>
        </w:rPr>
        <w:t>开展资产评估业务</w:t>
      </w:r>
      <w:r w:rsidRPr="001A3B7C">
        <w:rPr>
          <w:rFonts w:ascii="仿宋_GB2312" w:eastAsia="仿宋_GB2312" w:hAnsi="仿宋" w:cs="Times New Roman"/>
          <w:sz w:val="32"/>
          <w:szCs w:val="32"/>
        </w:rPr>
        <w:t>应当遵守本准则</w:t>
      </w:r>
      <w:r w:rsidR="00E30ECE">
        <w:rPr>
          <w:rFonts w:ascii="仿宋_GB2312" w:eastAsia="仿宋_GB2312" w:hAnsi="Calibri" w:hint="eastAsia"/>
          <w:sz w:val="32"/>
          <w:szCs w:val="32"/>
        </w:rPr>
        <w:t>。法律、行政法规和国务院规定由其他评估行政管理部门管理，</w:t>
      </w:r>
      <w:r w:rsidRPr="001A3B7C">
        <w:rPr>
          <w:rFonts w:ascii="仿宋_GB2312" w:eastAsia="仿宋_GB2312" w:hAnsi="Calibri" w:hint="eastAsia"/>
          <w:sz w:val="32"/>
          <w:szCs w:val="32"/>
        </w:rPr>
        <w:t>应当执行其他准则</w:t>
      </w:r>
      <w:r w:rsidR="00E30ECE">
        <w:rPr>
          <w:rFonts w:ascii="仿宋_GB2312" w:eastAsia="仿宋_GB2312" w:hAnsi="Calibri" w:hint="eastAsia"/>
          <w:sz w:val="32"/>
          <w:szCs w:val="32"/>
        </w:rPr>
        <w:t>的</w:t>
      </w:r>
      <w:r w:rsidRPr="001A3B7C">
        <w:rPr>
          <w:rFonts w:ascii="仿宋_GB2312" w:eastAsia="仿宋_GB2312" w:hAnsi="Calibri" w:hint="eastAsia"/>
          <w:sz w:val="32"/>
          <w:szCs w:val="32"/>
        </w:rPr>
        <w:t>，</w:t>
      </w:r>
      <w:r w:rsidR="00E30ECE">
        <w:rPr>
          <w:rFonts w:ascii="仿宋_GB2312" w:eastAsia="仿宋_GB2312" w:hAnsi="Calibri" w:hint="eastAsia"/>
          <w:sz w:val="32"/>
          <w:szCs w:val="32"/>
        </w:rPr>
        <w:t>从其规定</w:t>
      </w:r>
      <w:r w:rsidRPr="001A3B7C">
        <w:rPr>
          <w:rFonts w:ascii="仿宋_GB2312" w:eastAsia="仿宋_GB2312" w:hAnsi="Calibri" w:hint="eastAsia"/>
          <w:sz w:val="32"/>
          <w:szCs w:val="32"/>
        </w:rPr>
        <w:t>。</w:t>
      </w:r>
    </w:p>
    <w:p w:rsidR="0003170C" w:rsidRDefault="00200FB1" w:rsidP="0003170C">
      <w:pPr>
        <w:spacing w:line="620" w:lineRule="atLeast"/>
        <w:ind w:firstLineChars="200" w:firstLine="643"/>
        <w:rPr>
          <w:rFonts w:ascii="仿宋_GB2312" w:eastAsia="仿宋_GB2312" w:hAnsi="仿宋" w:cs="Times New Roman"/>
          <w:b/>
          <w:sz w:val="32"/>
          <w:szCs w:val="32"/>
        </w:rPr>
      </w:pPr>
      <w:r w:rsidRPr="001A3B7C">
        <w:rPr>
          <w:rFonts w:ascii="仿宋_GB2312" w:eastAsia="仿宋_GB2312" w:hAnsi="仿宋" w:cs="Times New Roman" w:hint="eastAsia"/>
          <w:b/>
          <w:sz w:val="32"/>
          <w:szCs w:val="32"/>
        </w:rPr>
        <w:t>第三</w:t>
      </w:r>
      <w:r w:rsidR="00832089" w:rsidRPr="001A3B7C">
        <w:rPr>
          <w:rFonts w:ascii="仿宋_GB2312" w:eastAsia="仿宋_GB2312" w:hAnsi="仿宋" w:cs="Times New Roman" w:hint="eastAsia"/>
          <w:b/>
          <w:sz w:val="32"/>
          <w:szCs w:val="32"/>
        </w:rPr>
        <w:t>条</w:t>
      </w:r>
      <w:r w:rsidR="001C2222">
        <w:rPr>
          <w:rFonts w:ascii="仿宋_GB2312" w:eastAsia="仿宋_GB2312" w:hAnsi="仿宋" w:cs="Times New Roman" w:hint="eastAsia"/>
          <w:b/>
          <w:sz w:val="32"/>
          <w:szCs w:val="32"/>
        </w:rPr>
        <w:t xml:space="preserve"> </w:t>
      </w:r>
      <w:r w:rsidR="00F80E3C" w:rsidRPr="00AF275D">
        <w:rPr>
          <w:rFonts w:ascii="仿宋_GB2312" w:eastAsia="仿宋_GB2312" w:hAnsi="仿宋" w:cs="Times New Roman" w:hint="eastAsia"/>
          <w:sz w:val="32"/>
          <w:szCs w:val="32"/>
        </w:rPr>
        <w:t>本</w:t>
      </w:r>
      <w:r w:rsidR="0003170C">
        <w:rPr>
          <w:rFonts w:ascii="仿宋_GB2312" w:eastAsia="仿宋_GB2312" w:hAnsi="仿宋" w:cs="Times New Roman" w:hint="eastAsia"/>
          <w:sz w:val="32"/>
          <w:szCs w:val="32"/>
        </w:rPr>
        <w:t>准则</w:t>
      </w:r>
      <w:r w:rsidR="00F80E3C" w:rsidRPr="00AF275D">
        <w:rPr>
          <w:rFonts w:ascii="仿宋_GB2312" w:eastAsia="仿宋_GB2312" w:hAnsi="仿宋" w:cs="Times New Roman" w:hint="eastAsia"/>
          <w:sz w:val="32"/>
          <w:szCs w:val="32"/>
        </w:rPr>
        <w:t>所称</w:t>
      </w:r>
      <w:r w:rsidR="00A5011B">
        <w:rPr>
          <w:rFonts w:ascii="仿宋_GB2312" w:eastAsia="仿宋_GB2312" w:hAnsi="仿宋" w:cs="Times New Roman" w:hint="eastAsia"/>
          <w:sz w:val="32"/>
          <w:szCs w:val="32"/>
        </w:rPr>
        <w:t>资产评估机构及其资产评估专业人员</w:t>
      </w:r>
      <w:r w:rsidR="00F80E3C" w:rsidRPr="00AF275D">
        <w:rPr>
          <w:rFonts w:ascii="仿宋_GB2312" w:eastAsia="仿宋_GB2312" w:hAnsi="仿宋" w:cs="Times New Roman" w:hint="eastAsia"/>
          <w:sz w:val="32"/>
          <w:szCs w:val="32"/>
        </w:rPr>
        <w:t>是指根据资产评估法和国务院规定，按照职责分工由财政部门监管的</w:t>
      </w:r>
      <w:r w:rsidR="00A5011B">
        <w:rPr>
          <w:rFonts w:ascii="仿宋_GB2312" w:eastAsia="仿宋_GB2312" w:hAnsi="仿宋" w:cs="Times New Roman" w:hint="eastAsia"/>
          <w:sz w:val="32"/>
          <w:szCs w:val="32"/>
        </w:rPr>
        <w:t>资产评估机构及其资产评估专业人员</w:t>
      </w:r>
      <w:r w:rsidR="0003170C">
        <w:rPr>
          <w:rFonts w:ascii="仿宋_GB2312" w:eastAsia="仿宋_GB2312" w:hAnsi="仿宋" w:cs="Times New Roman" w:hint="eastAsia"/>
          <w:sz w:val="32"/>
          <w:szCs w:val="32"/>
        </w:rPr>
        <w:t>。</w:t>
      </w:r>
    </w:p>
    <w:p w:rsidR="009A4933" w:rsidRPr="001A3B7C" w:rsidRDefault="004F0F7D" w:rsidP="00C9654D">
      <w:pPr>
        <w:spacing w:beforeLines="100" w:afterLines="100" w:line="620" w:lineRule="atLeast"/>
        <w:jc w:val="center"/>
        <w:outlineLvl w:val="1"/>
        <w:rPr>
          <w:rFonts w:ascii="宋体" w:eastAsia="宋体" w:hAnsi="宋体" w:cs="Times New Roman"/>
          <w:b/>
          <w:sz w:val="32"/>
          <w:szCs w:val="32"/>
        </w:rPr>
      </w:pPr>
      <w:r w:rsidRPr="001A3B7C">
        <w:rPr>
          <w:rFonts w:ascii="黑体" w:eastAsia="黑体" w:hAnsi="黑体" w:cs="Times New Roman" w:hint="eastAsia"/>
          <w:sz w:val="32"/>
          <w:szCs w:val="32"/>
        </w:rPr>
        <w:t>第二章</w:t>
      </w:r>
      <w:r w:rsidRPr="001A3B7C">
        <w:rPr>
          <w:rFonts w:ascii="黑体" w:eastAsia="黑体" w:hAnsi="黑体" w:cs="Times New Roman" w:hint="eastAsia"/>
          <w:sz w:val="32"/>
          <w:szCs w:val="32"/>
        </w:rPr>
        <w:tab/>
        <w:t>基本</w:t>
      </w:r>
      <w:r w:rsidR="00362764">
        <w:rPr>
          <w:rFonts w:ascii="黑体" w:eastAsia="黑体" w:hAnsi="黑体" w:cs="Times New Roman" w:hint="eastAsia"/>
          <w:sz w:val="32"/>
          <w:szCs w:val="32"/>
        </w:rPr>
        <w:t>遵循</w:t>
      </w:r>
    </w:p>
    <w:p w:rsidR="00B0543A" w:rsidRPr="001A3B7C" w:rsidRDefault="00832089" w:rsidP="00054737">
      <w:pPr>
        <w:spacing w:line="620" w:lineRule="atLeast"/>
        <w:ind w:firstLineChars="200" w:firstLine="643"/>
        <w:rPr>
          <w:rFonts w:ascii="仿宋_GB2312" w:eastAsia="仿宋_GB2312" w:hAnsi="仿宋" w:cs="Times New Roman"/>
          <w:sz w:val="32"/>
          <w:szCs w:val="32"/>
        </w:rPr>
      </w:pPr>
      <w:r w:rsidRPr="001A3B7C">
        <w:rPr>
          <w:rFonts w:ascii="仿宋_GB2312" w:eastAsia="仿宋_GB2312" w:hAnsi="仿宋" w:cs="Times New Roman" w:hint="eastAsia"/>
          <w:b/>
          <w:sz w:val="32"/>
          <w:szCs w:val="32"/>
        </w:rPr>
        <w:t>第四条</w:t>
      </w:r>
      <w:r w:rsidR="001C2222">
        <w:rPr>
          <w:rFonts w:ascii="仿宋_GB2312" w:eastAsia="仿宋_GB2312" w:hAnsi="仿宋" w:cs="Times New Roman" w:hint="eastAsia"/>
          <w:b/>
          <w:sz w:val="32"/>
          <w:szCs w:val="32"/>
        </w:rPr>
        <w:t xml:space="preserve"> </w:t>
      </w:r>
      <w:r w:rsidR="00A5011B">
        <w:rPr>
          <w:rFonts w:ascii="仿宋_GB2312" w:eastAsia="仿宋_GB2312" w:hAnsi="仿宋" w:cs="Times New Roman" w:hint="eastAsia"/>
          <w:sz w:val="32"/>
          <w:szCs w:val="32"/>
        </w:rPr>
        <w:t>资产评估机构及其资产评估专业人员</w:t>
      </w:r>
      <w:r w:rsidRPr="001A3B7C">
        <w:rPr>
          <w:rFonts w:ascii="仿宋_GB2312" w:eastAsia="仿宋_GB2312" w:hAnsi="仿宋" w:cs="Times New Roman"/>
          <w:sz w:val="32"/>
          <w:szCs w:val="32"/>
        </w:rPr>
        <w:t>开展</w:t>
      </w:r>
      <w:r w:rsidRPr="001A3B7C">
        <w:rPr>
          <w:rFonts w:ascii="仿宋_GB2312" w:eastAsia="仿宋_GB2312" w:hAnsi="仿宋" w:cs="Times New Roman" w:hint="eastAsia"/>
          <w:sz w:val="32"/>
          <w:szCs w:val="32"/>
        </w:rPr>
        <w:t>资产评估</w:t>
      </w:r>
      <w:r w:rsidRPr="001A3B7C">
        <w:rPr>
          <w:rFonts w:ascii="仿宋_GB2312" w:eastAsia="仿宋_GB2312" w:hAnsi="仿宋" w:cs="Times New Roman"/>
          <w:sz w:val="32"/>
          <w:szCs w:val="32"/>
        </w:rPr>
        <w:t>业务应当遵守法律、行政法规</w:t>
      </w:r>
      <w:r w:rsidR="00362764">
        <w:rPr>
          <w:rFonts w:ascii="仿宋_GB2312" w:eastAsia="仿宋_GB2312" w:hAnsi="仿宋" w:cs="Times New Roman" w:hint="eastAsia"/>
          <w:sz w:val="32"/>
          <w:szCs w:val="32"/>
        </w:rPr>
        <w:t>的规定</w:t>
      </w:r>
      <w:r w:rsidRPr="001A3B7C">
        <w:rPr>
          <w:rFonts w:ascii="仿宋_GB2312" w:eastAsia="仿宋_GB2312" w:hAnsi="仿宋" w:cs="Times New Roman"/>
          <w:sz w:val="32"/>
          <w:szCs w:val="32"/>
        </w:rPr>
        <w:t>，</w:t>
      </w:r>
      <w:r w:rsidR="00936AB8">
        <w:rPr>
          <w:rFonts w:ascii="仿宋_GB2312" w:eastAsia="仿宋_GB2312" w:hAnsi="仿宋" w:cs="Times New Roman" w:hint="eastAsia"/>
          <w:sz w:val="32"/>
          <w:szCs w:val="32"/>
        </w:rPr>
        <w:t>坚持</w:t>
      </w:r>
      <w:r w:rsidRPr="001A3B7C">
        <w:rPr>
          <w:rFonts w:ascii="仿宋_GB2312" w:eastAsia="仿宋_GB2312" w:hAnsi="仿宋" w:cs="Times New Roman"/>
          <w:sz w:val="32"/>
          <w:szCs w:val="32"/>
        </w:rPr>
        <w:t>独立、客观、公正的原则。</w:t>
      </w:r>
      <w:r w:rsidR="00342877">
        <w:rPr>
          <w:rFonts w:ascii="仿宋_GB2312" w:eastAsia="仿宋_GB2312" w:hAnsi="仿宋" w:cs="Times New Roman" w:hint="eastAsia"/>
          <w:sz w:val="32"/>
          <w:szCs w:val="32"/>
        </w:rPr>
        <w:tab/>
      </w:r>
    </w:p>
    <w:p w:rsidR="00054737" w:rsidRDefault="00832089" w:rsidP="00B27930">
      <w:pPr>
        <w:spacing w:line="620" w:lineRule="atLeast"/>
        <w:ind w:firstLineChars="200" w:firstLine="643"/>
        <w:rPr>
          <w:rFonts w:ascii="仿宋_GB2312" w:eastAsia="仿宋_GB2312" w:hAnsi="仿宋" w:cs="Times New Roman"/>
          <w:sz w:val="32"/>
          <w:szCs w:val="32"/>
        </w:rPr>
      </w:pPr>
      <w:r w:rsidRPr="001A3B7C">
        <w:rPr>
          <w:rFonts w:ascii="仿宋_GB2312" w:eastAsia="仿宋_GB2312" w:hAnsi="仿宋" w:cs="Times New Roman" w:hint="eastAsia"/>
          <w:b/>
          <w:sz w:val="32"/>
          <w:szCs w:val="32"/>
        </w:rPr>
        <w:t>第五条</w:t>
      </w:r>
      <w:r w:rsidR="001C2222">
        <w:rPr>
          <w:rFonts w:ascii="仿宋_GB2312" w:eastAsia="仿宋_GB2312" w:hAnsi="仿宋" w:cs="Times New Roman" w:hint="eastAsia"/>
          <w:b/>
          <w:sz w:val="32"/>
          <w:szCs w:val="32"/>
        </w:rPr>
        <w:t xml:space="preserve"> </w:t>
      </w:r>
      <w:r w:rsidR="00A5011B">
        <w:rPr>
          <w:rFonts w:ascii="仿宋_GB2312" w:eastAsia="仿宋_GB2312" w:hAnsi="仿宋" w:cs="Times New Roman"/>
          <w:sz w:val="32"/>
          <w:szCs w:val="32"/>
        </w:rPr>
        <w:t>资产评估机构及其资产评估专业人员</w:t>
      </w:r>
      <w:r w:rsidR="004F0F7D" w:rsidRPr="001A3B7C">
        <w:rPr>
          <w:rFonts w:ascii="仿宋_GB2312" w:eastAsia="仿宋_GB2312" w:hAnsi="仿宋" w:cs="Times New Roman"/>
          <w:sz w:val="32"/>
          <w:szCs w:val="32"/>
        </w:rPr>
        <w:t>应当诚实</w:t>
      </w:r>
      <w:r w:rsidR="004F0F7D" w:rsidRPr="001A3B7C">
        <w:rPr>
          <w:rFonts w:ascii="仿宋_GB2312" w:eastAsia="仿宋_GB2312" w:hAnsi="仿宋" w:cs="Times New Roman"/>
          <w:sz w:val="32"/>
          <w:szCs w:val="32"/>
        </w:rPr>
        <w:lastRenderedPageBreak/>
        <w:t>守信</w:t>
      </w:r>
      <w:r w:rsidR="004F0F7D" w:rsidRPr="001A3B7C">
        <w:rPr>
          <w:rFonts w:ascii="仿宋_GB2312" w:eastAsia="仿宋_GB2312" w:hAnsi="仿宋" w:cs="Times New Roman" w:hint="eastAsia"/>
          <w:sz w:val="32"/>
          <w:szCs w:val="32"/>
        </w:rPr>
        <w:t>，</w:t>
      </w:r>
      <w:r w:rsidR="004F0F7D" w:rsidRPr="001A3B7C">
        <w:rPr>
          <w:rFonts w:ascii="仿宋_GB2312" w:eastAsia="仿宋_GB2312" w:hAnsi="仿宋" w:cs="Times New Roman"/>
          <w:sz w:val="32"/>
          <w:szCs w:val="32"/>
        </w:rPr>
        <w:t>勤勉尽责，谨慎从业，</w:t>
      </w:r>
      <w:r w:rsidR="00200FB1" w:rsidRPr="001A3B7C">
        <w:rPr>
          <w:rFonts w:ascii="仿宋_GB2312" w:eastAsia="仿宋_GB2312" w:hAnsi="仿宋" w:cs="Times New Roman" w:hint="eastAsia"/>
          <w:sz w:val="32"/>
          <w:szCs w:val="32"/>
        </w:rPr>
        <w:t>遵守</w:t>
      </w:r>
      <w:r w:rsidR="00D84363" w:rsidRPr="001A3B7C">
        <w:rPr>
          <w:rFonts w:ascii="仿宋_GB2312" w:eastAsia="仿宋_GB2312" w:hAnsi="仿宋" w:cs="Times New Roman"/>
          <w:sz w:val="32"/>
          <w:szCs w:val="32"/>
        </w:rPr>
        <w:t>职业道德</w:t>
      </w:r>
      <w:r w:rsidR="00200FB1" w:rsidRPr="001A3B7C">
        <w:rPr>
          <w:rFonts w:ascii="仿宋_GB2312" w:eastAsia="仿宋_GB2312" w:hAnsi="仿宋" w:cs="Times New Roman" w:hint="eastAsia"/>
          <w:sz w:val="32"/>
          <w:szCs w:val="32"/>
        </w:rPr>
        <w:t>规范</w:t>
      </w:r>
      <w:r w:rsidR="00225374">
        <w:rPr>
          <w:rFonts w:ascii="仿宋_GB2312" w:eastAsia="仿宋_GB2312" w:hAnsi="仿宋" w:cs="Times New Roman" w:hint="eastAsia"/>
          <w:sz w:val="32"/>
          <w:szCs w:val="32"/>
        </w:rPr>
        <w:t>，</w:t>
      </w:r>
      <w:r w:rsidR="002B293B">
        <w:rPr>
          <w:rFonts w:ascii="仿宋_GB2312" w:eastAsia="仿宋_GB2312" w:hAnsi="仿宋" w:cs="Times New Roman" w:hint="eastAsia"/>
          <w:sz w:val="32"/>
          <w:szCs w:val="32"/>
        </w:rPr>
        <w:t>自觉</w:t>
      </w:r>
      <w:r w:rsidR="00D84363" w:rsidRPr="001A3B7C">
        <w:rPr>
          <w:rFonts w:ascii="仿宋_GB2312" w:eastAsia="仿宋_GB2312" w:hAnsi="仿宋" w:cs="Times New Roman"/>
          <w:sz w:val="32"/>
          <w:szCs w:val="32"/>
        </w:rPr>
        <w:t>维护职业形象，不得从事损害职业形象的活动。</w:t>
      </w:r>
    </w:p>
    <w:p w:rsidR="00230C6B" w:rsidRPr="001A3B7C" w:rsidRDefault="004F0F7D" w:rsidP="00D22541">
      <w:pPr>
        <w:spacing w:line="620" w:lineRule="atLeast"/>
        <w:ind w:firstLineChars="200" w:firstLine="643"/>
        <w:rPr>
          <w:rFonts w:ascii="仿宋_GB2312" w:eastAsia="仿宋_GB2312" w:hAnsi="仿宋" w:cs="Times New Roman"/>
          <w:sz w:val="32"/>
          <w:szCs w:val="32"/>
        </w:rPr>
      </w:pPr>
      <w:r w:rsidRPr="001A3B7C">
        <w:rPr>
          <w:rFonts w:ascii="仿宋_GB2312" w:eastAsia="仿宋_GB2312" w:hAnsi="仿宋" w:cs="Times New Roman" w:hint="eastAsia"/>
          <w:b/>
          <w:sz w:val="32"/>
          <w:szCs w:val="32"/>
        </w:rPr>
        <w:t>第</w:t>
      </w:r>
      <w:r w:rsidR="00F85AB0">
        <w:rPr>
          <w:rFonts w:ascii="仿宋_GB2312" w:eastAsia="仿宋_GB2312" w:hAnsi="仿宋" w:cs="Times New Roman" w:hint="eastAsia"/>
          <w:b/>
          <w:sz w:val="32"/>
          <w:szCs w:val="32"/>
        </w:rPr>
        <w:t>六</w:t>
      </w:r>
      <w:r w:rsidRPr="001A3B7C">
        <w:rPr>
          <w:rFonts w:ascii="仿宋_GB2312" w:eastAsia="仿宋_GB2312" w:hAnsi="仿宋" w:cs="Times New Roman" w:hint="eastAsia"/>
          <w:b/>
          <w:sz w:val="32"/>
          <w:szCs w:val="32"/>
        </w:rPr>
        <w:t>条</w:t>
      </w:r>
      <w:r w:rsidR="001C2222">
        <w:rPr>
          <w:rFonts w:ascii="仿宋_GB2312" w:eastAsia="仿宋_GB2312" w:hAnsi="仿宋" w:cs="Times New Roman" w:hint="eastAsia"/>
          <w:b/>
          <w:sz w:val="32"/>
          <w:szCs w:val="32"/>
        </w:rPr>
        <w:t xml:space="preserve"> </w:t>
      </w:r>
      <w:r w:rsidR="00A5011B">
        <w:rPr>
          <w:rFonts w:ascii="仿宋_GB2312" w:eastAsia="仿宋_GB2312" w:hAnsi="仿宋" w:cs="Times New Roman" w:hint="eastAsia"/>
          <w:sz w:val="32"/>
          <w:szCs w:val="32"/>
        </w:rPr>
        <w:t>资产评估机构及其资产评估专业人员</w:t>
      </w:r>
      <w:r w:rsidRPr="0071156F">
        <w:rPr>
          <w:rFonts w:ascii="仿宋_GB2312" w:eastAsia="仿宋_GB2312" w:hAnsi="仿宋" w:cs="Times New Roman" w:hint="eastAsia"/>
          <w:sz w:val="32"/>
          <w:szCs w:val="32"/>
        </w:rPr>
        <w:t>开</w:t>
      </w:r>
      <w:r w:rsidRPr="001A3B7C">
        <w:rPr>
          <w:rFonts w:ascii="仿宋_GB2312" w:eastAsia="仿宋_GB2312" w:hAnsi="仿宋" w:cs="Times New Roman" w:hint="eastAsia"/>
          <w:sz w:val="32"/>
          <w:szCs w:val="32"/>
        </w:rPr>
        <w:t>展资产评估业务，应当独立进行分析和估算并形成专业意见，</w:t>
      </w:r>
      <w:r w:rsidR="002428E0">
        <w:rPr>
          <w:rFonts w:ascii="仿宋_GB2312" w:eastAsia="仿宋_GB2312" w:hAnsi="仿宋" w:cs="Times New Roman" w:hint="eastAsia"/>
          <w:sz w:val="32"/>
          <w:szCs w:val="32"/>
        </w:rPr>
        <w:t>拒绝</w:t>
      </w:r>
      <w:r w:rsidRPr="001A3B7C">
        <w:rPr>
          <w:rFonts w:ascii="仿宋_GB2312" w:eastAsia="仿宋_GB2312" w:hAnsi="仿宋" w:cs="Times New Roman" w:hint="eastAsia"/>
          <w:sz w:val="32"/>
          <w:szCs w:val="32"/>
        </w:rPr>
        <w:t>委托人或者</w:t>
      </w:r>
      <w:r w:rsidR="001C2222">
        <w:rPr>
          <w:rFonts w:ascii="仿宋_GB2312" w:eastAsia="仿宋_GB2312" w:hAnsi="仿宋" w:cs="Times New Roman" w:hint="eastAsia"/>
          <w:sz w:val="32"/>
          <w:szCs w:val="32"/>
        </w:rPr>
        <w:t>其他</w:t>
      </w:r>
      <w:r w:rsidRPr="001A3B7C">
        <w:rPr>
          <w:rFonts w:ascii="仿宋_GB2312" w:eastAsia="仿宋_GB2312" w:hAnsi="仿宋" w:cs="Times New Roman" w:hint="eastAsia"/>
          <w:sz w:val="32"/>
          <w:szCs w:val="32"/>
        </w:rPr>
        <w:t>相关当事人的干预</w:t>
      </w:r>
      <w:r w:rsidR="00305017" w:rsidRPr="001A3B7C">
        <w:rPr>
          <w:rFonts w:ascii="仿宋_GB2312" w:eastAsia="仿宋_GB2312" w:hAnsi="仿宋" w:cs="Times New Roman" w:hint="eastAsia"/>
          <w:sz w:val="32"/>
          <w:szCs w:val="32"/>
        </w:rPr>
        <w:t>，</w:t>
      </w:r>
      <w:r w:rsidR="00D84363" w:rsidRPr="001A3B7C">
        <w:rPr>
          <w:rFonts w:ascii="仿宋_GB2312" w:eastAsia="仿宋_GB2312" w:hAnsi="仿宋" w:cs="Times New Roman"/>
          <w:color w:val="000000"/>
          <w:sz w:val="32"/>
          <w:szCs w:val="32"/>
        </w:rPr>
        <w:t>不得直接以预先设定的价值作为评估结论。</w:t>
      </w:r>
    </w:p>
    <w:p w:rsidR="00F85AB0" w:rsidRPr="001A3B7C" w:rsidRDefault="004F0F7D">
      <w:pPr>
        <w:spacing w:line="620" w:lineRule="atLeast"/>
        <w:ind w:firstLineChars="200" w:firstLine="643"/>
        <w:rPr>
          <w:rFonts w:ascii="仿宋_GB2312" w:eastAsia="仿宋_GB2312" w:hAnsi="仿宋" w:cs="Times New Roman"/>
          <w:sz w:val="32"/>
          <w:szCs w:val="32"/>
        </w:rPr>
      </w:pPr>
      <w:r w:rsidRPr="001A3B7C">
        <w:rPr>
          <w:rFonts w:ascii="仿宋_GB2312" w:eastAsia="仿宋_GB2312" w:hAnsi="仿宋" w:cs="Times New Roman" w:hint="eastAsia"/>
          <w:b/>
          <w:sz w:val="32"/>
          <w:szCs w:val="32"/>
        </w:rPr>
        <w:t>第</w:t>
      </w:r>
      <w:r w:rsidR="00F85AB0">
        <w:rPr>
          <w:rFonts w:ascii="仿宋_GB2312" w:eastAsia="仿宋_GB2312" w:hAnsi="仿宋" w:cs="Times New Roman" w:hint="eastAsia"/>
          <w:b/>
          <w:sz w:val="32"/>
          <w:szCs w:val="32"/>
        </w:rPr>
        <w:t>七</w:t>
      </w:r>
      <w:r w:rsidRPr="001A3B7C">
        <w:rPr>
          <w:rFonts w:ascii="仿宋_GB2312" w:eastAsia="仿宋_GB2312" w:hAnsi="仿宋" w:cs="Times New Roman" w:hint="eastAsia"/>
          <w:b/>
          <w:sz w:val="32"/>
          <w:szCs w:val="32"/>
        </w:rPr>
        <w:t>条</w:t>
      </w:r>
      <w:r w:rsidR="001C2222">
        <w:rPr>
          <w:rFonts w:ascii="仿宋_GB2312" w:eastAsia="仿宋_GB2312" w:hAnsi="仿宋" w:cs="Times New Roman" w:hint="eastAsia"/>
          <w:b/>
          <w:sz w:val="32"/>
          <w:szCs w:val="32"/>
        </w:rPr>
        <w:t xml:space="preserve"> </w:t>
      </w:r>
      <w:r w:rsidR="00F85AB0" w:rsidRPr="001A3B7C">
        <w:rPr>
          <w:rFonts w:ascii="仿宋_GB2312" w:eastAsia="仿宋_GB2312" w:hAnsi="仿宋" w:cs="Times New Roman"/>
          <w:sz w:val="32"/>
          <w:szCs w:val="32"/>
        </w:rPr>
        <w:t>资产评估专业人员应当具备相应的</w:t>
      </w:r>
      <w:r w:rsidR="00F85AB0">
        <w:rPr>
          <w:rFonts w:ascii="仿宋_GB2312" w:eastAsia="仿宋_GB2312" w:hAnsi="仿宋" w:cs="Times New Roman" w:hint="eastAsia"/>
          <w:sz w:val="32"/>
          <w:szCs w:val="32"/>
        </w:rPr>
        <w:t>资产</w:t>
      </w:r>
      <w:r w:rsidR="00F85AB0" w:rsidRPr="001A3B7C">
        <w:rPr>
          <w:rFonts w:ascii="仿宋_GB2312" w:eastAsia="仿宋_GB2312" w:hAnsi="仿宋" w:cs="Times New Roman"/>
          <w:sz w:val="32"/>
          <w:szCs w:val="32"/>
        </w:rPr>
        <w:t>评估专业知识和实践经验，能够胜任所执行的</w:t>
      </w:r>
      <w:r w:rsidR="00F85AB0" w:rsidRPr="001A3B7C">
        <w:rPr>
          <w:rFonts w:ascii="仿宋_GB2312" w:eastAsia="仿宋_GB2312" w:hAnsi="仿宋" w:cs="Times New Roman" w:hint="eastAsia"/>
          <w:sz w:val="32"/>
          <w:szCs w:val="32"/>
        </w:rPr>
        <w:t>资产</w:t>
      </w:r>
      <w:r w:rsidR="00F85AB0" w:rsidRPr="001A3B7C">
        <w:rPr>
          <w:rFonts w:ascii="仿宋_GB2312" w:eastAsia="仿宋_GB2312" w:hAnsi="仿宋" w:cs="Times New Roman"/>
          <w:sz w:val="32"/>
          <w:szCs w:val="32"/>
        </w:rPr>
        <w:t>评估业务</w:t>
      </w:r>
      <w:r w:rsidR="00A5011B">
        <w:rPr>
          <w:rFonts w:ascii="仿宋_GB2312" w:eastAsia="仿宋_GB2312" w:hAnsi="仿宋" w:cs="Times New Roman" w:hint="eastAsia"/>
          <w:sz w:val="32"/>
          <w:szCs w:val="32"/>
        </w:rPr>
        <w:t>，</w:t>
      </w:r>
      <w:r w:rsidR="00F85AB0" w:rsidRPr="001A3B7C" w:rsidDel="00362764">
        <w:rPr>
          <w:rFonts w:ascii="仿宋_GB2312" w:eastAsia="仿宋_GB2312" w:hAnsi="仿宋" w:cs="Times New Roman" w:hint="eastAsia"/>
          <w:sz w:val="32"/>
          <w:szCs w:val="32"/>
        </w:rPr>
        <w:t>保持和提高专业能力。</w:t>
      </w:r>
    </w:p>
    <w:p w:rsidR="00461DFD" w:rsidRDefault="00B0543A" w:rsidP="00C9654D">
      <w:pPr>
        <w:spacing w:beforeLines="100" w:afterLines="100" w:line="620" w:lineRule="atLeast"/>
        <w:jc w:val="center"/>
        <w:outlineLvl w:val="1"/>
        <w:rPr>
          <w:rFonts w:ascii="黑体" w:eastAsia="黑体" w:hAnsi="黑体" w:cs="Times New Roman"/>
          <w:sz w:val="32"/>
          <w:szCs w:val="32"/>
        </w:rPr>
      </w:pPr>
      <w:r w:rsidRPr="001A3B7C">
        <w:rPr>
          <w:rFonts w:ascii="黑体" w:eastAsia="黑体" w:hAnsi="黑体" w:cs="Times New Roman" w:hint="eastAsia"/>
          <w:sz w:val="32"/>
          <w:szCs w:val="32"/>
        </w:rPr>
        <w:t>第三章</w:t>
      </w:r>
      <w:r w:rsidR="00540685">
        <w:rPr>
          <w:rFonts w:ascii="黑体" w:eastAsia="黑体" w:hAnsi="黑体" w:cs="Times New Roman" w:hint="eastAsia"/>
          <w:sz w:val="32"/>
          <w:szCs w:val="32"/>
        </w:rPr>
        <w:t xml:space="preserve">  </w:t>
      </w:r>
      <w:r w:rsidR="008D625D" w:rsidRPr="001A3B7C">
        <w:rPr>
          <w:rFonts w:ascii="黑体" w:eastAsia="黑体" w:hAnsi="黑体" w:cs="Times New Roman" w:hint="eastAsia"/>
          <w:sz w:val="32"/>
          <w:szCs w:val="32"/>
        </w:rPr>
        <w:t>资产</w:t>
      </w:r>
      <w:r w:rsidR="004F0F7D" w:rsidRPr="001A3B7C">
        <w:rPr>
          <w:rFonts w:ascii="黑体" w:eastAsia="黑体" w:hAnsi="黑体" w:cs="Times New Roman" w:hint="eastAsia"/>
          <w:sz w:val="32"/>
          <w:szCs w:val="32"/>
        </w:rPr>
        <w:t>评估程序</w:t>
      </w:r>
    </w:p>
    <w:p w:rsidR="00461DFD" w:rsidRDefault="00A43E81" w:rsidP="00AF275D">
      <w:pPr>
        <w:spacing w:line="620" w:lineRule="atLeast"/>
        <w:ind w:firstLineChars="200" w:firstLine="643"/>
        <w:rPr>
          <w:rFonts w:ascii="仿宋_GB2312" w:eastAsia="仿宋_GB2312" w:hAnsi="宋体" w:cs="Times New Roman"/>
          <w:sz w:val="32"/>
          <w:szCs w:val="32"/>
        </w:rPr>
      </w:pPr>
      <w:r w:rsidRPr="001A3B7C">
        <w:rPr>
          <w:rFonts w:ascii="仿宋_GB2312" w:eastAsia="仿宋_GB2312" w:hAnsi="宋体" w:cs="Times New Roman" w:hint="eastAsia"/>
          <w:b/>
          <w:sz w:val="32"/>
          <w:szCs w:val="32"/>
        </w:rPr>
        <w:t>第</w:t>
      </w:r>
      <w:r w:rsidR="00E47FEE">
        <w:rPr>
          <w:rFonts w:ascii="仿宋_GB2312" w:eastAsia="仿宋_GB2312" w:hAnsi="宋体" w:cs="Times New Roman" w:hint="eastAsia"/>
          <w:b/>
          <w:sz w:val="32"/>
          <w:szCs w:val="32"/>
        </w:rPr>
        <w:t>八</w:t>
      </w:r>
      <w:r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A5011B">
        <w:rPr>
          <w:rFonts w:ascii="仿宋_GB2312" w:eastAsia="仿宋_GB2312" w:hAnsi="宋体" w:cs="Times New Roman" w:hint="eastAsia"/>
          <w:sz w:val="32"/>
          <w:szCs w:val="32"/>
        </w:rPr>
        <w:t>资产评估机构及其资产评估专业人员</w:t>
      </w:r>
      <w:r w:rsidRPr="001A3B7C">
        <w:rPr>
          <w:rFonts w:ascii="仿宋_GB2312" w:eastAsia="仿宋_GB2312" w:hAnsi="宋体" w:cs="Times New Roman" w:hint="eastAsia"/>
          <w:sz w:val="32"/>
          <w:szCs w:val="32"/>
        </w:rPr>
        <w:t>开展</w:t>
      </w:r>
      <w:r w:rsidRPr="001A3B7C">
        <w:rPr>
          <w:rFonts w:ascii="仿宋_GB2312" w:eastAsia="仿宋_GB2312" w:hAnsi="宋体" w:cs="Times New Roman"/>
          <w:sz w:val="32"/>
          <w:szCs w:val="32"/>
        </w:rPr>
        <w:t>资产评估业务，履行</w:t>
      </w:r>
      <w:r w:rsidR="000514B2">
        <w:rPr>
          <w:rFonts w:ascii="仿宋_GB2312" w:eastAsia="仿宋_GB2312" w:hAnsi="宋体" w:cs="Times New Roman" w:hint="eastAsia"/>
          <w:sz w:val="32"/>
          <w:szCs w:val="32"/>
        </w:rPr>
        <w:t>下列</w:t>
      </w:r>
      <w:r w:rsidR="00D84363" w:rsidRPr="001A3B7C">
        <w:rPr>
          <w:rFonts w:ascii="仿宋_GB2312" w:eastAsia="仿宋_GB2312" w:hAnsi="宋体" w:cs="Times New Roman" w:hint="eastAsia"/>
          <w:sz w:val="32"/>
          <w:szCs w:val="32"/>
        </w:rPr>
        <w:t>基本</w:t>
      </w:r>
      <w:r w:rsidR="009A703B" w:rsidRPr="001A3B7C">
        <w:rPr>
          <w:rFonts w:ascii="仿宋_GB2312" w:eastAsia="仿宋_GB2312" w:hAnsi="宋体" w:cs="Times New Roman" w:hint="eastAsia"/>
          <w:sz w:val="32"/>
          <w:szCs w:val="32"/>
        </w:rPr>
        <w:t>程序：明确业务基本事项</w:t>
      </w:r>
      <w:r w:rsidR="000514B2">
        <w:rPr>
          <w:rFonts w:ascii="仿宋_GB2312" w:eastAsia="仿宋_GB2312" w:hAnsi="宋体" w:cs="Times New Roman" w:hint="eastAsia"/>
          <w:sz w:val="32"/>
          <w:szCs w:val="32"/>
        </w:rPr>
        <w:t>、</w:t>
      </w:r>
      <w:r w:rsidR="009A703B" w:rsidRPr="001A3B7C">
        <w:rPr>
          <w:rFonts w:ascii="仿宋_GB2312" w:eastAsia="仿宋_GB2312" w:hAnsi="宋体" w:cs="Times New Roman" w:hint="eastAsia"/>
          <w:sz w:val="32"/>
          <w:szCs w:val="32"/>
        </w:rPr>
        <w:t>订</w:t>
      </w:r>
      <w:r w:rsidR="000E5CAB">
        <w:rPr>
          <w:rFonts w:ascii="仿宋_GB2312" w:eastAsia="仿宋_GB2312" w:hAnsi="宋体" w:cs="Times New Roman" w:hint="eastAsia"/>
          <w:sz w:val="32"/>
          <w:szCs w:val="32"/>
        </w:rPr>
        <w:t>立</w:t>
      </w:r>
      <w:r w:rsidRPr="001A3B7C">
        <w:rPr>
          <w:rFonts w:ascii="仿宋_GB2312" w:eastAsia="仿宋_GB2312" w:hAnsi="宋体" w:cs="Times New Roman" w:hint="eastAsia"/>
          <w:sz w:val="32"/>
          <w:szCs w:val="32"/>
        </w:rPr>
        <w:t>业务</w:t>
      </w:r>
      <w:r w:rsidR="009A703B" w:rsidRPr="001A3B7C">
        <w:rPr>
          <w:rFonts w:ascii="仿宋_GB2312" w:eastAsia="仿宋_GB2312" w:hAnsi="宋体" w:cs="Times New Roman" w:hint="eastAsia"/>
          <w:sz w:val="32"/>
          <w:szCs w:val="32"/>
        </w:rPr>
        <w:t>委托合同</w:t>
      </w:r>
      <w:r w:rsidR="000514B2">
        <w:rPr>
          <w:rFonts w:ascii="仿宋_GB2312" w:eastAsia="仿宋_GB2312" w:hAnsi="宋体" w:cs="Times New Roman" w:hint="eastAsia"/>
          <w:sz w:val="32"/>
          <w:szCs w:val="32"/>
        </w:rPr>
        <w:t>、</w:t>
      </w:r>
      <w:r w:rsidR="009A703B" w:rsidRPr="001A3B7C">
        <w:rPr>
          <w:rFonts w:ascii="仿宋_GB2312" w:eastAsia="仿宋_GB2312" w:hAnsi="宋体" w:cs="Times New Roman" w:hint="eastAsia"/>
          <w:sz w:val="32"/>
          <w:szCs w:val="32"/>
        </w:rPr>
        <w:t>编制</w:t>
      </w:r>
      <w:r w:rsidRPr="001A3B7C">
        <w:rPr>
          <w:rFonts w:ascii="仿宋_GB2312" w:eastAsia="仿宋_GB2312" w:hAnsi="宋体" w:cs="Times New Roman" w:hint="eastAsia"/>
          <w:sz w:val="32"/>
          <w:szCs w:val="32"/>
        </w:rPr>
        <w:t>资产</w:t>
      </w:r>
      <w:r w:rsidR="009A703B" w:rsidRPr="001A3B7C">
        <w:rPr>
          <w:rFonts w:ascii="仿宋_GB2312" w:eastAsia="仿宋_GB2312" w:hAnsi="宋体" w:cs="Times New Roman" w:hint="eastAsia"/>
          <w:sz w:val="32"/>
          <w:szCs w:val="32"/>
        </w:rPr>
        <w:t>评估计划</w:t>
      </w:r>
      <w:r w:rsidR="000514B2">
        <w:rPr>
          <w:rFonts w:ascii="仿宋_GB2312" w:eastAsia="仿宋_GB2312" w:hAnsi="宋体" w:cs="Times New Roman" w:hint="eastAsia"/>
          <w:sz w:val="32"/>
          <w:szCs w:val="32"/>
        </w:rPr>
        <w:t>、</w:t>
      </w:r>
      <w:r w:rsidR="00C173B4" w:rsidRPr="001A3B7C">
        <w:rPr>
          <w:rFonts w:ascii="仿宋_GB2312" w:eastAsia="仿宋_GB2312" w:hAnsi="宋体" w:cs="Times New Roman" w:hint="eastAsia"/>
          <w:sz w:val="32"/>
          <w:szCs w:val="32"/>
        </w:rPr>
        <w:t>进行</w:t>
      </w:r>
      <w:r w:rsidRPr="001A3B7C">
        <w:rPr>
          <w:rFonts w:ascii="仿宋_GB2312" w:eastAsia="仿宋_GB2312" w:hAnsi="宋体" w:cs="Times New Roman" w:hint="eastAsia"/>
          <w:sz w:val="32"/>
          <w:szCs w:val="32"/>
        </w:rPr>
        <w:t>评估</w:t>
      </w:r>
      <w:r w:rsidR="009A703B" w:rsidRPr="001A3B7C">
        <w:rPr>
          <w:rFonts w:ascii="仿宋_GB2312" w:eastAsia="仿宋_GB2312" w:hAnsi="宋体" w:cs="Times New Roman" w:hint="eastAsia"/>
          <w:sz w:val="32"/>
          <w:szCs w:val="32"/>
        </w:rPr>
        <w:t>现场调查</w:t>
      </w:r>
      <w:r w:rsidR="000514B2">
        <w:rPr>
          <w:rFonts w:ascii="仿宋_GB2312" w:eastAsia="仿宋_GB2312" w:hAnsi="宋体" w:cs="Times New Roman" w:hint="eastAsia"/>
          <w:sz w:val="32"/>
          <w:szCs w:val="32"/>
        </w:rPr>
        <w:t>、</w:t>
      </w:r>
      <w:r w:rsidR="009A703B" w:rsidRPr="001A3B7C">
        <w:rPr>
          <w:rFonts w:ascii="仿宋_GB2312" w:eastAsia="仿宋_GB2312" w:hAnsi="宋体" w:cs="Times New Roman" w:hint="eastAsia"/>
          <w:sz w:val="32"/>
          <w:szCs w:val="32"/>
        </w:rPr>
        <w:t>收集整理评估资料</w:t>
      </w:r>
      <w:r w:rsidR="000514B2">
        <w:rPr>
          <w:rFonts w:ascii="仿宋_GB2312" w:eastAsia="仿宋_GB2312" w:hAnsi="宋体" w:cs="Times New Roman" w:hint="eastAsia"/>
          <w:sz w:val="32"/>
          <w:szCs w:val="32"/>
        </w:rPr>
        <w:t>、</w:t>
      </w:r>
      <w:r w:rsidR="009A703B" w:rsidRPr="001A3B7C">
        <w:rPr>
          <w:rFonts w:ascii="仿宋_GB2312" w:eastAsia="仿宋_GB2312" w:hAnsi="宋体" w:cs="Times New Roman" w:hint="eastAsia"/>
          <w:sz w:val="32"/>
          <w:szCs w:val="32"/>
        </w:rPr>
        <w:t>评定估算</w:t>
      </w:r>
      <w:r w:rsidR="003E0561" w:rsidRPr="001A3B7C">
        <w:rPr>
          <w:rFonts w:ascii="仿宋_GB2312" w:eastAsia="仿宋_GB2312" w:hAnsi="宋体" w:cs="Times New Roman" w:hint="eastAsia"/>
          <w:sz w:val="32"/>
          <w:szCs w:val="32"/>
        </w:rPr>
        <w:t>形成结论</w:t>
      </w:r>
      <w:r w:rsidR="000514B2">
        <w:rPr>
          <w:rFonts w:ascii="仿宋_GB2312" w:eastAsia="仿宋_GB2312" w:hAnsi="宋体" w:cs="Times New Roman" w:hint="eastAsia"/>
          <w:sz w:val="32"/>
          <w:szCs w:val="32"/>
        </w:rPr>
        <w:t>、</w:t>
      </w:r>
      <w:r w:rsidR="009A703B" w:rsidRPr="001A3B7C">
        <w:rPr>
          <w:rFonts w:ascii="仿宋_GB2312" w:eastAsia="仿宋_GB2312" w:hAnsi="宋体" w:cs="Times New Roman" w:hint="eastAsia"/>
          <w:sz w:val="32"/>
          <w:szCs w:val="32"/>
        </w:rPr>
        <w:t>编制</w:t>
      </w:r>
      <w:r w:rsidR="003E0561" w:rsidRPr="001A3B7C">
        <w:rPr>
          <w:rFonts w:ascii="仿宋_GB2312" w:eastAsia="仿宋_GB2312" w:hAnsi="宋体" w:cs="Times New Roman" w:hint="eastAsia"/>
          <w:sz w:val="32"/>
          <w:szCs w:val="32"/>
        </w:rPr>
        <w:t>出具</w:t>
      </w:r>
      <w:r w:rsidR="009A703B" w:rsidRPr="001A3B7C">
        <w:rPr>
          <w:rFonts w:ascii="仿宋_GB2312" w:eastAsia="仿宋_GB2312" w:hAnsi="宋体" w:cs="Times New Roman" w:hint="eastAsia"/>
          <w:sz w:val="32"/>
          <w:szCs w:val="32"/>
        </w:rPr>
        <w:t>评估报告</w:t>
      </w:r>
      <w:r w:rsidR="000514B2">
        <w:rPr>
          <w:rFonts w:ascii="仿宋_GB2312" w:eastAsia="仿宋_GB2312" w:hAnsi="宋体" w:cs="Times New Roman" w:hint="eastAsia"/>
          <w:sz w:val="32"/>
          <w:szCs w:val="32"/>
        </w:rPr>
        <w:t>、</w:t>
      </w:r>
      <w:r w:rsidR="003E0561" w:rsidRPr="001A3B7C">
        <w:rPr>
          <w:rFonts w:ascii="仿宋_GB2312" w:eastAsia="仿宋_GB2312" w:hAnsi="宋体" w:cs="Times New Roman" w:hint="eastAsia"/>
          <w:sz w:val="32"/>
          <w:szCs w:val="32"/>
        </w:rPr>
        <w:t>整理归集评估档案</w:t>
      </w:r>
      <w:r w:rsidR="009A703B" w:rsidRPr="001A3B7C">
        <w:rPr>
          <w:rFonts w:ascii="仿宋_GB2312" w:eastAsia="仿宋_GB2312" w:hAnsi="宋体" w:cs="Times New Roman" w:hint="eastAsia"/>
          <w:sz w:val="32"/>
          <w:szCs w:val="32"/>
        </w:rPr>
        <w:t>。</w:t>
      </w:r>
    </w:p>
    <w:p w:rsidR="00B0543A" w:rsidRPr="001A3B7C" w:rsidRDefault="00260719">
      <w:pPr>
        <w:spacing w:line="620" w:lineRule="atLeas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资产评估机构及其</w:t>
      </w:r>
      <w:r w:rsidR="00B0543A" w:rsidRPr="001A3B7C">
        <w:rPr>
          <w:rFonts w:ascii="仿宋_GB2312" w:eastAsia="仿宋_GB2312" w:hAnsi="宋体" w:cs="Times New Roman" w:hint="eastAsia"/>
          <w:sz w:val="32"/>
          <w:szCs w:val="32"/>
        </w:rPr>
        <w:t>资产评估专业人员不得随意减</w:t>
      </w:r>
      <w:r w:rsidR="00EC171C">
        <w:rPr>
          <w:rFonts w:ascii="仿宋_GB2312" w:eastAsia="仿宋_GB2312" w:hAnsi="宋体" w:cs="Times New Roman" w:hint="eastAsia"/>
          <w:sz w:val="32"/>
          <w:szCs w:val="32"/>
        </w:rPr>
        <w:t>少</w:t>
      </w:r>
      <w:r w:rsidR="00B0543A" w:rsidRPr="001A3B7C">
        <w:rPr>
          <w:rFonts w:ascii="仿宋_GB2312" w:eastAsia="仿宋_GB2312" w:hAnsi="宋体" w:cs="Times New Roman" w:hint="eastAsia"/>
          <w:sz w:val="32"/>
          <w:szCs w:val="32"/>
        </w:rPr>
        <w:t>资产评估</w:t>
      </w:r>
      <w:r w:rsidR="00832089" w:rsidRPr="001A3B7C">
        <w:rPr>
          <w:rFonts w:ascii="仿宋_GB2312" w:eastAsia="仿宋_GB2312" w:hAnsi="宋体" w:cs="Times New Roman" w:hint="eastAsia"/>
          <w:sz w:val="32"/>
          <w:szCs w:val="32"/>
        </w:rPr>
        <w:t>基本</w:t>
      </w:r>
      <w:r w:rsidR="00B0543A" w:rsidRPr="001A3B7C">
        <w:rPr>
          <w:rFonts w:ascii="仿宋_GB2312" w:eastAsia="仿宋_GB2312" w:hAnsi="宋体" w:cs="Times New Roman" w:hint="eastAsia"/>
          <w:sz w:val="32"/>
          <w:szCs w:val="32"/>
        </w:rPr>
        <w:t>程序。</w:t>
      </w:r>
    </w:p>
    <w:p w:rsidR="00F02FEF" w:rsidRDefault="00736E21" w:rsidP="00F02FEF">
      <w:pPr>
        <w:spacing w:line="620" w:lineRule="atLeast"/>
        <w:ind w:firstLineChars="200" w:firstLine="643"/>
        <w:rPr>
          <w:rFonts w:ascii="仿宋_GB2312" w:eastAsia="仿宋_GB2312" w:hAnsi="宋体" w:cs="Times New Roman"/>
          <w:sz w:val="32"/>
          <w:szCs w:val="32"/>
        </w:rPr>
      </w:pPr>
      <w:r w:rsidRPr="001A3B7C">
        <w:rPr>
          <w:rFonts w:ascii="仿宋_GB2312" w:eastAsia="仿宋_GB2312" w:hAnsi="宋体" w:cs="Times New Roman" w:hint="eastAsia"/>
          <w:b/>
          <w:sz w:val="32"/>
          <w:szCs w:val="32"/>
        </w:rPr>
        <w:t>第</w:t>
      </w:r>
      <w:r w:rsidR="00E47FEE">
        <w:rPr>
          <w:rFonts w:ascii="仿宋_GB2312" w:eastAsia="仿宋_GB2312" w:hAnsi="宋体" w:cs="Times New Roman" w:hint="eastAsia"/>
          <w:b/>
          <w:sz w:val="32"/>
          <w:szCs w:val="32"/>
        </w:rPr>
        <w:t>九</w:t>
      </w:r>
      <w:r w:rsidRPr="001A3B7C">
        <w:rPr>
          <w:rFonts w:ascii="仿宋_GB2312" w:eastAsia="仿宋_GB2312" w:hAnsi="宋体" w:cs="Times New Roman" w:hint="eastAsia"/>
          <w:b/>
          <w:sz w:val="32"/>
          <w:szCs w:val="32"/>
        </w:rPr>
        <w:t xml:space="preserve">条 </w:t>
      </w:r>
      <w:r w:rsidR="00D84363" w:rsidRPr="001A3B7C">
        <w:rPr>
          <w:rFonts w:ascii="仿宋_GB2312" w:eastAsia="仿宋_GB2312" w:hAnsi="宋体" w:cs="Times New Roman" w:hint="eastAsia"/>
          <w:sz w:val="32"/>
          <w:szCs w:val="32"/>
        </w:rPr>
        <w:t>资产评估机构</w:t>
      </w:r>
      <w:r w:rsidR="00EC171C">
        <w:rPr>
          <w:rFonts w:ascii="仿宋_GB2312" w:eastAsia="仿宋_GB2312" w:hAnsi="宋体" w:cs="Times New Roman" w:hint="eastAsia"/>
          <w:sz w:val="32"/>
          <w:szCs w:val="32"/>
        </w:rPr>
        <w:t>受理</w:t>
      </w:r>
      <w:r w:rsidR="00D84363" w:rsidRPr="001A3B7C">
        <w:rPr>
          <w:rFonts w:ascii="仿宋_GB2312" w:eastAsia="仿宋_GB2312" w:hAnsi="宋体" w:cs="Times New Roman" w:hint="eastAsia"/>
          <w:sz w:val="32"/>
          <w:szCs w:val="32"/>
        </w:rPr>
        <w:t>资产评估业务</w:t>
      </w:r>
      <w:r w:rsidR="00EC171C">
        <w:rPr>
          <w:rFonts w:ascii="仿宋_GB2312" w:eastAsia="仿宋_GB2312" w:hAnsi="宋体" w:cs="Times New Roman" w:hint="eastAsia"/>
          <w:sz w:val="32"/>
          <w:szCs w:val="32"/>
        </w:rPr>
        <w:t>前，</w:t>
      </w:r>
      <w:r w:rsidR="00D84363" w:rsidRPr="001A3B7C">
        <w:rPr>
          <w:rFonts w:ascii="仿宋_GB2312" w:eastAsia="仿宋_GB2312" w:hAnsi="宋体" w:cs="Times New Roman" w:hint="eastAsia"/>
          <w:sz w:val="32"/>
          <w:szCs w:val="32"/>
        </w:rPr>
        <w:t>应当明确</w:t>
      </w:r>
      <w:r w:rsidR="00F02FEF">
        <w:rPr>
          <w:rFonts w:ascii="仿宋_GB2312" w:eastAsia="仿宋_GB2312" w:hAnsi="宋体" w:cs="Times New Roman" w:hint="eastAsia"/>
          <w:sz w:val="32"/>
          <w:szCs w:val="32"/>
        </w:rPr>
        <w:t>下列</w:t>
      </w:r>
      <w:r w:rsidR="00D84363" w:rsidRPr="001A3B7C">
        <w:rPr>
          <w:rFonts w:ascii="仿宋_GB2312" w:eastAsia="仿宋_GB2312" w:hAnsi="宋体" w:cs="Times New Roman" w:hint="eastAsia"/>
          <w:sz w:val="32"/>
          <w:szCs w:val="32"/>
        </w:rPr>
        <w:t>资产评估业务基本事项</w:t>
      </w:r>
      <w:r w:rsidR="00F02FEF">
        <w:rPr>
          <w:rFonts w:ascii="仿宋_GB2312" w:eastAsia="仿宋_GB2312" w:hAnsi="宋体" w:cs="Times New Roman" w:hint="eastAsia"/>
          <w:sz w:val="32"/>
          <w:szCs w:val="32"/>
        </w:rPr>
        <w:t>：</w:t>
      </w:r>
    </w:p>
    <w:p w:rsidR="00F02FEF" w:rsidRPr="001A3B7C" w:rsidRDefault="00F02FEF" w:rsidP="00F02FEF">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t>（一）委托人、产权持有人和委托人以外的其他</w:t>
      </w:r>
      <w:r w:rsidR="001C2222">
        <w:rPr>
          <w:rFonts w:ascii="仿宋_GB2312" w:eastAsia="仿宋_GB2312" w:hAnsi="宋体" w:cs="Times New Roman" w:hint="eastAsia"/>
          <w:sz w:val="32"/>
          <w:szCs w:val="32"/>
        </w:rPr>
        <w:t>资产</w:t>
      </w:r>
      <w:r w:rsidRPr="001A3B7C">
        <w:rPr>
          <w:rFonts w:ascii="仿宋_GB2312" w:eastAsia="仿宋_GB2312" w:hAnsi="宋体" w:cs="Times New Roman" w:hint="eastAsia"/>
          <w:sz w:val="32"/>
          <w:szCs w:val="32"/>
        </w:rPr>
        <w:t>评估报告使用人；</w:t>
      </w:r>
    </w:p>
    <w:p w:rsidR="00F02FEF" w:rsidRPr="001A3B7C" w:rsidRDefault="00F02FEF" w:rsidP="00F02FEF">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lastRenderedPageBreak/>
        <w:t>（二）评估目的；</w:t>
      </w:r>
    </w:p>
    <w:p w:rsidR="00F02FEF" w:rsidRPr="001A3B7C" w:rsidRDefault="00F02FEF" w:rsidP="00F02FEF">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t>（三）评估对象和评估范围；</w:t>
      </w:r>
    </w:p>
    <w:p w:rsidR="00F02FEF" w:rsidRPr="001A3B7C" w:rsidRDefault="00F02FEF" w:rsidP="00F02FEF">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t>（四）价值类型；</w:t>
      </w:r>
    </w:p>
    <w:p w:rsidR="00F02FEF" w:rsidRPr="001A3B7C" w:rsidRDefault="00F02FEF" w:rsidP="00F02FEF">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t>（五）评估基准日；</w:t>
      </w:r>
    </w:p>
    <w:p w:rsidR="00F02FEF" w:rsidRPr="001A3B7C" w:rsidRDefault="00F02FEF" w:rsidP="00F02FEF">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t>（六）</w:t>
      </w:r>
      <w:r w:rsidR="00260719">
        <w:rPr>
          <w:rFonts w:ascii="仿宋_GB2312" w:eastAsia="仿宋_GB2312" w:hAnsi="宋体" w:cs="Times New Roman" w:hint="eastAsia"/>
          <w:sz w:val="32"/>
          <w:szCs w:val="32"/>
        </w:rPr>
        <w:t>资产</w:t>
      </w:r>
      <w:r w:rsidRPr="001A3B7C">
        <w:rPr>
          <w:rFonts w:ascii="仿宋_GB2312" w:eastAsia="仿宋_GB2312" w:hAnsi="宋体" w:cs="Times New Roman" w:hint="eastAsia"/>
          <w:sz w:val="32"/>
          <w:szCs w:val="32"/>
        </w:rPr>
        <w:t>评估报告使用范围；</w:t>
      </w:r>
    </w:p>
    <w:p w:rsidR="00F02FEF" w:rsidRPr="001A3B7C" w:rsidRDefault="00F02FEF" w:rsidP="00F02FEF">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t>（七）</w:t>
      </w:r>
      <w:r w:rsidR="00260719">
        <w:rPr>
          <w:rFonts w:ascii="仿宋_GB2312" w:eastAsia="仿宋_GB2312" w:hAnsi="宋体" w:cs="Times New Roman" w:hint="eastAsia"/>
          <w:sz w:val="32"/>
          <w:szCs w:val="32"/>
        </w:rPr>
        <w:t>资产</w:t>
      </w:r>
      <w:r w:rsidRPr="001A3B7C">
        <w:rPr>
          <w:rFonts w:ascii="仿宋_GB2312" w:eastAsia="仿宋_GB2312" w:hAnsi="宋体" w:cs="Times New Roman" w:hint="eastAsia"/>
          <w:sz w:val="32"/>
          <w:szCs w:val="32"/>
        </w:rPr>
        <w:t>评估报告提交期限及方式；</w:t>
      </w:r>
    </w:p>
    <w:p w:rsidR="00F02FEF" w:rsidRPr="001A3B7C" w:rsidRDefault="00F02FEF" w:rsidP="00F02FEF">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t>（八）评估服务费及支付方式；</w:t>
      </w:r>
    </w:p>
    <w:p w:rsidR="00F02FEF" w:rsidRPr="001A3B7C" w:rsidRDefault="00F02FEF" w:rsidP="00F02FEF">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t>（九）委托人、</w:t>
      </w:r>
      <w:r w:rsidR="001C2222">
        <w:rPr>
          <w:rFonts w:ascii="仿宋_GB2312" w:eastAsia="仿宋_GB2312" w:hAnsi="宋体" w:cs="Times New Roman" w:hint="eastAsia"/>
          <w:sz w:val="32"/>
          <w:szCs w:val="32"/>
        </w:rPr>
        <w:t>其他</w:t>
      </w:r>
      <w:r w:rsidRPr="001A3B7C">
        <w:rPr>
          <w:rFonts w:ascii="仿宋_GB2312" w:eastAsia="仿宋_GB2312" w:hAnsi="宋体" w:cs="Times New Roman" w:hint="eastAsia"/>
          <w:sz w:val="32"/>
          <w:szCs w:val="32"/>
        </w:rPr>
        <w:t>相关当事人与</w:t>
      </w:r>
      <w:r w:rsidR="00A5011B">
        <w:rPr>
          <w:rFonts w:ascii="仿宋_GB2312" w:eastAsia="仿宋_GB2312" w:hAnsi="宋体" w:cs="Times New Roman" w:hint="eastAsia"/>
          <w:sz w:val="32"/>
          <w:szCs w:val="32"/>
        </w:rPr>
        <w:t>资产评估机构及其资产评估专业人员</w:t>
      </w:r>
      <w:r w:rsidRPr="001A3B7C">
        <w:rPr>
          <w:rFonts w:ascii="仿宋_GB2312" w:eastAsia="仿宋_GB2312" w:hAnsi="宋体" w:cs="Times New Roman" w:hint="eastAsia"/>
          <w:sz w:val="32"/>
          <w:szCs w:val="32"/>
        </w:rPr>
        <w:t>工作配合和协助等需要明确的重要事项。</w:t>
      </w:r>
    </w:p>
    <w:p w:rsidR="00D84363" w:rsidRPr="001A3B7C" w:rsidRDefault="00F02FEF" w:rsidP="00F02FEF">
      <w:pPr>
        <w:spacing w:line="620" w:lineRule="atLeas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资产评估机构应当</w:t>
      </w:r>
      <w:r w:rsidR="006161C3" w:rsidRPr="001A3B7C">
        <w:rPr>
          <w:rFonts w:ascii="仿宋_GB2312" w:eastAsia="仿宋_GB2312" w:hAnsi="宋体" w:cs="Times New Roman" w:hint="eastAsia"/>
          <w:sz w:val="32"/>
          <w:szCs w:val="32"/>
        </w:rPr>
        <w:t>对专业能力、独立性和业务风险进行综合分析和评价</w:t>
      </w:r>
      <w:r w:rsidR="00351732">
        <w:rPr>
          <w:rFonts w:ascii="仿宋_GB2312" w:eastAsia="仿宋_GB2312" w:hAnsi="宋体" w:cs="Times New Roman" w:hint="eastAsia"/>
          <w:sz w:val="32"/>
          <w:szCs w:val="32"/>
        </w:rPr>
        <w:t>。</w:t>
      </w:r>
      <w:r w:rsidR="00EC171C">
        <w:rPr>
          <w:rFonts w:ascii="仿宋_GB2312" w:eastAsia="仿宋_GB2312" w:hAnsi="宋体" w:cs="Times New Roman" w:hint="eastAsia"/>
          <w:sz w:val="32"/>
          <w:szCs w:val="32"/>
        </w:rPr>
        <w:t>受理</w:t>
      </w:r>
      <w:r w:rsidR="00132B45">
        <w:rPr>
          <w:rFonts w:ascii="仿宋_GB2312" w:eastAsia="仿宋_GB2312" w:hAnsi="宋体" w:cs="Times New Roman" w:hint="eastAsia"/>
          <w:sz w:val="32"/>
          <w:szCs w:val="32"/>
        </w:rPr>
        <w:t>资产</w:t>
      </w:r>
      <w:r w:rsidR="007B607E">
        <w:rPr>
          <w:rFonts w:ascii="仿宋_GB2312" w:eastAsia="仿宋_GB2312" w:hAnsi="宋体" w:cs="Times New Roman" w:hint="eastAsia"/>
          <w:sz w:val="32"/>
          <w:szCs w:val="32"/>
        </w:rPr>
        <w:t>评估业务</w:t>
      </w:r>
      <w:r w:rsidR="007F01E8">
        <w:rPr>
          <w:rFonts w:ascii="仿宋_GB2312" w:eastAsia="仿宋_GB2312" w:hAnsi="宋体" w:cs="Times New Roman" w:hint="eastAsia"/>
          <w:sz w:val="32"/>
          <w:szCs w:val="32"/>
        </w:rPr>
        <w:t>应当</w:t>
      </w:r>
      <w:r w:rsidR="007B607E">
        <w:rPr>
          <w:rFonts w:ascii="仿宋_GB2312" w:eastAsia="仿宋_GB2312" w:hAnsi="宋体" w:cs="Times New Roman" w:hint="eastAsia"/>
          <w:sz w:val="32"/>
          <w:szCs w:val="32"/>
        </w:rPr>
        <w:t>满</w:t>
      </w:r>
      <w:r w:rsidR="00F0087F">
        <w:rPr>
          <w:rFonts w:ascii="仿宋_GB2312" w:eastAsia="仿宋_GB2312" w:hAnsi="宋体" w:cs="Times New Roman" w:hint="eastAsia"/>
          <w:sz w:val="32"/>
          <w:szCs w:val="32"/>
        </w:rPr>
        <w:t>足专</w:t>
      </w:r>
      <w:r w:rsidR="00F0087F" w:rsidRPr="001A3B7C">
        <w:rPr>
          <w:rFonts w:ascii="仿宋_GB2312" w:eastAsia="仿宋_GB2312" w:hAnsi="宋体" w:cs="Times New Roman" w:hint="eastAsia"/>
          <w:sz w:val="32"/>
          <w:szCs w:val="32"/>
        </w:rPr>
        <w:t>业能力</w:t>
      </w:r>
      <w:r w:rsidR="007B607E">
        <w:rPr>
          <w:rFonts w:ascii="仿宋_GB2312" w:eastAsia="仿宋_GB2312" w:hAnsi="宋体" w:cs="Times New Roman" w:hint="eastAsia"/>
          <w:sz w:val="32"/>
          <w:szCs w:val="32"/>
        </w:rPr>
        <w:t>、</w:t>
      </w:r>
      <w:r w:rsidR="00F0087F" w:rsidRPr="001A3B7C">
        <w:rPr>
          <w:rFonts w:ascii="仿宋_GB2312" w:eastAsia="仿宋_GB2312" w:hAnsi="宋体" w:cs="Times New Roman" w:hint="eastAsia"/>
          <w:sz w:val="32"/>
          <w:szCs w:val="32"/>
        </w:rPr>
        <w:t>独立性</w:t>
      </w:r>
      <w:r w:rsidR="007B607E">
        <w:rPr>
          <w:rFonts w:ascii="仿宋_GB2312" w:eastAsia="仿宋_GB2312" w:hAnsi="宋体" w:cs="Times New Roman" w:hint="eastAsia"/>
          <w:sz w:val="32"/>
          <w:szCs w:val="32"/>
        </w:rPr>
        <w:t>和</w:t>
      </w:r>
      <w:r w:rsidR="00F0087F" w:rsidRPr="00F0087F">
        <w:rPr>
          <w:rFonts w:ascii="仿宋_GB2312" w:eastAsia="仿宋_GB2312" w:hAnsi="宋体" w:cs="Times New Roman" w:hint="eastAsia"/>
          <w:sz w:val="32"/>
          <w:szCs w:val="32"/>
        </w:rPr>
        <w:t>业务风险</w:t>
      </w:r>
      <w:r w:rsidR="007B607E">
        <w:rPr>
          <w:rFonts w:ascii="仿宋_GB2312" w:eastAsia="仿宋_GB2312" w:hAnsi="宋体" w:cs="Times New Roman" w:hint="eastAsia"/>
          <w:sz w:val="32"/>
          <w:szCs w:val="32"/>
        </w:rPr>
        <w:t>控制要求</w:t>
      </w:r>
      <w:r w:rsidR="00F0087F">
        <w:rPr>
          <w:rFonts w:ascii="仿宋_GB2312" w:eastAsia="仿宋_GB2312" w:hAnsi="宋体" w:cs="Times New Roman" w:hint="eastAsia"/>
          <w:sz w:val="32"/>
          <w:szCs w:val="32"/>
        </w:rPr>
        <w:t>，否则不</w:t>
      </w:r>
      <w:r w:rsidR="007B607E">
        <w:rPr>
          <w:rFonts w:ascii="仿宋_GB2312" w:eastAsia="仿宋_GB2312" w:hAnsi="宋体" w:cs="Times New Roman" w:hint="eastAsia"/>
          <w:sz w:val="32"/>
          <w:szCs w:val="32"/>
        </w:rPr>
        <w:t>得</w:t>
      </w:r>
      <w:r w:rsidR="00F0087F">
        <w:rPr>
          <w:rFonts w:ascii="仿宋_GB2312" w:eastAsia="仿宋_GB2312" w:hAnsi="宋体" w:cs="Times New Roman" w:hint="eastAsia"/>
          <w:sz w:val="32"/>
          <w:szCs w:val="32"/>
        </w:rPr>
        <w:t>受理</w:t>
      </w:r>
      <w:r w:rsidR="003C6A17">
        <w:rPr>
          <w:rFonts w:ascii="仿宋_GB2312" w:eastAsia="仿宋_GB2312" w:hAnsi="宋体" w:cs="Times New Roman" w:hint="eastAsia"/>
          <w:sz w:val="32"/>
          <w:szCs w:val="32"/>
        </w:rPr>
        <w:t>。</w:t>
      </w:r>
    </w:p>
    <w:p w:rsidR="00736E21" w:rsidRPr="001A3B7C" w:rsidRDefault="00996313">
      <w:pPr>
        <w:spacing w:line="620" w:lineRule="atLeast"/>
        <w:ind w:firstLineChars="200" w:firstLine="643"/>
        <w:rPr>
          <w:rFonts w:ascii="仿宋_GB2312" w:eastAsia="仿宋_GB2312" w:hAnsi="宋体" w:cs="Times New Roman"/>
          <w:sz w:val="32"/>
          <w:szCs w:val="32"/>
        </w:rPr>
      </w:pPr>
      <w:r w:rsidRPr="001A3B7C">
        <w:rPr>
          <w:rFonts w:ascii="仿宋_GB2312" w:eastAsia="仿宋_GB2312" w:hAnsi="宋体" w:cs="Times New Roman" w:hint="eastAsia"/>
          <w:b/>
          <w:sz w:val="32"/>
          <w:szCs w:val="32"/>
        </w:rPr>
        <w:t>第十</w:t>
      </w:r>
      <w:r w:rsidR="00736E21" w:rsidRPr="001A3B7C">
        <w:rPr>
          <w:rFonts w:ascii="仿宋_GB2312" w:eastAsia="仿宋_GB2312" w:hAnsi="宋体" w:cs="Times New Roman" w:hint="eastAsia"/>
          <w:b/>
          <w:sz w:val="32"/>
          <w:szCs w:val="32"/>
        </w:rPr>
        <w:t xml:space="preserve">条 </w:t>
      </w:r>
      <w:r w:rsidR="00736E21" w:rsidRPr="001A3B7C">
        <w:rPr>
          <w:rFonts w:ascii="仿宋_GB2312" w:eastAsia="仿宋_GB2312" w:hAnsi="宋体" w:cs="Times New Roman" w:hint="eastAsia"/>
          <w:sz w:val="32"/>
          <w:szCs w:val="32"/>
        </w:rPr>
        <w:t>资产评估机构</w:t>
      </w:r>
      <w:r w:rsidR="00230C6B">
        <w:rPr>
          <w:rFonts w:ascii="仿宋_GB2312" w:eastAsia="仿宋_GB2312" w:hAnsi="宋体" w:cs="Times New Roman" w:hint="eastAsia"/>
          <w:sz w:val="32"/>
          <w:szCs w:val="32"/>
        </w:rPr>
        <w:t>执行某项特定业务缺乏特定的专业知识和经验时，应当采取弥补措施，包括</w:t>
      </w:r>
      <w:r w:rsidR="001C2222">
        <w:rPr>
          <w:rFonts w:ascii="仿宋_GB2312" w:eastAsia="仿宋_GB2312" w:hAnsi="宋体" w:cs="Times New Roman" w:hint="eastAsia"/>
          <w:sz w:val="32"/>
          <w:szCs w:val="32"/>
        </w:rPr>
        <w:t>利用</w:t>
      </w:r>
      <w:r w:rsidR="00230C6B">
        <w:rPr>
          <w:rFonts w:ascii="仿宋_GB2312" w:eastAsia="仿宋_GB2312" w:hAnsi="宋体" w:cs="Times New Roman" w:hint="eastAsia"/>
          <w:sz w:val="32"/>
          <w:szCs w:val="32"/>
        </w:rPr>
        <w:t>专家工作等。</w:t>
      </w:r>
    </w:p>
    <w:p w:rsidR="00380E76" w:rsidRPr="001A3B7C" w:rsidRDefault="00996313" w:rsidP="00F0087F">
      <w:pPr>
        <w:spacing w:line="620" w:lineRule="atLeast"/>
        <w:ind w:firstLineChars="200" w:firstLine="643"/>
        <w:rPr>
          <w:rFonts w:ascii="仿宋_GB2312" w:eastAsia="仿宋_GB2312" w:hAnsi="宋体" w:cs="Times New Roman"/>
          <w:b/>
          <w:sz w:val="32"/>
          <w:szCs w:val="32"/>
        </w:rPr>
      </w:pPr>
      <w:r w:rsidRPr="001A3B7C">
        <w:rPr>
          <w:rFonts w:ascii="仿宋_GB2312" w:eastAsia="仿宋_GB2312" w:hAnsi="宋体" w:cs="Times New Roman" w:hint="eastAsia"/>
          <w:b/>
          <w:sz w:val="32"/>
          <w:szCs w:val="32"/>
        </w:rPr>
        <w:t>第十</w:t>
      </w:r>
      <w:r w:rsidR="00E47FEE">
        <w:rPr>
          <w:rFonts w:ascii="仿宋_GB2312" w:eastAsia="仿宋_GB2312" w:hAnsi="宋体" w:cs="Times New Roman" w:hint="eastAsia"/>
          <w:b/>
          <w:sz w:val="32"/>
          <w:szCs w:val="32"/>
        </w:rPr>
        <w:t>一</w:t>
      </w:r>
      <w:r w:rsidR="00D84363" w:rsidRPr="001A3B7C">
        <w:rPr>
          <w:rFonts w:ascii="仿宋_GB2312" w:eastAsia="仿宋_GB2312" w:hAnsi="宋体" w:cs="Times New Roman" w:hint="eastAsia"/>
          <w:b/>
          <w:sz w:val="32"/>
          <w:szCs w:val="32"/>
        </w:rPr>
        <w:t>条</w:t>
      </w:r>
      <w:r w:rsidR="00501D49" w:rsidRPr="001A3B7C">
        <w:rPr>
          <w:rFonts w:ascii="仿宋_GB2312" w:eastAsia="仿宋_GB2312" w:hAnsi="宋体" w:cs="Times New Roman" w:hint="eastAsia"/>
          <w:sz w:val="32"/>
          <w:szCs w:val="32"/>
        </w:rPr>
        <w:t xml:space="preserve"> 资产评估机构受理资产评估业务应当</w:t>
      </w:r>
      <w:r w:rsidR="00F02FEF">
        <w:rPr>
          <w:rFonts w:ascii="仿宋_GB2312" w:eastAsia="仿宋_GB2312" w:hAnsi="宋体" w:cs="Times New Roman" w:hint="eastAsia"/>
          <w:sz w:val="32"/>
          <w:szCs w:val="32"/>
        </w:rPr>
        <w:t>与</w:t>
      </w:r>
      <w:r w:rsidR="00501D49" w:rsidRPr="001A3B7C">
        <w:rPr>
          <w:rFonts w:ascii="仿宋_GB2312" w:eastAsia="仿宋_GB2312" w:hAnsi="宋体" w:cs="Times New Roman" w:hint="eastAsia"/>
          <w:sz w:val="32"/>
          <w:szCs w:val="32"/>
        </w:rPr>
        <w:t>委托人依法</w:t>
      </w:r>
      <w:r w:rsidR="00F02FEF">
        <w:rPr>
          <w:rFonts w:ascii="仿宋_GB2312" w:eastAsia="仿宋_GB2312" w:hAnsi="宋体" w:cs="Times New Roman" w:hint="eastAsia"/>
          <w:sz w:val="32"/>
          <w:szCs w:val="32"/>
        </w:rPr>
        <w:t>订立</w:t>
      </w:r>
      <w:r w:rsidR="00501D49" w:rsidRPr="001A3B7C">
        <w:rPr>
          <w:rFonts w:ascii="仿宋_GB2312" w:eastAsia="仿宋_GB2312" w:hAnsi="宋体" w:cs="Times New Roman" w:hint="eastAsia"/>
          <w:sz w:val="32"/>
          <w:szCs w:val="32"/>
        </w:rPr>
        <w:t>资产评估委托合同</w:t>
      </w:r>
      <w:r w:rsidR="00F02FEF">
        <w:rPr>
          <w:rFonts w:ascii="仿宋_GB2312" w:eastAsia="仿宋_GB2312" w:hAnsi="宋体" w:cs="Times New Roman" w:hint="eastAsia"/>
          <w:sz w:val="32"/>
          <w:szCs w:val="32"/>
        </w:rPr>
        <w:t>，</w:t>
      </w:r>
      <w:r w:rsidR="00F02FEF">
        <w:rPr>
          <w:rFonts w:ascii="仿宋_GB2312" w:eastAsia="仿宋_GB2312" w:hAnsi="仿宋_GB2312" w:cs="仿宋_GB2312" w:hint="eastAsia"/>
          <w:sz w:val="32"/>
          <w:szCs w:val="32"/>
        </w:rPr>
        <w:t>约定资产评估机构和委托人权利、义务、违约责任和争议解决等内容</w:t>
      </w:r>
      <w:r w:rsidR="00501D49" w:rsidRPr="001A3B7C">
        <w:rPr>
          <w:rFonts w:ascii="仿宋_GB2312" w:eastAsia="仿宋_GB2312" w:hAnsi="宋体" w:cs="Times New Roman" w:hint="eastAsia"/>
          <w:sz w:val="32"/>
          <w:szCs w:val="32"/>
        </w:rPr>
        <w:t>。</w:t>
      </w:r>
    </w:p>
    <w:p w:rsidR="00501D49" w:rsidRPr="001A3B7C" w:rsidRDefault="00996313">
      <w:pPr>
        <w:spacing w:line="620" w:lineRule="atLeast"/>
        <w:ind w:firstLineChars="200" w:firstLine="643"/>
        <w:rPr>
          <w:rFonts w:ascii="仿宋_GB2312" w:eastAsia="仿宋_GB2312" w:hAnsi="宋体" w:cs="Times New Roman"/>
          <w:sz w:val="32"/>
          <w:szCs w:val="32"/>
        </w:rPr>
      </w:pPr>
      <w:r w:rsidRPr="001A3B7C">
        <w:rPr>
          <w:rFonts w:ascii="仿宋_GB2312" w:eastAsia="仿宋_GB2312" w:hAnsi="宋体" w:cs="Times New Roman" w:hint="eastAsia"/>
          <w:b/>
          <w:sz w:val="32"/>
          <w:szCs w:val="32"/>
        </w:rPr>
        <w:t>第十</w:t>
      </w:r>
      <w:r w:rsidR="00E47FEE">
        <w:rPr>
          <w:rFonts w:ascii="仿宋_GB2312" w:eastAsia="仿宋_GB2312" w:hAnsi="宋体" w:cs="Times New Roman" w:hint="eastAsia"/>
          <w:b/>
          <w:sz w:val="32"/>
          <w:szCs w:val="32"/>
        </w:rPr>
        <w:t>二</w:t>
      </w:r>
      <w:r w:rsidR="00501D49" w:rsidRPr="001A3B7C">
        <w:rPr>
          <w:rFonts w:ascii="仿宋_GB2312" w:eastAsia="仿宋_GB2312" w:hAnsi="宋体" w:cs="Times New Roman" w:hint="eastAsia"/>
          <w:b/>
          <w:sz w:val="32"/>
          <w:szCs w:val="32"/>
        </w:rPr>
        <w:t xml:space="preserve">条 </w:t>
      </w:r>
      <w:r w:rsidR="00501D49" w:rsidRPr="001A3B7C">
        <w:rPr>
          <w:rFonts w:ascii="仿宋_GB2312" w:eastAsia="仿宋_GB2312" w:hAnsi="宋体" w:cs="Times New Roman" w:hint="eastAsia"/>
          <w:sz w:val="32"/>
          <w:szCs w:val="32"/>
        </w:rPr>
        <w:t>资产评估专业人员应当根据资产评估业务具体情况编制</w:t>
      </w:r>
      <w:r w:rsidR="00132B45">
        <w:rPr>
          <w:rFonts w:ascii="仿宋_GB2312" w:eastAsia="仿宋_GB2312" w:hAnsi="宋体" w:cs="Times New Roman" w:hint="eastAsia"/>
          <w:sz w:val="32"/>
          <w:szCs w:val="32"/>
        </w:rPr>
        <w:t>资产</w:t>
      </w:r>
      <w:r w:rsidR="00501D49" w:rsidRPr="001A3B7C">
        <w:rPr>
          <w:rFonts w:ascii="仿宋_GB2312" w:eastAsia="仿宋_GB2312" w:hAnsi="宋体" w:cs="Times New Roman" w:hint="eastAsia"/>
          <w:sz w:val="32"/>
          <w:szCs w:val="32"/>
        </w:rPr>
        <w:t>评估计划，</w:t>
      </w:r>
      <w:r w:rsidR="00230C6B">
        <w:rPr>
          <w:rFonts w:ascii="仿宋_GB2312" w:eastAsia="仿宋_GB2312" w:hAnsi="仿宋_GB2312" w:cs="仿宋_GB2312" w:hint="eastAsia"/>
          <w:sz w:val="32"/>
          <w:szCs w:val="32"/>
        </w:rPr>
        <w:t>包括</w:t>
      </w:r>
      <w:r w:rsidR="00132B45">
        <w:rPr>
          <w:rFonts w:ascii="仿宋_GB2312" w:eastAsia="仿宋_GB2312" w:hAnsi="仿宋_GB2312" w:cs="仿宋_GB2312" w:hint="eastAsia"/>
          <w:sz w:val="32"/>
          <w:szCs w:val="32"/>
        </w:rPr>
        <w:t>资产</w:t>
      </w:r>
      <w:r w:rsidR="00230C6B">
        <w:rPr>
          <w:rFonts w:ascii="仿宋_GB2312" w:eastAsia="仿宋_GB2312" w:hAnsi="仿宋_GB2312" w:cs="仿宋_GB2312" w:hint="eastAsia"/>
          <w:sz w:val="32"/>
          <w:szCs w:val="32"/>
        </w:rPr>
        <w:t>评估业务实施的主要过程及时间进度、人员安排等。</w:t>
      </w:r>
    </w:p>
    <w:p w:rsidR="006B74CC" w:rsidRPr="001A3B7C" w:rsidRDefault="00996313" w:rsidP="00531403">
      <w:pPr>
        <w:spacing w:line="360" w:lineRule="auto"/>
        <w:ind w:firstLineChars="200" w:firstLine="643"/>
        <w:rPr>
          <w:rFonts w:ascii="仿宋_GB2312" w:eastAsia="仿宋_GB2312" w:hAnsi="宋体" w:cs="Times New Roman"/>
          <w:b/>
          <w:sz w:val="32"/>
          <w:szCs w:val="32"/>
        </w:rPr>
      </w:pPr>
      <w:r w:rsidRPr="001A3B7C">
        <w:rPr>
          <w:rFonts w:ascii="仿宋_GB2312" w:eastAsia="仿宋_GB2312" w:hAnsi="宋体" w:cs="Times New Roman" w:hint="eastAsia"/>
          <w:b/>
          <w:sz w:val="32"/>
          <w:szCs w:val="32"/>
        </w:rPr>
        <w:t>第十</w:t>
      </w:r>
      <w:r w:rsidR="00E47FEE">
        <w:rPr>
          <w:rFonts w:ascii="仿宋_GB2312" w:eastAsia="仿宋_GB2312" w:hAnsi="宋体" w:cs="Times New Roman" w:hint="eastAsia"/>
          <w:b/>
          <w:sz w:val="32"/>
          <w:szCs w:val="32"/>
        </w:rPr>
        <w:t>三</w:t>
      </w:r>
      <w:r w:rsidR="006D4EF8" w:rsidRPr="001A3B7C">
        <w:rPr>
          <w:rFonts w:ascii="仿宋_GB2312" w:eastAsia="仿宋_GB2312" w:hAnsi="宋体" w:cs="Times New Roman" w:hint="eastAsia"/>
          <w:b/>
          <w:sz w:val="32"/>
          <w:szCs w:val="32"/>
        </w:rPr>
        <w:t xml:space="preserve">条 </w:t>
      </w:r>
      <w:r w:rsidR="006D4EF8" w:rsidRPr="001A3B7C">
        <w:rPr>
          <w:rFonts w:ascii="仿宋_GB2312" w:eastAsia="仿宋_GB2312" w:hAnsi="仿宋_GB2312" w:cs="仿宋_GB2312" w:hint="eastAsia"/>
          <w:sz w:val="32"/>
          <w:szCs w:val="32"/>
        </w:rPr>
        <w:t>执行资产评估业务，应当对评估对象进行现场调查，获取</w:t>
      </w:r>
      <w:r w:rsidR="00132B45">
        <w:rPr>
          <w:rFonts w:ascii="仿宋_GB2312" w:eastAsia="仿宋_GB2312" w:hAnsi="仿宋_GB2312" w:cs="仿宋_GB2312" w:hint="eastAsia"/>
          <w:sz w:val="32"/>
          <w:szCs w:val="32"/>
        </w:rPr>
        <w:t>资产</w:t>
      </w:r>
      <w:r w:rsidR="006D4EF8" w:rsidRPr="001A3B7C">
        <w:rPr>
          <w:rFonts w:ascii="仿宋_GB2312" w:eastAsia="仿宋_GB2312" w:hAnsi="仿宋_GB2312" w:cs="仿宋_GB2312" w:hint="eastAsia"/>
          <w:sz w:val="32"/>
          <w:szCs w:val="32"/>
        </w:rPr>
        <w:t>评估业务需要的资料，了解评估对象现状，</w:t>
      </w:r>
      <w:r w:rsidR="006D4EF8" w:rsidRPr="001A3B7C">
        <w:rPr>
          <w:rFonts w:ascii="仿宋_GB2312" w:eastAsia="仿宋_GB2312" w:hAnsi="仿宋_GB2312" w:cs="仿宋_GB2312" w:hint="eastAsia"/>
          <w:sz w:val="32"/>
          <w:szCs w:val="32"/>
        </w:rPr>
        <w:lastRenderedPageBreak/>
        <w:t>关注评估对象法律权属</w:t>
      </w:r>
      <w:r w:rsidR="006B74CC" w:rsidRPr="001A3B7C">
        <w:rPr>
          <w:rFonts w:ascii="仿宋_GB2312" w:eastAsia="仿宋_GB2312" w:hAnsi="宋体" w:cs="Times New Roman"/>
          <w:sz w:val="32"/>
          <w:szCs w:val="32"/>
        </w:rPr>
        <w:t>。</w:t>
      </w:r>
    </w:p>
    <w:p w:rsidR="006B55C3" w:rsidRDefault="00996313" w:rsidP="00D22541">
      <w:pPr>
        <w:spacing w:line="620" w:lineRule="atLeast"/>
        <w:ind w:firstLineChars="150" w:firstLine="482"/>
        <w:rPr>
          <w:rFonts w:ascii="仿宋_GB2312" w:eastAsia="仿宋_GB2312" w:hAnsi="宋体" w:cs="Times New Roman"/>
          <w:sz w:val="32"/>
          <w:szCs w:val="32"/>
        </w:rPr>
      </w:pPr>
      <w:r w:rsidRPr="001A3B7C">
        <w:rPr>
          <w:rFonts w:ascii="仿宋_GB2312" w:eastAsia="仿宋_GB2312" w:hAnsi="宋体" w:cs="Times New Roman" w:hint="eastAsia"/>
          <w:b/>
          <w:sz w:val="32"/>
          <w:szCs w:val="32"/>
        </w:rPr>
        <w:t>第十</w:t>
      </w:r>
      <w:r w:rsidR="00B53B5B">
        <w:rPr>
          <w:rFonts w:ascii="仿宋_GB2312" w:eastAsia="仿宋_GB2312" w:hAnsi="宋体" w:cs="Times New Roman" w:hint="eastAsia"/>
          <w:b/>
          <w:sz w:val="32"/>
          <w:szCs w:val="32"/>
        </w:rPr>
        <w:t>四</w:t>
      </w:r>
      <w:r w:rsidR="006D4EF8"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D84363" w:rsidRPr="001A3B7C">
        <w:rPr>
          <w:rFonts w:ascii="仿宋_GB2312" w:eastAsia="仿宋_GB2312" w:hAnsi="宋体" w:cs="Times New Roman" w:hint="eastAsia"/>
          <w:sz w:val="32"/>
          <w:szCs w:val="32"/>
        </w:rPr>
        <w:t>资产评估专业人员应当根据资产评估业务具体情况收集</w:t>
      </w:r>
      <w:r w:rsidR="00132B45">
        <w:rPr>
          <w:rFonts w:ascii="仿宋_GB2312" w:eastAsia="仿宋_GB2312" w:hAnsi="宋体" w:cs="Times New Roman" w:hint="eastAsia"/>
          <w:sz w:val="32"/>
          <w:szCs w:val="32"/>
        </w:rPr>
        <w:t>资产</w:t>
      </w:r>
      <w:r w:rsidR="00D84363" w:rsidRPr="001A3B7C">
        <w:rPr>
          <w:rFonts w:ascii="仿宋_GB2312" w:eastAsia="仿宋_GB2312" w:hAnsi="宋体" w:cs="Times New Roman" w:hint="eastAsia"/>
          <w:sz w:val="32"/>
          <w:szCs w:val="32"/>
        </w:rPr>
        <w:t>评估</w:t>
      </w:r>
      <w:r w:rsidR="00F310CE">
        <w:rPr>
          <w:rFonts w:ascii="仿宋_GB2312" w:eastAsia="仿宋_GB2312" w:hAnsi="宋体" w:cs="Times New Roman" w:hint="eastAsia"/>
          <w:sz w:val="32"/>
          <w:szCs w:val="32"/>
        </w:rPr>
        <w:t>业务需</w:t>
      </w:r>
      <w:r w:rsidR="0086458F">
        <w:rPr>
          <w:rFonts w:ascii="仿宋_GB2312" w:eastAsia="仿宋_GB2312" w:hAnsi="宋体" w:cs="Times New Roman" w:hint="eastAsia"/>
          <w:sz w:val="32"/>
          <w:szCs w:val="32"/>
        </w:rPr>
        <w:t>要</w:t>
      </w:r>
      <w:r w:rsidR="00F310CE">
        <w:rPr>
          <w:rFonts w:ascii="仿宋_GB2312" w:eastAsia="仿宋_GB2312" w:hAnsi="宋体" w:cs="Times New Roman" w:hint="eastAsia"/>
          <w:sz w:val="32"/>
          <w:szCs w:val="32"/>
        </w:rPr>
        <w:t>的</w:t>
      </w:r>
      <w:r w:rsidR="00D84363" w:rsidRPr="001A3B7C">
        <w:rPr>
          <w:rFonts w:ascii="仿宋_GB2312" w:eastAsia="仿宋_GB2312" w:hAnsi="宋体" w:cs="Times New Roman" w:hint="eastAsia"/>
          <w:sz w:val="32"/>
          <w:szCs w:val="32"/>
        </w:rPr>
        <w:t>资料</w:t>
      </w:r>
      <w:r w:rsidR="00D958FE" w:rsidRPr="001A3B7C">
        <w:rPr>
          <w:rFonts w:ascii="仿宋_GB2312" w:eastAsia="仿宋_GB2312" w:hAnsi="宋体" w:cs="Times New Roman" w:hint="eastAsia"/>
          <w:sz w:val="32"/>
          <w:szCs w:val="32"/>
        </w:rPr>
        <w:t>。</w:t>
      </w:r>
      <w:r w:rsidR="006B55C3">
        <w:rPr>
          <w:rFonts w:ascii="仿宋_GB2312" w:eastAsia="仿宋_GB2312" w:hAnsi="宋体" w:cs="Times New Roman" w:hint="eastAsia"/>
          <w:sz w:val="32"/>
          <w:szCs w:val="32"/>
        </w:rPr>
        <w:t>包括：</w:t>
      </w:r>
      <w:r w:rsidR="00D84363" w:rsidRPr="001A3B7C">
        <w:rPr>
          <w:rFonts w:ascii="仿宋_GB2312" w:eastAsia="仿宋_GB2312" w:hAnsi="宋体" w:cs="Times New Roman" w:hint="eastAsia"/>
          <w:sz w:val="32"/>
          <w:szCs w:val="32"/>
        </w:rPr>
        <w:t>委托人或者</w:t>
      </w:r>
      <w:r w:rsidR="001C2222">
        <w:rPr>
          <w:rFonts w:ascii="仿宋_GB2312" w:eastAsia="仿宋_GB2312" w:hAnsi="宋体" w:cs="Times New Roman" w:hint="eastAsia"/>
          <w:sz w:val="32"/>
          <w:szCs w:val="32"/>
        </w:rPr>
        <w:t>其他</w:t>
      </w:r>
      <w:r w:rsidR="00D84363" w:rsidRPr="001A3B7C">
        <w:rPr>
          <w:rFonts w:ascii="仿宋_GB2312" w:eastAsia="仿宋_GB2312" w:hAnsi="宋体" w:cs="Times New Roman" w:hint="eastAsia"/>
          <w:sz w:val="32"/>
          <w:szCs w:val="32"/>
        </w:rPr>
        <w:t>相关当事人提供</w:t>
      </w:r>
      <w:r w:rsidR="00D958FE">
        <w:rPr>
          <w:rFonts w:ascii="仿宋_GB2312" w:eastAsia="仿宋_GB2312" w:hAnsi="宋体" w:cs="Times New Roman" w:hint="eastAsia"/>
          <w:sz w:val="32"/>
          <w:szCs w:val="32"/>
        </w:rPr>
        <w:t>的</w:t>
      </w:r>
      <w:r w:rsidR="00D84363" w:rsidRPr="001A3B7C">
        <w:rPr>
          <w:rFonts w:ascii="仿宋_GB2312" w:eastAsia="仿宋_GB2312" w:hAnsi="宋体" w:cs="Times New Roman" w:hint="eastAsia"/>
          <w:sz w:val="32"/>
          <w:szCs w:val="32"/>
        </w:rPr>
        <w:t>涉及评估对象和评估范围</w:t>
      </w:r>
      <w:r w:rsidR="00D958FE">
        <w:rPr>
          <w:rFonts w:ascii="仿宋_GB2312" w:eastAsia="仿宋_GB2312" w:hAnsi="宋体" w:cs="Times New Roman" w:hint="eastAsia"/>
          <w:sz w:val="32"/>
          <w:szCs w:val="32"/>
        </w:rPr>
        <w:t>等</w:t>
      </w:r>
      <w:r w:rsidR="00D84363" w:rsidRPr="001A3B7C">
        <w:rPr>
          <w:rFonts w:ascii="仿宋_GB2312" w:eastAsia="仿宋_GB2312" w:hAnsi="宋体" w:cs="Times New Roman" w:hint="eastAsia"/>
          <w:sz w:val="32"/>
          <w:szCs w:val="32"/>
        </w:rPr>
        <w:t>资料</w:t>
      </w:r>
      <w:r w:rsidR="00D958FE">
        <w:rPr>
          <w:rFonts w:ascii="仿宋_GB2312" w:eastAsia="仿宋_GB2312" w:hAnsi="宋体" w:cs="Times New Roman" w:hint="eastAsia"/>
          <w:sz w:val="32"/>
          <w:szCs w:val="32"/>
        </w:rPr>
        <w:t>；</w:t>
      </w:r>
      <w:r w:rsidR="006B55C3" w:rsidRPr="00996313">
        <w:rPr>
          <w:rFonts w:ascii="仿宋_GB2312" w:eastAsia="仿宋_GB2312" w:hAnsi="宋体" w:cs="Times New Roman" w:hint="eastAsia"/>
          <w:sz w:val="32"/>
          <w:szCs w:val="32"/>
        </w:rPr>
        <w:t>从政府部门、各类专业机构以及市场等渠道获取</w:t>
      </w:r>
      <w:r w:rsidR="00D958FE">
        <w:rPr>
          <w:rFonts w:ascii="仿宋_GB2312" w:eastAsia="仿宋_GB2312" w:hAnsi="宋体" w:cs="Times New Roman" w:hint="eastAsia"/>
          <w:sz w:val="32"/>
          <w:szCs w:val="32"/>
        </w:rPr>
        <w:t>的</w:t>
      </w:r>
      <w:r w:rsidR="006B55C3">
        <w:rPr>
          <w:rFonts w:ascii="仿宋_GB2312" w:eastAsia="仿宋_GB2312" w:hAnsi="宋体" w:cs="Times New Roman" w:hint="eastAsia"/>
          <w:sz w:val="32"/>
          <w:szCs w:val="32"/>
        </w:rPr>
        <w:t>其他</w:t>
      </w:r>
      <w:r w:rsidR="006B55C3" w:rsidRPr="00F80E3C">
        <w:rPr>
          <w:rFonts w:ascii="仿宋_GB2312" w:eastAsia="仿宋_GB2312" w:hAnsi="宋体" w:cs="Times New Roman" w:hint="eastAsia"/>
          <w:sz w:val="32"/>
          <w:szCs w:val="32"/>
        </w:rPr>
        <w:t>资料</w:t>
      </w:r>
      <w:r w:rsidR="006B55C3" w:rsidRPr="001A3B7C">
        <w:rPr>
          <w:rFonts w:ascii="仿宋_GB2312" w:eastAsia="仿宋_GB2312" w:hAnsi="宋体" w:cs="Times New Roman" w:hint="eastAsia"/>
          <w:sz w:val="32"/>
          <w:szCs w:val="32"/>
        </w:rPr>
        <w:t>。</w:t>
      </w:r>
    </w:p>
    <w:p w:rsidR="00D958FE" w:rsidRPr="001A3B7C" w:rsidRDefault="00D958FE" w:rsidP="0001466A">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t>委托人和</w:t>
      </w:r>
      <w:r w:rsidR="001C2222">
        <w:rPr>
          <w:rFonts w:ascii="仿宋_GB2312" w:eastAsia="仿宋_GB2312" w:hAnsi="宋体" w:cs="Times New Roman" w:hint="eastAsia"/>
          <w:sz w:val="32"/>
          <w:szCs w:val="32"/>
        </w:rPr>
        <w:t>其他</w:t>
      </w:r>
      <w:r w:rsidRPr="001A3B7C">
        <w:rPr>
          <w:rFonts w:ascii="仿宋_GB2312" w:eastAsia="仿宋_GB2312" w:hAnsi="宋体" w:cs="Times New Roman" w:hint="eastAsia"/>
          <w:sz w:val="32"/>
          <w:szCs w:val="32"/>
        </w:rPr>
        <w:t>相关当事人依法提供并保证</w:t>
      </w:r>
      <w:r>
        <w:rPr>
          <w:rFonts w:ascii="仿宋_GB2312" w:eastAsia="仿宋_GB2312" w:hAnsi="宋体" w:cs="Times New Roman" w:hint="eastAsia"/>
          <w:sz w:val="32"/>
          <w:szCs w:val="32"/>
        </w:rPr>
        <w:t>资料的</w:t>
      </w:r>
      <w:r w:rsidRPr="001A3B7C">
        <w:rPr>
          <w:rFonts w:ascii="仿宋_GB2312" w:eastAsia="仿宋_GB2312" w:hAnsi="宋体" w:cs="Times New Roman" w:hint="eastAsia"/>
          <w:sz w:val="32"/>
          <w:szCs w:val="32"/>
        </w:rPr>
        <w:t>真实性、完整性</w:t>
      </w:r>
      <w:r>
        <w:rPr>
          <w:rFonts w:ascii="仿宋_GB2312" w:eastAsia="仿宋_GB2312" w:hAnsi="宋体" w:cs="Times New Roman" w:hint="eastAsia"/>
          <w:sz w:val="32"/>
          <w:szCs w:val="32"/>
        </w:rPr>
        <w:t>、</w:t>
      </w:r>
      <w:r w:rsidRPr="001A3B7C">
        <w:rPr>
          <w:rFonts w:ascii="仿宋_GB2312" w:eastAsia="仿宋_GB2312" w:hAnsi="宋体" w:cs="Times New Roman" w:hint="eastAsia"/>
          <w:sz w:val="32"/>
          <w:szCs w:val="32"/>
        </w:rPr>
        <w:t>合法性</w:t>
      </w:r>
      <w:r>
        <w:rPr>
          <w:rFonts w:ascii="仿宋_GB2312" w:eastAsia="仿宋_GB2312" w:hAnsi="宋体" w:cs="Times New Roman" w:hint="eastAsia"/>
          <w:sz w:val="32"/>
          <w:szCs w:val="32"/>
        </w:rPr>
        <w:t>。</w:t>
      </w:r>
    </w:p>
    <w:p w:rsidR="00380E76" w:rsidRPr="001A3B7C" w:rsidRDefault="00996313" w:rsidP="00B85736">
      <w:pPr>
        <w:spacing w:line="620" w:lineRule="atLeast"/>
        <w:ind w:firstLineChars="200" w:firstLine="643"/>
        <w:rPr>
          <w:rFonts w:ascii="仿宋_GB2312" w:eastAsia="仿宋_GB2312" w:hAnsi="宋体" w:cs="Times New Roman"/>
          <w:sz w:val="32"/>
          <w:szCs w:val="32"/>
        </w:rPr>
      </w:pPr>
      <w:r w:rsidRPr="001A3B7C">
        <w:rPr>
          <w:rFonts w:ascii="仿宋_GB2312" w:eastAsia="仿宋_GB2312" w:hAnsi="宋体" w:cs="Times New Roman" w:hint="eastAsia"/>
          <w:b/>
          <w:sz w:val="32"/>
          <w:szCs w:val="32"/>
        </w:rPr>
        <w:t>第十</w:t>
      </w:r>
      <w:r w:rsidR="00B53B5B">
        <w:rPr>
          <w:rFonts w:ascii="仿宋_GB2312" w:eastAsia="仿宋_GB2312" w:hAnsi="宋体" w:cs="Times New Roman" w:hint="eastAsia"/>
          <w:b/>
          <w:sz w:val="32"/>
          <w:szCs w:val="32"/>
        </w:rPr>
        <w:t>五</w:t>
      </w:r>
      <w:r w:rsidR="00D84363"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6B74CC" w:rsidRPr="001A3B7C">
        <w:rPr>
          <w:rFonts w:ascii="仿宋_GB2312" w:eastAsia="仿宋_GB2312" w:hAnsi="宋体" w:cs="Times New Roman"/>
          <w:sz w:val="32"/>
          <w:szCs w:val="32"/>
        </w:rPr>
        <w:t>资产评估专业人员</w:t>
      </w:r>
      <w:r w:rsidR="006B74CC" w:rsidRPr="001A3B7C">
        <w:rPr>
          <w:rFonts w:ascii="仿宋_GB2312" w:eastAsia="仿宋_GB2312" w:hAnsi="宋体" w:cs="Times New Roman" w:hint="eastAsia"/>
          <w:sz w:val="32"/>
          <w:szCs w:val="32"/>
        </w:rPr>
        <w:t>应当</w:t>
      </w:r>
      <w:r w:rsidR="006B74CC" w:rsidRPr="001A3B7C">
        <w:rPr>
          <w:rFonts w:ascii="仿宋_GB2312" w:eastAsia="仿宋_GB2312" w:hAnsi="宋体" w:cs="Times New Roman"/>
          <w:sz w:val="32"/>
          <w:szCs w:val="32"/>
        </w:rPr>
        <w:t>依法对</w:t>
      </w:r>
      <w:r w:rsidR="006B74CC" w:rsidRPr="001A3B7C">
        <w:rPr>
          <w:rFonts w:ascii="仿宋_GB2312" w:eastAsia="仿宋_GB2312" w:hAnsi="宋体" w:cs="Times New Roman" w:hint="eastAsia"/>
          <w:sz w:val="32"/>
          <w:szCs w:val="32"/>
        </w:rPr>
        <w:t>资产</w:t>
      </w:r>
      <w:r w:rsidR="006B74CC" w:rsidRPr="001A3B7C">
        <w:rPr>
          <w:rFonts w:ascii="仿宋_GB2312" w:eastAsia="仿宋_GB2312" w:hAnsi="宋体" w:cs="Times New Roman"/>
          <w:sz w:val="32"/>
          <w:szCs w:val="32"/>
        </w:rPr>
        <w:t>评估活动中使用的资料进行核查和验证。</w:t>
      </w:r>
    </w:p>
    <w:p w:rsidR="005263A9" w:rsidRPr="001A3B7C" w:rsidRDefault="00D84363" w:rsidP="005263A9">
      <w:pPr>
        <w:spacing w:line="620" w:lineRule="atLeast"/>
        <w:ind w:firstLineChars="200" w:firstLine="643"/>
        <w:rPr>
          <w:rFonts w:ascii="仿宋_GB2312" w:eastAsia="仿宋_GB2312" w:hAnsi="宋体" w:cs="Times New Roman"/>
          <w:b/>
          <w:sz w:val="32"/>
          <w:szCs w:val="32"/>
        </w:rPr>
      </w:pPr>
      <w:r w:rsidRPr="001A3B7C">
        <w:rPr>
          <w:rFonts w:ascii="仿宋_GB2312" w:eastAsia="仿宋_GB2312" w:hAnsi="宋体" w:cs="Times New Roman" w:hint="eastAsia"/>
          <w:b/>
          <w:sz w:val="32"/>
          <w:szCs w:val="32"/>
        </w:rPr>
        <w:t>第</w:t>
      </w:r>
      <w:r w:rsidR="00FE69F2" w:rsidRPr="001A3B7C">
        <w:rPr>
          <w:rFonts w:ascii="仿宋_GB2312" w:eastAsia="仿宋_GB2312" w:hAnsi="宋体" w:cs="Times New Roman" w:hint="eastAsia"/>
          <w:b/>
          <w:sz w:val="32"/>
          <w:szCs w:val="32"/>
        </w:rPr>
        <w:t>十</w:t>
      </w:r>
      <w:r w:rsidR="00B53B5B">
        <w:rPr>
          <w:rFonts w:ascii="仿宋_GB2312" w:eastAsia="仿宋_GB2312" w:hAnsi="宋体" w:cs="Times New Roman" w:hint="eastAsia"/>
          <w:b/>
          <w:sz w:val="32"/>
          <w:szCs w:val="32"/>
        </w:rPr>
        <w:t>六</w:t>
      </w:r>
      <w:r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5263A9" w:rsidRPr="00BD4E47">
        <w:rPr>
          <w:rFonts w:ascii="仿宋_GB2312" w:eastAsia="仿宋_GB2312" w:hAnsi="宋体" w:cs="Times New Roman" w:hint="eastAsia"/>
          <w:sz w:val="32"/>
          <w:szCs w:val="32"/>
        </w:rPr>
        <w:t>确定</w:t>
      </w:r>
      <w:r w:rsidR="005263A9" w:rsidRPr="001A3B7C">
        <w:rPr>
          <w:rFonts w:ascii="仿宋_GB2312" w:eastAsia="仿宋_GB2312" w:hAnsi="宋体" w:cs="Times New Roman"/>
          <w:sz w:val="32"/>
          <w:szCs w:val="32"/>
        </w:rPr>
        <w:t>资产</w:t>
      </w:r>
      <w:r w:rsidR="005263A9">
        <w:rPr>
          <w:rFonts w:ascii="仿宋_GB2312" w:eastAsia="仿宋_GB2312" w:hAnsi="宋体" w:cs="Times New Roman" w:hint="eastAsia"/>
          <w:sz w:val="32"/>
          <w:szCs w:val="32"/>
        </w:rPr>
        <w:t>价值的</w:t>
      </w:r>
      <w:r w:rsidR="005263A9" w:rsidRPr="001A3B7C">
        <w:rPr>
          <w:rFonts w:ascii="仿宋_GB2312" w:eastAsia="仿宋_GB2312" w:hAnsi="宋体" w:cs="Times New Roman"/>
          <w:sz w:val="32"/>
          <w:szCs w:val="32"/>
        </w:rPr>
        <w:t>评估方法包括市场法、收益法和成本法三种基本方法及其衍生方法。</w:t>
      </w:r>
    </w:p>
    <w:p w:rsidR="005263A9" w:rsidRDefault="00FE69F2" w:rsidP="00D22541">
      <w:pPr>
        <w:spacing w:line="620" w:lineRule="atLeast"/>
        <w:ind w:firstLineChars="200" w:firstLine="640"/>
        <w:rPr>
          <w:rFonts w:ascii="仿宋_GB2312" w:eastAsia="仿宋_GB2312" w:hAnsi="宋体" w:cs="Times New Roman"/>
          <w:bCs/>
          <w:sz w:val="32"/>
          <w:szCs w:val="32"/>
        </w:rPr>
      </w:pPr>
      <w:r w:rsidRPr="001A3B7C">
        <w:rPr>
          <w:rFonts w:ascii="仿宋_GB2312" w:eastAsia="仿宋_GB2312" w:hAnsi="宋体" w:cs="Times New Roman" w:hint="eastAsia"/>
          <w:sz w:val="32"/>
          <w:szCs w:val="32"/>
        </w:rPr>
        <w:t>资产评估专业人员应当根据评估目的、评估对象、价值类型、资料收集等</w:t>
      </w:r>
      <w:r w:rsidR="005263A9" w:rsidRPr="001A3B7C">
        <w:rPr>
          <w:rFonts w:ascii="仿宋_GB2312" w:eastAsia="仿宋_GB2312" w:hAnsi="宋体" w:cs="Times New Roman" w:hint="eastAsia"/>
          <w:sz w:val="32"/>
          <w:szCs w:val="32"/>
        </w:rPr>
        <w:t>情况</w:t>
      </w:r>
      <w:r w:rsidRPr="001A3B7C">
        <w:rPr>
          <w:rFonts w:ascii="仿宋_GB2312" w:eastAsia="仿宋_GB2312" w:hAnsi="宋体" w:cs="Times New Roman" w:hint="eastAsia"/>
          <w:sz w:val="32"/>
          <w:szCs w:val="32"/>
        </w:rPr>
        <w:t>，分析</w:t>
      </w:r>
      <w:r w:rsidR="005263A9">
        <w:rPr>
          <w:rFonts w:ascii="仿宋_GB2312" w:eastAsia="仿宋_GB2312" w:hAnsi="宋体" w:cs="Times New Roman" w:hint="eastAsia"/>
          <w:sz w:val="32"/>
          <w:szCs w:val="32"/>
        </w:rPr>
        <w:t>上述三种</w:t>
      </w:r>
      <w:r w:rsidRPr="001A3B7C">
        <w:rPr>
          <w:rFonts w:ascii="仿宋_GB2312" w:eastAsia="仿宋_GB2312" w:hAnsi="宋体" w:cs="Times New Roman" w:hint="eastAsia"/>
          <w:sz w:val="32"/>
          <w:szCs w:val="32"/>
        </w:rPr>
        <w:t>基本方法的适用性</w:t>
      </w:r>
      <w:r w:rsidR="005263A9">
        <w:rPr>
          <w:rFonts w:ascii="仿宋_GB2312" w:eastAsia="仿宋_GB2312" w:hAnsi="宋体" w:cs="Times New Roman" w:hint="eastAsia"/>
          <w:sz w:val="32"/>
          <w:szCs w:val="32"/>
        </w:rPr>
        <w:t>，</w:t>
      </w:r>
      <w:r w:rsidR="005263A9">
        <w:rPr>
          <w:rFonts w:ascii="仿宋_GB2312" w:eastAsia="仿宋_GB2312" w:hAnsi="宋体" w:cs="Times New Roman" w:hint="eastAsia"/>
          <w:bCs/>
          <w:sz w:val="32"/>
          <w:szCs w:val="32"/>
        </w:rPr>
        <w:t>依法</w:t>
      </w:r>
      <w:r w:rsidRPr="001A3B7C">
        <w:rPr>
          <w:rFonts w:ascii="仿宋_GB2312" w:eastAsia="仿宋_GB2312" w:hAnsi="宋体" w:cs="Times New Roman" w:hint="eastAsia"/>
          <w:bCs/>
          <w:sz w:val="32"/>
          <w:szCs w:val="32"/>
        </w:rPr>
        <w:t>选择评估方法</w:t>
      </w:r>
      <w:r w:rsidR="005263A9">
        <w:rPr>
          <w:rFonts w:ascii="仿宋_GB2312" w:eastAsia="仿宋_GB2312" w:hAnsi="宋体" w:cs="Times New Roman" w:hint="eastAsia"/>
          <w:bCs/>
          <w:sz w:val="32"/>
          <w:szCs w:val="32"/>
        </w:rPr>
        <w:t>。</w:t>
      </w:r>
    </w:p>
    <w:p w:rsidR="00380E76" w:rsidRPr="001A3B7C" w:rsidRDefault="00D84363" w:rsidP="00B85736">
      <w:pPr>
        <w:spacing w:line="620" w:lineRule="atLeast"/>
        <w:ind w:firstLineChars="200" w:firstLine="643"/>
        <w:rPr>
          <w:rFonts w:ascii="仿宋_GB2312" w:eastAsia="仿宋_GB2312" w:hAnsi="仿宋_GB2312" w:cs="仿宋_GB2312"/>
          <w:sz w:val="32"/>
          <w:szCs w:val="32"/>
        </w:rPr>
      </w:pPr>
      <w:r w:rsidRPr="001A3B7C">
        <w:rPr>
          <w:rFonts w:ascii="仿宋_GB2312" w:eastAsia="仿宋_GB2312" w:hAnsi="宋体" w:cs="Times New Roman" w:hint="eastAsia"/>
          <w:b/>
          <w:sz w:val="32"/>
          <w:szCs w:val="32"/>
        </w:rPr>
        <w:t>第十</w:t>
      </w:r>
      <w:r w:rsidR="000A423C">
        <w:rPr>
          <w:rFonts w:ascii="仿宋_GB2312" w:eastAsia="仿宋_GB2312" w:hAnsi="宋体" w:cs="Times New Roman" w:hint="eastAsia"/>
          <w:b/>
          <w:sz w:val="32"/>
          <w:szCs w:val="32"/>
        </w:rPr>
        <w:t>七</w:t>
      </w:r>
      <w:r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11209D" w:rsidRPr="001A3B7C">
        <w:rPr>
          <w:rFonts w:ascii="仿宋_GB2312" w:eastAsia="仿宋_GB2312" w:hAnsi="仿宋_GB2312" w:cs="仿宋_GB2312" w:hint="eastAsia"/>
          <w:sz w:val="32"/>
          <w:szCs w:val="32"/>
        </w:rPr>
        <w:t>资产评估专业人员应当在评定</w:t>
      </w:r>
      <w:r w:rsidR="002D49DA">
        <w:rPr>
          <w:rFonts w:ascii="仿宋_GB2312" w:eastAsia="仿宋_GB2312" w:hAnsi="仿宋_GB2312" w:cs="仿宋_GB2312" w:hint="eastAsia"/>
          <w:sz w:val="32"/>
          <w:szCs w:val="32"/>
        </w:rPr>
        <w:t>、</w:t>
      </w:r>
      <w:r w:rsidR="0011209D" w:rsidRPr="001A3B7C">
        <w:rPr>
          <w:rFonts w:ascii="仿宋_GB2312" w:eastAsia="仿宋_GB2312" w:hAnsi="仿宋_GB2312" w:cs="仿宋_GB2312" w:hint="eastAsia"/>
          <w:sz w:val="32"/>
          <w:szCs w:val="32"/>
        </w:rPr>
        <w:t>估算</w:t>
      </w:r>
      <w:r w:rsidR="008972CC" w:rsidRPr="001A3B7C">
        <w:rPr>
          <w:rFonts w:ascii="仿宋_GB2312" w:eastAsia="仿宋_GB2312" w:hAnsi="仿宋_GB2312" w:cs="仿宋_GB2312" w:hint="eastAsia"/>
          <w:sz w:val="32"/>
          <w:szCs w:val="32"/>
        </w:rPr>
        <w:t>形成评估结论</w:t>
      </w:r>
      <w:r w:rsidR="00CC71DD">
        <w:rPr>
          <w:rFonts w:ascii="仿宋_GB2312" w:eastAsia="仿宋_GB2312" w:hAnsi="仿宋_GB2312" w:cs="仿宋_GB2312" w:hint="eastAsia"/>
          <w:sz w:val="32"/>
          <w:szCs w:val="32"/>
        </w:rPr>
        <w:t>后</w:t>
      </w:r>
      <w:r w:rsidR="0011209D" w:rsidRPr="001A3B7C">
        <w:rPr>
          <w:rFonts w:ascii="仿宋_GB2312" w:eastAsia="仿宋_GB2312" w:hAnsi="仿宋_GB2312" w:cs="仿宋_GB2312" w:hint="eastAsia"/>
          <w:sz w:val="32"/>
          <w:szCs w:val="32"/>
        </w:rPr>
        <w:t>，编制</w:t>
      </w:r>
      <w:r w:rsidR="00540685">
        <w:rPr>
          <w:rFonts w:ascii="仿宋_GB2312" w:eastAsia="仿宋_GB2312" w:hAnsi="仿宋_GB2312" w:cs="仿宋_GB2312" w:hint="eastAsia"/>
          <w:sz w:val="32"/>
          <w:szCs w:val="32"/>
        </w:rPr>
        <w:t>初步</w:t>
      </w:r>
      <w:r w:rsidR="00CC71DD">
        <w:rPr>
          <w:rFonts w:ascii="仿宋_GB2312" w:eastAsia="仿宋_GB2312" w:hAnsi="仿宋_GB2312" w:cs="仿宋_GB2312" w:hint="eastAsia"/>
          <w:sz w:val="32"/>
          <w:szCs w:val="32"/>
        </w:rPr>
        <w:t>资产</w:t>
      </w:r>
      <w:r w:rsidR="0011209D" w:rsidRPr="001A3B7C">
        <w:rPr>
          <w:rFonts w:ascii="仿宋_GB2312" w:eastAsia="仿宋_GB2312" w:hAnsi="仿宋_GB2312" w:cs="仿宋_GB2312" w:hint="eastAsia"/>
          <w:sz w:val="32"/>
          <w:szCs w:val="32"/>
        </w:rPr>
        <w:t>评估报告。</w:t>
      </w:r>
    </w:p>
    <w:p w:rsidR="00D167CB" w:rsidRPr="001A3B7C" w:rsidRDefault="0011209D" w:rsidP="00467BCB">
      <w:pPr>
        <w:spacing w:line="620" w:lineRule="atLeast"/>
        <w:ind w:firstLineChars="200" w:firstLine="643"/>
        <w:rPr>
          <w:rFonts w:ascii="仿宋_GB2312" w:eastAsia="仿宋_GB2312" w:hAnsi="仿宋_GB2312" w:cs="仿宋_GB2312"/>
          <w:sz w:val="32"/>
          <w:szCs w:val="32"/>
        </w:rPr>
      </w:pPr>
      <w:r w:rsidRPr="001A3B7C">
        <w:rPr>
          <w:rFonts w:ascii="仿宋_GB2312" w:eastAsia="仿宋_GB2312" w:hAnsi="宋体" w:cs="Times New Roman" w:hint="eastAsia"/>
          <w:b/>
          <w:sz w:val="32"/>
          <w:szCs w:val="32"/>
        </w:rPr>
        <w:t>第</w:t>
      </w:r>
      <w:r w:rsidR="00CC71DD">
        <w:rPr>
          <w:rFonts w:ascii="仿宋_GB2312" w:eastAsia="仿宋_GB2312" w:hAnsi="宋体" w:cs="Times New Roman" w:hint="eastAsia"/>
          <w:b/>
          <w:sz w:val="32"/>
          <w:szCs w:val="32"/>
        </w:rPr>
        <w:t>十</w:t>
      </w:r>
      <w:r w:rsidR="000A423C">
        <w:rPr>
          <w:rFonts w:ascii="仿宋_GB2312" w:eastAsia="仿宋_GB2312" w:hAnsi="宋体" w:cs="Times New Roman" w:hint="eastAsia"/>
          <w:b/>
          <w:sz w:val="32"/>
          <w:szCs w:val="32"/>
        </w:rPr>
        <w:t>八</w:t>
      </w:r>
      <w:r w:rsidRPr="001A3B7C">
        <w:rPr>
          <w:rFonts w:ascii="仿宋_GB2312" w:eastAsia="仿宋_GB2312" w:hAnsi="宋体" w:cs="Times New Roman" w:hint="eastAsia"/>
          <w:b/>
          <w:sz w:val="32"/>
          <w:szCs w:val="32"/>
        </w:rPr>
        <w:t xml:space="preserve">条 </w:t>
      </w:r>
      <w:r w:rsidRPr="001A3B7C">
        <w:rPr>
          <w:rFonts w:ascii="仿宋_GB2312" w:eastAsia="仿宋_GB2312" w:hAnsi="仿宋_GB2312" w:cs="仿宋_GB2312" w:hint="eastAsia"/>
          <w:sz w:val="32"/>
          <w:szCs w:val="32"/>
        </w:rPr>
        <w:t>资产评估机构应当对</w:t>
      </w:r>
      <w:r w:rsidR="00540685">
        <w:rPr>
          <w:rFonts w:ascii="仿宋_GB2312" w:eastAsia="仿宋_GB2312" w:hAnsi="仿宋_GB2312" w:cs="仿宋_GB2312" w:hint="eastAsia"/>
          <w:sz w:val="32"/>
          <w:szCs w:val="32"/>
        </w:rPr>
        <w:t>初步</w:t>
      </w:r>
      <w:r w:rsidRPr="001A3B7C">
        <w:rPr>
          <w:rFonts w:ascii="仿宋_GB2312" w:eastAsia="仿宋_GB2312" w:hAnsi="仿宋_GB2312" w:cs="仿宋_GB2312" w:hint="eastAsia"/>
          <w:sz w:val="32"/>
          <w:szCs w:val="32"/>
        </w:rPr>
        <w:t>资产评估报告进行内部审核</w:t>
      </w:r>
      <w:r w:rsidR="00346C7A">
        <w:rPr>
          <w:rFonts w:ascii="仿宋_GB2312" w:eastAsia="仿宋_GB2312" w:hAnsi="仿宋_GB2312" w:cs="仿宋_GB2312" w:hint="eastAsia"/>
          <w:sz w:val="32"/>
          <w:szCs w:val="32"/>
        </w:rPr>
        <w:t>后</w:t>
      </w:r>
      <w:r w:rsidR="00D167CB" w:rsidRPr="001A3B7C">
        <w:rPr>
          <w:rFonts w:ascii="仿宋_GB2312" w:eastAsia="仿宋_GB2312" w:hAnsi="仿宋_GB2312" w:cs="仿宋_GB2312" w:hint="eastAsia"/>
          <w:sz w:val="32"/>
          <w:szCs w:val="32"/>
        </w:rPr>
        <w:t>出具资产评估报告。</w:t>
      </w:r>
    </w:p>
    <w:p w:rsidR="00380E76" w:rsidRDefault="00996313" w:rsidP="00B85736">
      <w:pPr>
        <w:spacing w:line="620" w:lineRule="atLeast"/>
        <w:ind w:firstLineChars="200" w:firstLine="643"/>
        <w:rPr>
          <w:rFonts w:ascii="仿宋_GB2312" w:eastAsia="仿宋_GB2312" w:hAnsi="仿宋_GB2312" w:cs="仿宋_GB2312"/>
          <w:sz w:val="32"/>
          <w:szCs w:val="32"/>
        </w:rPr>
      </w:pPr>
      <w:r w:rsidRPr="001A3B7C">
        <w:rPr>
          <w:rFonts w:ascii="仿宋_GB2312" w:eastAsia="仿宋_GB2312" w:hAnsi="仿宋_GB2312" w:cs="仿宋_GB2312" w:hint="eastAsia"/>
          <w:b/>
          <w:sz w:val="32"/>
          <w:szCs w:val="32"/>
        </w:rPr>
        <w:t>第十</w:t>
      </w:r>
      <w:r w:rsidR="000A423C">
        <w:rPr>
          <w:rFonts w:ascii="仿宋_GB2312" w:eastAsia="仿宋_GB2312" w:hAnsi="仿宋_GB2312" w:cs="仿宋_GB2312" w:hint="eastAsia"/>
          <w:b/>
          <w:sz w:val="32"/>
          <w:szCs w:val="32"/>
        </w:rPr>
        <w:t>九</w:t>
      </w:r>
      <w:r w:rsidR="00D84363" w:rsidRPr="001A3B7C">
        <w:rPr>
          <w:rFonts w:ascii="仿宋_GB2312" w:eastAsia="仿宋_GB2312" w:hAnsi="仿宋_GB2312" w:cs="仿宋_GB2312" w:hint="eastAsia"/>
          <w:b/>
          <w:sz w:val="32"/>
          <w:szCs w:val="32"/>
        </w:rPr>
        <w:t>条</w:t>
      </w:r>
      <w:r w:rsidR="001C2222">
        <w:rPr>
          <w:rFonts w:ascii="仿宋_GB2312" w:eastAsia="仿宋_GB2312" w:hAnsi="仿宋_GB2312" w:cs="仿宋_GB2312" w:hint="eastAsia"/>
          <w:b/>
          <w:sz w:val="32"/>
          <w:szCs w:val="32"/>
        </w:rPr>
        <w:t xml:space="preserve"> </w:t>
      </w:r>
      <w:r w:rsidR="00F80E3C" w:rsidRPr="00AF275D">
        <w:rPr>
          <w:rFonts w:ascii="仿宋_GB2312" w:eastAsia="仿宋_GB2312" w:hAnsi="仿宋_GB2312" w:cs="仿宋_GB2312" w:hint="eastAsia"/>
          <w:sz w:val="32"/>
          <w:szCs w:val="32"/>
        </w:rPr>
        <w:t>资产评估机构</w:t>
      </w:r>
      <w:r w:rsidR="00D167CB" w:rsidRPr="001A3B7C">
        <w:rPr>
          <w:rFonts w:ascii="仿宋_GB2312" w:eastAsia="仿宋_GB2312" w:hAnsi="仿宋_GB2312" w:cs="仿宋_GB2312" w:hint="eastAsia"/>
          <w:sz w:val="32"/>
          <w:szCs w:val="32"/>
        </w:rPr>
        <w:t>应当对工作底稿</w:t>
      </w:r>
      <w:r w:rsidR="00B30D9B" w:rsidRPr="001A3B7C">
        <w:rPr>
          <w:rFonts w:ascii="仿宋_GB2312" w:eastAsia="仿宋_GB2312" w:hAnsi="仿宋_GB2312" w:cs="仿宋_GB2312" w:hint="eastAsia"/>
          <w:sz w:val="32"/>
          <w:szCs w:val="32"/>
        </w:rPr>
        <w:t>、资产评估报告及其他相关资料</w:t>
      </w:r>
      <w:r w:rsidR="00D167CB" w:rsidRPr="001A3B7C">
        <w:rPr>
          <w:rFonts w:ascii="仿宋_GB2312" w:eastAsia="仿宋_GB2312" w:hAnsi="仿宋_GB2312" w:cs="仿宋_GB2312" w:hint="eastAsia"/>
          <w:sz w:val="32"/>
          <w:szCs w:val="32"/>
        </w:rPr>
        <w:t>进行整理</w:t>
      </w:r>
      <w:r w:rsidR="00B30D9B" w:rsidRPr="001A3B7C">
        <w:rPr>
          <w:rFonts w:ascii="仿宋_GB2312" w:eastAsia="仿宋_GB2312" w:hAnsi="仿宋_GB2312" w:cs="仿宋_GB2312" w:hint="eastAsia"/>
          <w:sz w:val="32"/>
          <w:szCs w:val="32"/>
        </w:rPr>
        <w:t>，</w:t>
      </w:r>
      <w:r w:rsidR="00D167CB" w:rsidRPr="001A3B7C">
        <w:rPr>
          <w:rFonts w:ascii="仿宋_GB2312" w:eastAsia="仿宋_GB2312" w:hAnsi="仿宋_GB2312" w:cs="仿宋_GB2312" w:hint="eastAsia"/>
          <w:sz w:val="32"/>
          <w:szCs w:val="32"/>
        </w:rPr>
        <w:t>形成</w:t>
      </w:r>
      <w:r w:rsidR="00C20619">
        <w:rPr>
          <w:rFonts w:ascii="仿宋_GB2312" w:eastAsia="仿宋_GB2312" w:hAnsi="仿宋_GB2312" w:cs="仿宋_GB2312" w:hint="eastAsia"/>
          <w:sz w:val="32"/>
          <w:szCs w:val="32"/>
        </w:rPr>
        <w:t>资产</w:t>
      </w:r>
      <w:r w:rsidR="00D167CB" w:rsidRPr="001A3B7C">
        <w:rPr>
          <w:rFonts w:ascii="仿宋_GB2312" w:eastAsia="仿宋_GB2312" w:hAnsi="仿宋_GB2312" w:cs="仿宋_GB2312" w:hint="eastAsia"/>
          <w:sz w:val="32"/>
          <w:szCs w:val="32"/>
        </w:rPr>
        <w:t>评估档案。</w:t>
      </w:r>
    </w:p>
    <w:p w:rsidR="00461DFD" w:rsidRDefault="0074648B" w:rsidP="00C9654D">
      <w:pPr>
        <w:spacing w:beforeLines="100" w:afterLines="100" w:line="620" w:lineRule="atLeast"/>
        <w:jc w:val="center"/>
        <w:outlineLvl w:val="1"/>
        <w:rPr>
          <w:rFonts w:ascii="黑体" w:eastAsia="黑体" w:hAnsi="黑体" w:cs="Times New Roman"/>
          <w:sz w:val="32"/>
          <w:szCs w:val="32"/>
        </w:rPr>
      </w:pPr>
      <w:r w:rsidRPr="001A3B7C">
        <w:rPr>
          <w:rFonts w:ascii="黑体" w:eastAsia="黑体" w:hAnsi="黑体" w:cs="Times New Roman" w:hint="eastAsia"/>
          <w:sz w:val="32"/>
          <w:szCs w:val="32"/>
        </w:rPr>
        <w:t>第四章</w:t>
      </w:r>
      <w:r w:rsidR="00540685">
        <w:rPr>
          <w:rFonts w:ascii="黑体" w:eastAsia="黑体" w:hAnsi="黑体" w:cs="Times New Roman" w:hint="eastAsia"/>
          <w:sz w:val="32"/>
          <w:szCs w:val="32"/>
        </w:rPr>
        <w:t xml:space="preserve">  </w:t>
      </w:r>
      <w:r w:rsidRPr="001A3B7C">
        <w:rPr>
          <w:rFonts w:ascii="黑体" w:eastAsia="黑体" w:hAnsi="黑体" w:cs="Times New Roman" w:hint="eastAsia"/>
          <w:sz w:val="32"/>
          <w:szCs w:val="32"/>
        </w:rPr>
        <w:t>资产评估报告</w:t>
      </w:r>
    </w:p>
    <w:p w:rsidR="0071156F" w:rsidRDefault="00996313" w:rsidP="0001466A">
      <w:pPr>
        <w:snapToGrid w:val="0"/>
        <w:spacing w:line="360" w:lineRule="auto"/>
        <w:ind w:firstLineChars="200" w:firstLine="643"/>
        <w:rPr>
          <w:rFonts w:ascii="仿宋_GB2312" w:eastAsia="仿宋_GB2312" w:hAnsi="宋体" w:cs="Times New Roman"/>
          <w:b/>
          <w:sz w:val="32"/>
          <w:szCs w:val="32"/>
        </w:rPr>
      </w:pPr>
      <w:r>
        <w:rPr>
          <w:rFonts w:ascii="仿宋_GB2312" w:eastAsia="仿宋_GB2312" w:hAnsi="宋体" w:cs="Times New Roman" w:hint="eastAsia"/>
          <w:b/>
          <w:sz w:val="32"/>
          <w:szCs w:val="32"/>
        </w:rPr>
        <w:lastRenderedPageBreak/>
        <w:t>第二十</w:t>
      </w:r>
      <w:r w:rsidR="0071156F">
        <w:rPr>
          <w:rFonts w:ascii="仿宋_GB2312" w:eastAsia="仿宋_GB2312" w:hAnsi="宋体" w:cs="Times New Roman" w:hint="eastAsia"/>
          <w:b/>
          <w:sz w:val="32"/>
          <w:szCs w:val="32"/>
        </w:rPr>
        <w:t xml:space="preserve">条 </w:t>
      </w:r>
      <w:r w:rsidR="0071156F" w:rsidRPr="00E44C9E">
        <w:rPr>
          <w:rFonts w:ascii="仿宋_GB2312" w:eastAsia="仿宋_GB2312" w:hAnsi="宋体" w:cs="Times New Roman"/>
          <w:sz w:val="32"/>
          <w:szCs w:val="32"/>
        </w:rPr>
        <w:t>资产评估机构及其资产评估专业人员</w:t>
      </w:r>
      <w:r w:rsidR="00CC71DD">
        <w:rPr>
          <w:rFonts w:ascii="仿宋_GB2312" w:eastAsia="仿宋_GB2312" w:hAnsi="宋体" w:cs="Times New Roman" w:hint="eastAsia"/>
          <w:sz w:val="32"/>
          <w:szCs w:val="32"/>
        </w:rPr>
        <w:t>出具的</w:t>
      </w:r>
      <w:r w:rsidR="0071156F" w:rsidRPr="00E44C9E">
        <w:rPr>
          <w:rFonts w:ascii="仿宋_GB2312" w:eastAsia="仿宋_GB2312" w:hAnsi="宋体" w:cs="Times New Roman"/>
          <w:sz w:val="32"/>
          <w:szCs w:val="32"/>
        </w:rPr>
        <w:t>资产评估报告应当符合</w:t>
      </w:r>
      <w:r w:rsidR="0071156F" w:rsidRPr="00E44C9E">
        <w:rPr>
          <w:rFonts w:ascii="仿宋_GB2312" w:eastAsia="仿宋_GB2312" w:hAnsi="宋体" w:cs="Times New Roman" w:hint="eastAsia"/>
          <w:sz w:val="32"/>
          <w:szCs w:val="32"/>
        </w:rPr>
        <w:t>法律、行政法规</w:t>
      </w:r>
      <w:r w:rsidR="001C61CB">
        <w:rPr>
          <w:rFonts w:ascii="仿宋_GB2312" w:eastAsia="仿宋_GB2312" w:hAnsi="宋体" w:cs="Times New Roman" w:hint="eastAsia"/>
          <w:sz w:val="32"/>
          <w:szCs w:val="32"/>
        </w:rPr>
        <w:t>等相关</w:t>
      </w:r>
      <w:r w:rsidR="00CC71DD">
        <w:rPr>
          <w:rFonts w:ascii="仿宋_GB2312" w:eastAsia="仿宋_GB2312" w:hAnsi="宋体" w:cs="Times New Roman" w:hint="eastAsia"/>
          <w:sz w:val="32"/>
          <w:szCs w:val="32"/>
        </w:rPr>
        <w:t>规定</w:t>
      </w:r>
      <w:r w:rsidR="0071156F" w:rsidRPr="00E44C9E">
        <w:rPr>
          <w:rFonts w:ascii="仿宋_GB2312" w:eastAsia="仿宋_GB2312" w:hAnsi="宋体" w:cs="Times New Roman" w:hint="eastAsia"/>
          <w:sz w:val="32"/>
          <w:szCs w:val="32"/>
        </w:rPr>
        <w:t>。</w:t>
      </w:r>
    </w:p>
    <w:p w:rsidR="00D84363" w:rsidRDefault="00996313" w:rsidP="0001466A">
      <w:pPr>
        <w:snapToGrid w:val="0"/>
        <w:spacing w:line="360" w:lineRule="auto"/>
        <w:ind w:firstLineChars="200" w:firstLine="643"/>
        <w:rPr>
          <w:rFonts w:ascii="仿宋_GB2312" w:eastAsia="仿宋_GB2312" w:hAnsi="宋体"/>
          <w:sz w:val="32"/>
          <w:szCs w:val="32"/>
        </w:rPr>
      </w:pPr>
      <w:r w:rsidRPr="001A3B7C">
        <w:rPr>
          <w:rFonts w:ascii="仿宋_GB2312" w:eastAsia="仿宋_GB2312" w:hAnsi="宋体" w:cs="Times New Roman" w:hint="eastAsia"/>
          <w:b/>
          <w:sz w:val="32"/>
          <w:szCs w:val="32"/>
        </w:rPr>
        <w:t>第二十</w:t>
      </w:r>
      <w:r w:rsidR="000A423C">
        <w:rPr>
          <w:rFonts w:ascii="仿宋_GB2312" w:eastAsia="仿宋_GB2312" w:hAnsi="宋体" w:cs="Times New Roman" w:hint="eastAsia"/>
          <w:b/>
          <w:sz w:val="32"/>
          <w:szCs w:val="32"/>
        </w:rPr>
        <w:t>一</w:t>
      </w:r>
      <w:r w:rsidR="007F13C7" w:rsidRPr="001A3B7C">
        <w:rPr>
          <w:rFonts w:ascii="仿宋_GB2312" w:eastAsia="仿宋_GB2312" w:hAnsi="宋体" w:cs="Times New Roman" w:hint="eastAsia"/>
          <w:b/>
          <w:sz w:val="32"/>
          <w:szCs w:val="32"/>
        </w:rPr>
        <w:t xml:space="preserve">条 </w:t>
      </w:r>
      <w:r w:rsidR="00D84363" w:rsidRPr="001A3B7C">
        <w:rPr>
          <w:rFonts w:ascii="仿宋_GB2312" w:eastAsia="仿宋_GB2312" w:hAnsi="宋体" w:hint="eastAsia"/>
          <w:sz w:val="32"/>
          <w:szCs w:val="32"/>
        </w:rPr>
        <w:t>资产评估报告的内容包括</w:t>
      </w:r>
      <w:r w:rsidR="00DC23D2">
        <w:rPr>
          <w:rFonts w:ascii="仿宋_GB2312" w:eastAsia="仿宋_GB2312" w:hAnsi="宋体" w:hint="eastAsia"/>
          <w:sz w:val="32"/>
          <w:szCs w:val="32"/>
        </w:rPr>
        <w:t>：</w:t>
      </w:r>
      <w:r w:rsidR="00D84363" w:rsidRPr="001A3B7C">
        <w:rPr>
          <w:rFonts w:ascii="仿宋_GB2312" w:eastAsia="仿宋_GB2312" w:hAnsi="宋体" w:hint="eastAsia"/>
          <w:sz w:val="32"/>
          <w:szCs w:val="32"/>
        </w:rPr>
        <w:t>标题及文号</w:t>
      </w:r>
      <w:r w:rsidR="002711A0" w:rsidRPr="001A3B7C">
        <w:rPr>
          <w:rFonts w:ascii="仿宋_GB2312" w:eastAsia="仿宋_GB2312" w:hAnsi="宋体" w:hint="eastAsia"/>
          <w:sz w:val="32"/>
          <w:szCs w:val="32"/>
        </w:rPr>
        <w:t>、</w:t>
      </w:r>
      <w:r w:rsidR="00D84363" w:rsidRPr="001A3B7C">
        <w:rPr>
          <w:rFonts w:ascii="仿宋_GB2312" w:eastAsia="仿宋_GB2312" w:hAnsi="宋体" w:hint="eastAsia"/>
          <w:sz w:val="32"/>
          <w:szCs w:val="32"/>
        </w:rPr>
        <w:t>目录</w:t>
      </w:r>
      <w:r w:rsidR="002711A0" w:rsidRPr="001A3B7C">
        <w:rPr>
          <w:rFonts w:ascii="仿宋_GB2312" w:eastAsia="仿宋_GB2312" w:hAnsi="宋体" w:hint="eastAsia"/>
          <w:sz w:val="32"/>
          <w:szCs w:val="32"/>
        </w:rPr>
        <w:t>、</w:t>
      </w:r>
      <w:r w:rsidR="00D84363" w:rsidRPr="001A3B7C">
        <w:rPr>
          <w:rFonts w:ascii="仿宋_GB2312" w:eastAsia="仿宋_GB2312" w:hAnsi="宋体" w:hint="eastAsia"/>
          <w:sz w:val="32"/>
          <w:szCs w:val="32"/>
        </w:rPr>
        <w:t>声明</w:t>
      </w:r>
      <w:r w:rsidR="002711A0" w:rsidRPr="001A3B7C">
        <w:rPr>
          <w:rFonts w:ascii="仿宋_GB2312" w:eastAsia="仿宋_GB2312" w:hAnsi="宋体" w:hint="eastAsia"/>
          <w:sz w:val="32"/>
          <w:szCs w:val="32"/>
        </w:rPr>
        <w:t>、</w:t>
      </w:r>
      <w:r w:rsidR="00D84363" w:rsidRPr="001A3B7C">
        <w:rPr>
          <w:rFonts w:ascii="仿宋_GB2312" w:eastAsia="仿宋_GB2312" w:hAnsi="宋体" w:hint="eastAsia"/>
          <w:sz w:val="32"/>
          <w:szCs w:val="32"/>
        </w:rPr>
        <w:t>摘要</w:t>
      </w:r>
      <w:r w:rsidR="002711A0" w:rsidRPr="001A3B7C">
        <w:rPr>
          <w:rFonts w:ascii="仿宋_GB2312" w:eastAsia="仿宋_GB2312" w:hAnsi="宋体" w:hint="eastAsia"/>
          <w:sz w:val="32"/>
          <w:szCs w:val="32"/>
        </w:rPr>
        <w:t>、</w:t>
      </w:r>
      <w:r w:rsidR="00D84363" w:rsidRPr="001A3B7C">
        <w:rPr>
          <w:rFonts w:ascii="仿宋_GB2312" w:eastAsia="仿宋_GB2312" w:hAnsi="宋体" w:hint="eastAsia"/>
          <w:sz w:val="32"/>
          <w:szCs w:val="32"/>
        </w:rPr>
        <w:t>正文</w:t>
      </w:r>
      <w:r w:rsidR="002711A0" w:rsidRPr="001A3B7C">
        <w:rPr>
          <w:rFonts w:ascii="仿宋_GB2312" w:eastAsia="仿宋_GB2312" w:hAnsi="宋体" w:hint="eastAsia"/>
          <w:sz w:val="32"/>
          <w:szCs w:val="32"/>
        </w:rPr>
        <w:t>、</w:t>
      </w:r>
      <w:r w:rsidR="00D84363" w:rsidRPr="001A3B7C">
        <w:rPr>
          <w:rFonts w:ascii="仿宋_GB2312" w:eastAsia="仿宋_GB2312" w:hAnsi="宋体" w:hint="eastAsia"/>
          <w:sz w:val="32"/>
          <w:szCs w:val="32"/>
        </w:rPr>
        <w:t>附件。</w:t>
      </w:r>
    </w:p>
    <w:p w:rsidR="007F13C7" w:rsidRPr="001A3B7C" w:rsidRDefault="00D958FE" w:rsidP="007F13C7">
      <w:pPr>
        <w:snapToGrid w:val="0"/>
        <w:spacing w:line="360" w:lineRule="auto"/>
        <w:ind w:firstLineChars="200" w:firstLine="643"/>
        <w:rPr>
          <w:rFonts w:ascii="仿宋_GB2312" w:eastAsia="仿宋_GB2312" w:hAnsi="宋体"/>
          <w:sz w:val="32"/>
          <w:szCs w:val="32"/>
        </w:rPr>
      </w:pPr>
      <w:r>
        <w:rPr>
          <w:rFonts w:ascii="仿宋_GB2312" w:eastAsia="仿宋_GB2312" w:hAnsi="宋体" w:cs="Times New Roman" w:hint="eastAsia"/>
          <w:b/>
          <w:sz w:val="32"/>
          <w:szCs w:val="32"/>
        </w:rPr>
        <w:t>第二十</w:t>
      </w:r>
      <w:r w:rsidR="000A423C">
        <w:rPr>
          <w:rFonts w:ascii="仿宋_GB2312" w:eastAsia="仿宋_GB2312" w:hAnsi="宋体" w:cs="Times New Roman" w:hint="eastAsia"/>
          <w:b/>
          <w:sz w:val="32"/>
          <w:szCs w:val="32"/>
        </w:rPr>
        <w:t>二</w:t>
      </w:r>
      <w:r>
        <w:rPr>
          <w:rFonts w:ascii="仿宋_GB2312" w:eastAsia="仿宋_GB2312" w:hAnsi="宋体" w:cs="Times New Roman" w:hint="eastAsia"/>
          <w:b/>
          <w:sz w:val="32"/>
          <w:szCs w:val="32"/>
        </w:rPr>
        <w:t>条</w:t>
      </w:r>
      <w:r w:rsidR="00540685">
        <w:rPr>
          <w:rFonts w:ascii="仿宋_GB2312" w:eastAsia="仿宋_GB2312" w:hAnsi="宋体" w:cs="Times New Roman" w:hint="eastAsia"/>
          <w:b/>
          <w:sz w:val="32"/>
          <w:szCs w:val="32"/>
        </w:rPr>
        <w:t xml:space="preserve"> </w:t>
      </w:r>
      <w:r w:rsidR="00D84363" w:rsidRPr="001A3B7C">
        <w:rPr>
          <w:rFonts w:ascii="仿宋_GB2312" w:eastAsia="仿宋_GB2312" w:hAnsi="宋体" w:hint="eastAsia"/>
          <w:sz w:val="32"/>
          <w:szCs w:val="32"/>
        </w:rPr>
        <w:t>资产评估报告正文</w:t>
      </w:r>
      <w:r>
        <w:rPr>
          <w:rFonts w:ascii="仿宋_GB2312" w:eastAsia="仿宋_GB2312" w:hAnsi="宋体" w:hint="eastAsia"/>
          <w:sz w:val="32"/>
          <w:szCs w:val="32"/>
        </w:rPr>
        <w:t>应当</w:t>
      </w:r>
      <w:r w:rsidR="00D84363" w:rsidRPr="001A3B7C">
        <w:rPr>
          <w:rFonts w:ascii="仿宋_GB2312" w:eastAsia="仿宋_GB2312" w:hAnsi="宋体" w:hint="eastAsia"/>
          <w:sz w:val="32"/>
          <w:szCs w:val="32"/>
        </w:rPr>
        <w:t>包括</w:t>
      </w:r>
      <w:r w:rsidR="00DC23D2">
        <w:rPr>
          <w:rFonts w:ascii="仿宋_GB2312" w:eastAsia="仿宋_GB2312" w:hAnsi="宋体" w:hint="eastAsia"/>
          <w:sz w:val="32"/>
          <w:szCs w:val="32"/>
        </w:rPr>
        <w:t>下列内容</w:t>
      </w:r>
      <w:r w:rsidR="00D84363" w:rsidRPr="001A3B7C">
        <w:rPr>
          <w:rFonts w:ascii="仿宋_GB2312" w:eastAsia="仿宋_GB2312" w:hAnsi="宋体" w:hint="eastAsia"/>
          <w:sz w:val="32"/>
          <w:szCs w:val="32"/>
        </w:rPr>
        <w:t>：</w:t>
      </w:r>
    </w:p>
    <w:p w:rsidR="007F13C7" w:rsidRPr="00CC1972" w:rsidRDefault="00D84363" w:rsidP="00CC1972">
      <w:pPr>
        <w:snapToGrid w:val="0"/>
        <w:spacing w:line="360" w:lineRule="auto"/>
        <w:ind w:firstLineChars="200" w:firstLine="640"/>
        <w:rPr>
          <w:rFonts w:ascii="仿宋_GB2312" w:eastAsia="仿宋_GB2312" w:hAnsi="宋体"/>
          <w:sz w:val="32"/>
          <w:szCs w:val="32"/>
        </w:rPr>
      </w:pPr>
      <w:r w:rsidRPr="00CC1972">
        <w:rPr>
          <w:rFonts w:ascii="仿宋_GB2312" w:eastAsia="仿宋_GB2312" w:hAnsi="宋体" w:hint="eastAsia"/>
          <w:sz w:val="32"/>
          <w:szCs w:val="32"/>
        </w:rPr>
        <w:t>（一）委托人及其他资产评估报告使用人；</w:t>
      </w:r>
    </w:p>
    <w:p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（二）评估目的；</w:t>
      </w:r>
    </w:p>
    <w:p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（三）评估对象和评估范围；</w:t>
      </w:r>
    </w:p>
    <w:p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（四）价值类型；</w:t>
      </w:r>
    </w:p>
    <w:p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（五）评估基准日；</w:t>
      </w:r>
    </w:p>
    <w:p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（六）评估依据；</w:t>
      </w:r>
    </w:p>
    <w:p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（七）评估方法；</w:t>
      </w:r>
    </w:p>
    <w:p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（八）评估程序实施过程和情况；</w:t>
      </w:r>
    </w:p>
    <w:p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（九）评估假设；</w:t>
      </w:r>
    </w:p>
    <w:p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（十）评估结论；</w:t>
      </w:r>
    </w:p>
    <w:p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（十一）特别事项说明；</w:t>
      </w:r>
    </w:p>
    <w:p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（十二）资产评估报告使用限制说明；</w:t>
      </w:r>
    </w:p>
    <w:p w:rsidR="007F13C7" w:rsidRPr="00FC545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（十三）资产评估报告日；</w:t>
      </w:r>
    </w:p>
    <w:p w:rsidR="007F13C7" w:rsidRDefault="00D84363" w:rsidP="00FC545C">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（十四）资产评估专业人员签名和资产评估机构印章。</w:t>
      </w:r>
    </w:p>
    <w:p w:rsidR="00D84363" w:rsidRPr="001A3B7C" w:rsidRDefault="00996313">
      <w:pPr>
        <w:spacing w:line="620" w:lineRule="atLeast"/>
        <w:ind w:firstLineChars="200" w:firstLine="643"/>
        <w:rPr>
          <w:rFonts w:ascii="仿宋_GB2312" w:eastAsia="仿宋_GB2312" w:hAnsi="宋体"/>
          <w:sz w:val="32"/>
          <w:szCs w:val="32"/>
        </w:rPr>
      </w:pPr>
      <w:r w:rsidRPr="001A3B7C">
        <w:rPr>
          <w:rFonts w:ascii="仿宋_GB2312" w:eastAsia="仿宋_GB2312" w:hAnsi="宋体" w:cs="Times New Roman" w:hint="eastAsia"/>
          <w:b/>
          <w:sz w:val="32"/>
          <w:szCs w:val="32"/>
        </w:rPr>
        <w:t>第二十</w:t>
      </w:r>
      <w:r w:rsidR="000A423C">
        <w:rPr>
          <w:rFonts w:ascii="仿宋_GB2312" w:eastAsia="仿宋_GB2312" w:hAnsi="宋体" w:cs="Times New Roman" w:hint="eastAsia"/>
          <w:b/>
          <w:sz w:val="32"/>
          <w:szCs w:val="32"/>
        </w:rPr>
        <w:t>三</w:t>
      </w:r>
      <w:r w:rsidR="007F13C7"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AF0BFD" w:rsidRPr="001A3B7C">
        <w:rPr>
          <w:rFonts w:ascii="仿宋_GB2312" w:eastAsia="仿宋_GB2312" w:hAnsi="宋体" w:hint="eastAsia"/>
          <w:sz w:val="32"/>
          <w:szCs w:val="32"/>
        </w:rPr>
        <w:t>资产评估报告载明的评估目的应当</w:t>
      </w:r>
      <w:r w:rsidR="002428E0">
        <w:rPr>
          <w:rFonts w:ascii="仿宋_GB2312" w:eastAsia="仿宋_GB2312" w:hAnsi="宋体" w:hint="eastAsia"/>
          <w:sz w:val="32"/>
          <w:szCs w:val="32"/>
        </w:rPr>
        <w:t>唯一</w:t>
      </w:r>
      <w:r w:rsidR="00AF0BFD" w:rsidRPr="001A3B7C">
        <w:rPr>
          <w:rFonts w:ascii="仿宋_GB2312" w:eastAsia="仿宋_GB2312" w:hAnsi="宋体" w:hint="eastAsia"/>
          <w:sz w:val="32"/>
          <w:szCs w:val="32"/>
        </w:rPr>
        <w:t>。</w:t>
      </w:r>
    </w:p>
    <w:p w:rsidR="001502A5" w:rsidRPr="00AF275D" w:rsidRDefault="00D84363" w:rsidP="00AF275D">
      <w:pPr>
        <w:autoSpaceDE w:val="0"/>
        <w:autoSpaceDN w:val="0"/>
        <w:adjustRightInd w:val="0"/>
        <w:spacing w:line="360" w:lineRule="auto"/>
        <w:ind w:firstLineChars="200" w:firstLine="643"/>
        <w:rPr>
          <w:rFonts w:ascii="仿宋_GB2312" w:eastAsia="仿宋_GB2312" w:hAnsi="仿宋_GB2312" w:cs="仿宋_GB2312"/>
          <w:kern w:val="0"/>
          <w:sz w:val="32"/>
          <w:szCs w:val="32"/>
        </w:rPr>
      </w:pPr>
      <w:r w:rsidRPr="001A3B7C">
        <w:rPr>
          <w:rFonts w:ascii="仿宋_GB2312" w:eastAsia="仿宋_GB2312" w:hAnsi="宋体" w:cs="Times New Roman" w:hint="eastAsia"/>
          <w:b/>
          <w:sz w:val="32"/>
          <w:szCs w:val="32"/>
        </w:rPr>
        <w:t>第</w:t>
      </w:r>
      <w:r w:rsidR="00996313" w:rsidRPr="001A3B7C">
        <w:rPr>
          <w:rFonts w:ascii="仿宋_GB2312" w:eastAsia="仿宋_GB2312" w:hAnsi="宋体" w:cs="Times New Roman" w:hint="eastAsia"/>
          <w:b/>
          <w:sz w:val="32"/>
          <w:szCs w:val="32"/>
        </w:rPr>
        <w:t>二十</w:t>
      </w:r>
      <w:r w:rsidR="000A423C">
        <w:rPr>
          <w:rFonts w:ascii="仿宋_GB2312" w:eastAsia="仿宋_GB2312" w:hAnsi="宋体" w:cs="Times New Roman" w:hint="eastAsia"/>
          <w:b/>
          <w:sz w:val="32"/>
          <w:szCs w:val="32"/>
        </w:rPr>
        <w:t>四</w:t>
      </w:r>
      <w:r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BF4D99">
        <w:rPr>
          <w:rFonts w:ascii="仿宋_GB2312" w:eastAsia="仿宋_GB2312" w:hAnsi="宋体" w:hint="eastAsia"/>
          <w:sz w:val="32"/>
          <w:szCs w:val="32"/>
        </w:rPr>
        <w:t>资产评估报告应当说明选择价值类型的理由，并明确其定义</w:t>
      </w:r>
      <w:r w:rsidR="00BF4D99">
        <w:rPr>
          <w:rFonts w:ascii="仿宋_GB2312" w:eastAsia="仿宋_GB2312" w:hAnsi="仿宋_GB2312" w:cs="仿宋_GB2312" w:hint="eastAsia"/>
          <w:kern w:val="0"/>
          <w:sz w:val="32"/>
          <w:szCs w:val="32"/>
        </w:rPr>
        <w:t>。</w:t>
      </w:r>
    </w:p>
    <w:p w:rsidR="00AF0BFD" w:rsidRPr="001A3B7C" w:rsidRDefault="00D84363" w:rsidP="0047070A">
      <w:pPr>
        <w:spacing w:line="620" w:lineRule="atLeast"/>
        <w:ind w:firstLineChars="200" w:firstLine="643"/>
        <w:rPr>
          <w:rFonts w:ascii="仿宋_GB2312" w:eastAsia="仿宋_GB2312" w:hAnsi="宋体" w:cs="Times New Roman"/>
          <w:sz w:val="32"/>
          <w:szCs w:val="32"/>
        </w:rPr>
      </w:pPr>
      <w:r w:rsidRPr="001A3B7C">
        <w:rPr>
          <w:rFonts w:ascii="仿宋_GB2312" w:eastAsia="仿宋_GB2312" w:hAnsi="宋体" w:hint="eastAsia"/>
          <w:b/>
          <w:sz w:val="32"/>
          <w:szCs w:val="32"/>
        </w:rPr>
        <w:lastRenderedPageBreak/>
        <w:t>第</w:t>
      </w:r>
      <w:r w:rsidR="00996313" w:rsidRPr="001A3B7C">
        <w:rPr>
          <w:rFonts w:ascii="仿宋_GB2312" w:eastAsia="仿宋_GB2312" w:hAnsi="宋体" w:cs="Times New Roman" w:hint="eastAsia"/>
          <w:b/>
          <w:sz w:val="32"/>
          <w:szCs w:val="32"/>
        </w:rPr>
        <w:t>二十</w:t>
      </w:r>
      <w:r w:rsidR="000A423C">
        <w:rPr>
          <w:rFonts w:ascii="仿宋_GB2312" w:eastAsia="仿宋_GB2312" w:hAnsi="宋体" w:cs="Times New Roman" w:hint="eastAsia"/>
          <w:b/>
          <w:sz w:val="32"/>
          <w:szCs w:val="32"/>
        </w:rPr>
        <w:t>五</w:t>
      </w:r>
      <w:r w:rsidRPr="00D65484">
        <w:rPr>
          <w:rFonts w:ascii="仿宋_GB2312" w:eastAsia="仿宋_GB2312" w:hAnsi="宋体" w:hint="eastAsia"/>
          <w:b/>
          <w:sz w:val="32"/>
          <w:szCs w:val="32"/>
        </w:rPr>
        <w:t>条</w:t>
      </w:r>
      <w:r w:rsidR="001C2222">
        <w:rPr>
          <w:rFonts w:ascii="仿宋_GB2312" w:eastAsia="仿宋_GB2312" w:hAnsi="宋体" w:hint="eastAsia"/>
          <w:b/>
          <w:sz w:val="32"/>
          <w:szCs w:val="32"/>
        </w:rPr>
        <w:t xml:space="preserve"> </w:t>
      </w:r>
      <w:r w:rsidR="00132B45" w:rsidRPr="00AF275D">
        <w:rPr>
          <w:rFonts w:ascii="仿宋_GB2312" w:eastAsia="仿宋_GB2312" w:hAnsi="宋体" w:hint="eastAsia"/>
          <w:sz w:val="32"/>
          <w:szCs w:val="32"/>
        </w:rPr>
        <w:t>资产评估报告载明的</w:t>
      </w:r>
      <w:r w:rsidR="00054737" w:rsidRPr="00D65484">
        <w:rPr>
          <w:rFonts w:ascii="仿宋_GB2312" w:eastAsia="仿宋_GB2312" w:hAnsi="宋体" w:hint="eastAsia"/>
          <w:sz w:val="32"/>
          <w:szCs w:val="32"/>
        </w:rPr>
        <w:t>评估基准日</w:t>
      </w:r>
      <w:r w:rsidR="009A2019" w:rsidRPr="00D65484">
        <w:rPr>
          <w:rFonts w:ascii="仿宋_GB2312" w:eastAsia="仿宋_GB2312" w:hAnsi="宋体" w:hint="eastAsia"/>
          <w:sz w:val="32"/>
          <w:szCs w:val="32"/>
        </w:rPr>
        <w:t>应</w:t>
      </w:r>
      <w:r w:rsidR="009A2019">
        <w:rPr>
          <w:rFonts w:ascii="仿宋_GB2312" w:eastAsia="仿宋_GB2312" w:hAnsi="宋体" w:hint="eastAsia"/>
          <w:sz w:val="32"/>
          <w:szCs w:val="32"/>
        </w:rPr>
        <w:t>当</w:t>
      </w:r>
      <w:r w:rsidR="00054737" w:rsidRPr="001A3B7C">
        <w:rPr>
          <w:rFonts w:ascii="仿宋_GB2312" w:eastAsia="仿宋_GB2312" w:hAnsi="宋体" w:hint="eastAsia"/>
          <w:sz w:val="32"/>
          <w:szCs w:val="32"/>
        </w:rPr>
        <w:t>与资产评估委托合同约定的评估基准日一致</w:t>
      </w:r>
      <w:r w:rsidR="009A2019">
        <w:rPr>
          <w:rFonts w:ascii="仿宋_GB2312" w:eastAsia="仿宋_GB2312" w:hAnsi="宋体" w:hint="eastAsia"/>
          <w:sz w:val="32"/>
          <w:szCs w:val="32"/>
        </w:rPr>
        <w:t>，</w:t>
      </w:r>
      <w:r w:rsidR="00054737" w:rsidRPr="001A3B7C">
        <w:rPr>
          <w:rFonts w:ascii="仿宋_GB2312" w:eastAsia="仿宋_GB2312" w:hAnsi="宋体" w:hint="eastAsia"/>
          <w:sz w:val="32"/>
          <w:szCs w:val="32"/>
        </w:rPr>
        <w:t>可以是</w:t>
      </w:r>
      <w:r w:rsidR="009A2019" w:rsidRPr="001A3B7C">
        <w:rPr>
          <w:rFonts w:ascii="仿宋_GB2312" w:eastAsia="仿宋_GB2312" w:hAnsi="宋体" w:hint="eastAsia"/>
          <w:sz w:val="32"/>
          <w:szCs w:val="32"/>
        </w:rPr>
        <w:t>过去</w:t>
      </w:r>
      <w:r w:rsidR="00DC23D2">
        <w:rPr>
          <w:rFonts w:ascii="仿宋_GB2312" w:eastAsia="仿宋_GB2312" w:hAnsi="宋体" w:hint="eastAsia"/>
          <w:sz w:val="32"/>
          <w:szCs w:val="32"/>
        </w:rPr>
        <w:t>、</w:t>
      </w:r>
      <w:r w:rsidR="009A2019" w:rsidRPr="001A3B7C">
        <w:rPr>
          <w:rFonts w:ascii="仿宋_GB2312" w:eastAsia="仿宋_GB2312" w:hAnsi="宋体" w:hint="eastAsia"/>
          <w:sz w:val="32"/>
          <w:szCs w:val="32"/>
        </w:rPr>
        <w:t>现在</w:t>
      </w:r>
      <w:r w:rsidR="00054737" w:rsidRPr="001A3B7C">
        <w:rPr>
          <w:rFonts w:ascii="仿宋_GB2312" w:eastAsia="仿宋_GB2312" w:hAnsi="宋体" w:hint="eastAsia"/>
          <w:sz w:val="32"/>
          <w:szCs w:val="32"/>
        </w:rPr>
        <w:t>或者</w:t>
      </w:r>
      <w:r w:rsidR="00756075">
        <w:rPr>
          <w:rFonts w:ascii="仿宋_GB2312" w:eastAsia="仿宋_GB2312" w:hAnsi="宋体" w:hint="eastAsia"/>
          <w:sz w:val="32"/>
          <w:szCs w:val="32"/>
        </w:rPr>
        <w:t>未来</w:t>
      </w:r>
      <w:r w:rsidR="00054737" w:rsidRPr="001A3B7C">
        <w:rPr>
          <w:rFonts w:ascii="仿宋_GB2312" w:eastAsia="仿宋_GB2312" w:hAnsi="宋体" w:hint="eastAsia"/>
          <w:sz w:val="32"/>
          <w:szCs w:val="32"/>
        </w:rPr>
        <w:t>的时点。</w:t>
      </w:r>
    </w:p>
    <w:p w:rsidR="00832E3A" w:rsidRPr="001A3B7C" w:rsidRDefault="00996313" w:rsidP="00E26826">
      <w:pPr>
        <w:spacing w:line="620" w:lineRule="atLeast"/>
        <w:ind w:firstLineChars="200" w:firstLine="643"/>
        <w:rPr>
          <w:rFonts w:ascii="仿宋_GB2312" w:eastAsia="仿宋_GB2312" w:hAnsi="宋体" w:cs="Times New Roman"/>
          <w:b/>
          <w:sz w:val="32"/>
          <w:szCs w:val="32"/>
        </w:rPr>
      </w:pPr>
      <w:r w:rsidRPr="001A3B7C">
        <w:rPr>
          <w:rFonts w:ascii="仿宋_GB2312" w:eastAsia="仿宋_GB2312" w:hAnsi="宋体" w:cs="Times New Roman" w:hint="eastAsia"/>
          <w:b/>
          <w:sz w:val="32"/>
          <w:szCs w:val="32"/>
        </w:rPr>
        <w:t>第二十</w:t>
      </w:r>
      <w:r w:rsidR="000A423C">
        <w:rPr>
          <w:rFonts w:ascii="仿宋_GB2312" w:eastAsia="仿宋_GB2312" w:hAnsi="宋体" w:cs="Times New Roman" w:hint="eastAsia"/>
          <w:b/>
          <w:sz w:val="32"/>
          <w:szCs w:val="32"/>
        </w:rPr>
        <w:t>六</w:t>
      </w:r>
      <w:r w:rsidR="00D84363"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D84363" w:rsidRPr="001A3B7C">
        <w:rPr>
          <w:rFonts w:ascii="仿宋_GB2312" w:eastAsia="仿宋_GB2312" w:hAnsi="宋体" w:cs="Times New Roman" w:hint="eastAsia"/>
          <w:sz w:val="32"/>
          <w:szCs w:val="32"/>
        </w:rPr>
        <w:t>资产评估报告应当以文字和数字形式</w:t>
      </w:r>
      <w:r w:rsidR="00756075">
        <w:rPr>
          <w:rFonts w:ascii="仿宋_GB2312" w:eastAsia="仿宋_GB2312" w:hAnsi="宋体" w:cs="Times New Roman" w:hint="eastAsia"/>
          <w:sz w:val="32"/>
          <w:szCs w:val="32"/>
        </w:rPr>
        <w:t>表述</w:t>
      </w:r>
      <w:r w:rsidR="00D84363" w:rsidRPr="001A3B7C">
        <w:rPr>
          <w:rFonts w:ascii="仿宋_GB2312" w:eastAsia="仿宋_GB2312" w:hAnsi="宋体" w:cs="Times New Roman" w:hint="eastAsia"/>
          <w:sz w:val="32"/>
          <w:szCs w:val="32"/>
        </w:rPr>
        <w:t>评估结论</w:t>
      </w:r>
      <w:r w:rsidR="00832E3A" w:rsidRPr="001A3B7C">
        <w:rPr>
          <w:rFonts w:ascii="仿宋_GB2312" w:eastAsia="仿宋_GB2312" w:hAnsi="宋体" w:cs="Times New Roman" w:hint="eastAsia"/>
          <w:b/>
          <w:sz w:val="32"/>
          <w:szCs w:val="32"/>
        </w:rPr>
        <w:t>，</w:t>
      </w:r>
      <w:r w:rsidR="00832E3A" w:rsidRPr="001A3B7C">
        <w:rPr>
          <w:rFonts w:ascii="仿宋_GB2312" w:eastAsia="仿宋_GB2312" w:hAnsi="宋体" w:cs="Times New Roman" w:hint="eastAsia"/>
          <w:sz w:val="32"/>
          <w:szCs w:val="32"/>
        </w:rPr>
        <w:t>并明确评估结论的使用有效期</w:t>
      </w:r>
      <w:r w:rsidR="00832E3A" w:rsidRPr="00AF275D">
        <w:rPr>
          <w:rFonts w:ascii="仿宋_GB2312" w:eastAsia="仿宋_GB2312" w:hAnsi="宋体" w:cs="Times New Roman" w:hint="eastAsia"/>
          <w:sz w:val="32"/>
          <w:szCs w:val="32"/>
        </w:rPr>
        <w:t>。</w:t>
      </w:r>
    </w:p>
    <w:p w:rsidR="00832E3A" w:rsidRPr="001A3B7C" w:rsidRDefault="00996313" w:rsidP="00E26826">
      <w:pPr>
        <w:spacing w:line="620" w:lineRule="atLeast"/>
        <w:ind w:firstLineChars="200" w:firstLine="643"/>
        <w:rPr>
          <w:rFonts w:ascii="仿宋_GB2312" w:eastAsia="仿宋_GB2312" w:hAnsi="宋体"/>
          <w:sz w:val="32"/>
          <w:szCs w:val="32"/>
        </w:rPr>
      </w:pPr>
      <w:r w:rsidRPr="001A3B7C">
        <w:rPr>
          <w:rFonts w:ascii="仿宋_GB2312" w:eastAsia="仿宋_GB2312" w:hAnsi="宋体" w:cs="Times New Roman" w:hint="eastAsia"/>
          <w:b/>
          <w:sz w:val="32"/>
          <w:szCs w:val="32"/>
        </w:rPr>
        <w:t>第</w:t>
      </w:r>
      <w:r w:rsidR="00264A1E">
        <w:rPr>
          <w:rFonts w:ascii="仿宋_GB2312" w:eastAsia="仿宋_GB2312" w:hAnsi="宋体" w:cs="Times New Roman" w:hint="eastAsia"/>
          <w:b/>
          <w:sz w:val="32"/>
          <w:szCs w:val="32"/>
        </w:rPr>
        <w:t>二十</w:t>
      </w:r>
      <w:r w:rsidR="000A423C">
        <w:rPr>
          <w:rFonts w:ascii="仿宋_GB2312" w:eastAsia="仿宋_GB2312" w:hAnsi="宋体" w:cs="Times New Roman" w:hint="eastAsia"/>
          <w:b/>
          <w:sz w:val="32"/>
          <w:szCs w:val="32"/>
        </w:rPr>
        <w:t>七</w:t>
      </w:r>
      <w:r w:rsidR="00832089"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832E3A" w:rsidRPr="001A3B7C">
        <w:rPr>
          <w:rFonts w:ascii="仿宋_GB2312" w:eastAsia="仿宋_GB2312" w:hAnsi="宋体" w:hint="eastAsia"/>
          <w:sz w:val="32"/>
          <w:szCs w:val="32"/>
        </w:rPr>
        <w:t>资产评估报告的特别事项说明包括：</w:t>
      </w:r>
    </w:p>
    <w:p w:rsidR="00832E3A" w:rsidRPr="001A3B7C" w:rsidRDefault="00832E3A" w:rsidP="00E26826">
      <w:pPr>
        <w:snapToGrid w:val="0"/>
        <w:spacing w:line="620" w:lineRule="atLeast"/>
        <w:ind w:firstLineChars="200" w:firstLine="640"/>
        <w:rPr>
          <w:rFonts w:ascii="仿宋_GB2312" w:eastAsia="仿宋_GB2312" w:hAnsi="宋体"/>
          <w:sz w:val="32"/>
          <w:szCs w:val="32"/>
        </w:rPr>
      </w:pPr>
      <w:r w:rsidRPr="001A3B7C">
        <w:rPr>
          <w:rFonts w:ascii="仿宋_GB2312" w:eastAsia="仿宋_GB2312" w:hAnsi="宋体" w:hint="eastAsia"/>
          <w:sz w:val="32"/>
          <w:szCs w:val="32"/>
        </w:rPr>
        <w:t>（一）权属等主要资料不完整或者存在瑕疵的情形；</w:t>
      </w:r>
    </w:p>
    <w:p w:rsidR="00832E3A" w:rsidRPr="001A3B7C" w:rsidRDefault="00832E3A" w:rsidP="00E26826">
      <w:pPr>
        <w:snapToGrid w:val="0"/>
        <w:spacing w:line="620" w:lineRule="atLeast"/>
        <w:ind w:firstLineChars="200" w:firstLine="640"/>
        <w:rPr>
          <w:rFonts w:ascii="仿宋_GB2312" w:eastAsia="仿宋_GB2312" w:hAnsi="宋体"/>
          <w:sz w:val="32"/>
          <w:szCs w:val="32"/>
        </w:rPr>
      </w:pPr>
      <w:r w:rsidRPr="001A3B7C">
        <w:rPr>
          <w:rFonts w:ascii="仿宋_GB2312" w:eastAsia="仿宋_GB2312" w:hAnsi="宋体" w:hint="eastAsia"/>
          <w:sz w:val="32"/>
          <w:szCs w:val="32"/>
        </w:rPr>
        <w:t>（二）未决事项、法律纠纷等不确定因素；</w:t>
      </w:r>
    </w:p>
    <w:p w:rsidR="00832E3A" w:rsidRPr="001A3B7C" w:rsidRDefault="00832E3A" w:rsidP="00E26826">
      <w:pPr>
        <w:snapToGrid w:val="0"/>
        <w:spacing w:line="620" w:lineRule="atLeast"/>
        <w:ind w:firstLineChars="200" w:firstLine="640"/>
        <w:rPr>
          <w:rFonts w:ascii="仿宋_GB2312" w:eastAsia="仿宋_GB2312" w:hAnsi="宋体"/>
          <w:sz w:val="32"/>
          <w:szCs w:val="32"/>
        </w:rPr>
      </w:pPr>
      <w:r w:rsidRPr="001A3B7C">
        <w:rPr>
          <w:rFonts w:ascii="仿宋_GB2312" w:eastAsia="仿宋_GB2312" w:hAnsi="宋体" w:hint="eastAsia"/>
          <w:sz w:val="32"/>
          <w:szCs w:val="32"/>
        </w:rPr>
        <w:t>（三）重要的利用专家工作情况；</w:t>
      </w:r>
    </w:p>
    <w:p w:rsidR="00832E3A" w:rsidRPr="001A3B7C" w:rsidRDefault="00832E3A" w:rsidP="00E26826">
      <w:pPr>
        <w:snapToGrid w:val="0"/>
        <w:spacing w:line="620" w:lineRule="atLeast"/>
        <w:ind w:firstLineChars="200" w:firstLine="640"/>
        <w:rPr>
          <w:rFonts w:ascii="仿宋_GB2312" w:eastAsia="仿宋_GB2312" w:hAnsi="宋体"/>
          <w:sz w:val="32"/>
          <w:szCs w:val="32"/>
        </w:rPr>
      </w:pPr>
      <w:r w:rsidRPr="001A3B7C">
        <w:rPr>
          <w:rFonts w:ascii="仿宋_GB2312" w:eastAsia="仿宋_GB2312" w:hAnsi="宋体" w:hint="eastAsia"/>
          <w:sz w:val="32"/>
          <w:szCs w:val="32"/>
        </w:rPr>
        <w:t>（四）重大期后事项</w:t>
      </w:r>
      <w:r w:rsidR="00756075">
        <w:rPr>
          <w:rFonts w:ascii="仿宋_GB2312" w:eastAsia="仿宋_GB2312" w:hAnsi="宋体" w:hint="eastAsia"/>
          <w:sz w:val="32"/>
          <w:szCs w:val="32"/>
        </w:rPr>
        <w:t>。</w:t>
      </w:r>
    </w:p>
    <w:p w:rsidR="00847255" w:rsidRDefault="00996313" w:rsidP="00E26826">
      <w:pPr>
        <w:spacing w:line="620" w:lineRule="atLeast"/>
        <w:ind w:firstLineChars="200" w:firstLine="643"/>
        <w:rPr>
          <w:rFonts w:ascii="仿宋_GB2312" w:eastAsia="仿宋_GB2312" w:hAnsi="宋体" w:cs="Times New Roman"/>
          <w:b/>
          <w:sz w:val="32"/>
          <w:szCs w:val="32"/>
        </w:rPr>
      </w:pPr>
      <w:r w:rsidRPr="001A3B7C">
        <w:rPr>
          <w:rFonts w:ascii="仿宋_GB2312" w:eastAsia="仿宋_GB2312" w:hAnsi="宋体" w:cs="Times New Roman" w:hint="eastAsia"/>
          <w:b/>
          <w:sz w:val="32"/>
          <w:szCs w:val="32"/>
        </w:rPr>
        <w:t>第</w:t>
      </w:r>
      <w:r w:rsidR="000977FF">
        <w:rPr>
          <w:rFonts w:ascii="仿宋_GB2312" w:eastAsia="仿宋_GB2312" w:hAnsi="宋体" w:cs="Times New Roman" w:hint="eastAsia"/>
          <w:b/>
          <w:sz w:val="32"/>
          <w:szCs w:val="32"/>
        </w:rPr>
        <w:t>二</w:t>
      </w:r>
      <w:r w:rsidRPr="001A3B7C">
        <w:rPr>
          <w:rFonts w:ascii="仿宋_GB2312" w:eastAsia="仿宋_GB2312" w:hAnsi="宋体" w:cs="Times New Roman" w:hint="eastAsia"/>
          <w:b/>
          <w:sz w:val="32"/>
          <w:szCs w:val="32"/>
        </w:rPr>
        <w:t>十</w:t>
      </w:r>
      <w:r w:rsidR="000A423C">
        <w:rPr>
          <w:rFonts w:ascii="仿宋_GB2312" w:eastAsia="仿宋_GB2312" w:hAnsi="宋体" w:cs="Times New Roman" w:hint="eastAsia"/>
          <w:b/>
          <w:sz w:val="32"/>
          <w:szCs w:val="32"/>
        </w:rPr>
        <w:t>八</w:t>
      </w:r>
      <w:r w:rsidR="00832089"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847255" w:rsidRPr="00AF275D">
        <w:rPr>
          <w:rFonts w:ascii="仿宋_GB2312" w:eastAsia="仿宋_GB2312" w:hAnsi="宋体" w:cs="Times New Roman" w:hint="eastAsia"/>
          <w:sz w:val="32"/>
          <w:szCs w:val="32"/>
        </w:rPr>
        <w:t>资产评估报告使用限制说明应当载明：</w:t>
      </w:r>
    </w:p>
    <w:p w:rsidR="00395DB3" w:rsidRPr="00AF275D" w:rsidRDefault="00395DB3" w:rsidP="00E26826">
      <w:pPr>
        <w:spacing w:line="620" w:lineRule="atLeast"/>
        <w:ind w:firstLine="640"/>
        <w:rPr>
          <w:rFonts w:ascii="仿宋_GB2312" w:eastAsia="仿宋_GB2312" w:hAnsi="仿宋_GB2312" w:cs="仿宋_GB2312"/>
          <w:sz w:val="32"/>
          <w:szCs w:val="32"/>
        </w:rPr>
      </w:pPr>
      <w:r w:rsidRPr="00AF275D">
        <w:rPr>
          <w:rFonts w:ascii="仿宋_GB2312" w:eastAsia="仿宋_GB2312" w:hAnsi="宋体" w:cs="Times New Roman" w:hint="eastAsia"/>
          <w:sz w:val="32"/>
          <w:szCs w:val="32"/>
        </w:rPr>
        <w:t>（一</w:t>
      </w:r>
      <w:r>
        <w:rPr>
          <w:rFonts w:ascii="仿宋_GB2312" w:eastAsia="仿宋_GB2312" w:hAnsi="仿宋_GB2312" w:cs="仿宋_GB2312" w:hint="eastAsia"/>
          <w:sz w:val="32"/>
          <w:szCs w:val="32"/>
        </w:rPr>
        <w:t>）</w:t>
      </w:r>
      <w:r w:rsidRPr="00AF275D">
        <w:rPr>
          <w:rFonts w:ascii="仿宋_GB2312" w:eastAsia="仿宋_GB2312" w:hAnsi="仿宋_GB2312" w:cs="仿宋_GB2312" w:hint="eastAsia"/>
          <w:sz w:val="32"/>
          <w:szCs w:val="32"/>
        </w:rPr>
        <w:t>使用范围</w:t>
      </w:r>
      <w:r w:rsidR="00AF275D">
        <w:rPr>
          <w:rFonts w:ascii="仿宋_GB2312" w:eastAsia="仿宋_GB2312" w:hAnsi="仿宋_GB2312" w:cs="仿宋_GB2312" w:hint="eastAsia"/>
          <w:sz w:val="32"/>
          <w:szCs w:val="32"/>
        </w:rPr>
        <w:t>；</w:t>
      </w:r>
    </w:p>
    <w:p w:rsidR="00D11607" w:rsidRPr="00AF275D" w:rsidRDefault="00395DB3" w:rsidP="00AF275D">
      <w:pPr>
        <w:ind w:firstLine="640"/>
        <w:rPr>
          <w:rFonts w:hAnsi="宋体" w:cs="Times New Roman"/>
        </w:rPr>
      </w:pPr>
      <w:r w:rsidRPr="00AF275D">
        <w:rPr>
          <w:rFonts w:ascii="仿宋_GB2312" w:eastAsia="仿宋_GB2312" w:hAnsi="仿宋_GB2312" w:cs="仿宋_GB2312" w:hint="eastAsia"/>
          <w:sz w:val="32"/>
          <w:szCs w:val="32"/>
        </w:rPr>
        <w:t>（二）</w:t>
      </w:r>
      <w:r w:rsidR="00832089" w:rsidRPr="00AF275D">
        <w:rPr>
          <w:rFonts w:ascii="仿宋_GB2312" w:eastAsia="仿宋_GB2312" w:hAnsi="仿宋_GB2312" w:cs="仿宋_GB2312" w:hint="eastAsia"/>
          <w:sz w:val="32"/>
          <w:szCs w:val="32"/>
        </w:rPr>
        <w:t>委托人或者</w:t>
      </w:r>
      <w:r w:rsidR="001C2222">
        <w:rPr>
          <w:rFonts w:ascii="仿宋_GB2312" w:eastAsia="仿宋_GB2312" w:hAnsi="宋体" w:cs="Times New Roman" w:hint="eastAsia"/>
          <w:sz w:val="32"/>
          <w:szCs w:val="32"/>
        </w:rPr>
        <w:t>其他</w:t>
      </w:r>
      <w:r w:rsidR="00832089" w:rsidRPr="00AF275D">
        <w:rPr>
          <w:rFonts w:ascii="仿宋_GB2312" w:eastAsia="仿宋_GB2312" w:hAnsi="仿宋_GB2312" w:cs="仿宋_GB2312" w:hint="eastAsia"/>
          <w:sz w:val="32"/>
          <w:szCs w:val="32"/>
        </w:rPr>
        <w:t>资产评估报告</w:t>
      </w:r>
      <w:r w:rsidR="00B0543A" w:rsidRPr="00AF275D">
        <w:rPr>
          <w:rFonts w:ascii="仿宋_GB2312" w:eastAsia="仿宋_GB2312" w:hAnsi="仿宋_GB2312" w:cs="仿宋_GB2312" w:hint="eastAsia"/>
          <w:sz w:val="32"/>
          <w:szCs w:val="32"/>
        </w:rPr>
        <w:t>使用人未按照法律、行政法规规定和资产</w:t>
      </w:r>
      <w:r w:rsidR="00832089" w:rsidRPr="00AF275D">
        <w:rPr>
          <w:rFonts w:ascii="仿宋_GB2312" w:eastAsia="仿宋_GB2312" w:hAnsi="仿宋_GB2312" w:cs="仿宋_GB2312" w:hint="eastAsia"/>
          <w:sz w:val="32"/>
          <w:szCs w:val="32"/>
        </w:rPr>
        <w:t>评估报告载明的使用范围使用资产评估报告的，</w:t>
      </w:r>
      <w:r w:rsidR="00A5011B">
        <w:rPr>
          <w:rFonts w:ascii="仿宋_GB2312" w:eastAsia="仿宋_GB2312" w:hAnsi="仿宋_GB2312" w:cs="仿宋_GB2312"/>
          <w:sz w:val="32"/>
          <w:szCs w:val="32"/>
        </w:rPr>
        <w:t>资产评估机构及其资产评估专业人员</w:t>
      </w:r>
      <w:r w:rsidR="00832089" w:rsidRPr="00AF275D">
        <w:rPr>
          <w:rFonts w:ascii="仿宋_GB2312" w:eastAsia="仿宋_GB2312" w:hAnsi="仿宋_GB2312" w:cs="仿宋_GB2312" w:hint="eastAsia"/>
          <w:sz w:val="32"/>
          <w:szCs w:val="32"/>
        </w:rPr>
        <w:t>不承担责任</w:t>
      </w:r>
      <w:r w:rsidR="00AF275D">
        <w:rPr>
          <w:rFonts w:ascii="仿宋_GB2312" w:eastAsia="仿宋_GB2312" w:hAnsi="仿宋_GB2312" w:cs="仿宋_GB2312" w:hint="eastAsia"/>
          <w:sz w:val="32"/>
          <w:szCs w:val="32"/>
        </w:rPr>
        <w:t>；</w:t>
      </w:r>
    </w:p>
    <w:p w:rsidR="00641B8F" w:rsidRDefault="00847255" w:rsidP="00D11607">
      <w:pPr>
        <w:spacing w:line="620" w:lineRule="atLeas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w:t>
      </w:r>
      <w:r w:rsidR="00395DB3">
        <w:rPr>
          <w:rFonts w:ascii="仿宋_GB2312" w:eastAsia="仿宋_GB2312" w:hAnsi="宋体" w:cs="Times New Roman" w:hint="eastAsia"/>
          <w:sz w:val="32"/>
          <w:szCs w:val="32"/>
        </w:rPr>
        <w:t>三</w:t>
      </w:r>
      <w:r>
        <w:rPr>
          <w:rFonts w:ascii="仿宋_GB2312" w:eastAsia="仿宋_GB2312" w:hAnsi="宋体" w:cs="Times New Roman" w:hint="eastAsia"/>
          <w:sz w:val="32"/>
          <w:szCs w:val="32"/>
        </w:rPr>
        <w:t>）</w:t>
      </w:r>
      <w:r w:rsidR="00832089" w:rsidRPr="001A3B7C">
        <w:rPr>
          <w:rFonts w:ascii="仿宋_GB2312" w:eastAsia="仿宋_GB2312" w:hAnsi="宋体" w:cs="Times New Roman"/>
          <w:sz w:val="32"/>
          <w:szCs w:val="32"/>
        </w:rPr>
        <w:t>除委托人、</w:t>
      </w:r>
      <w:r w:rsidR="00C20619">
        <w:rPr>
          <w:rFonts w:ascii="仿宋_GB2312" w:eastAsia="仿宋_GB2312" w:hAnsi="宋体" w:cs="Times New Roman" w:hint="eastAsia"/>
          <w:sz w:val="32"/>
          <w:szCs w:val="32"/>
        </w:rPr>
        <w:t>资产</w:t>
      </w:r>
      <w:r w:rsidR="00832089" w:rsidRPr="001A3B7C">
        <w:rPr>
          <w:rFonts w:ascii="仿宋_GB2312" w:eastAsia="仿宋_GB2312" w:hAnsi="宋体" w:cs="Times New Roman"/>
          <w:sz w:val="32"/>
          <w:szCs w:val="32"/>
        </w:rPr>
        <w:t>评估委托合同中约定的其他资产评估报告使用人和法律、</w:t>
      </w:r>
      <w:r w:rsidR="00832089" w:rsidRPr="001A3B7C">
        <w:rPr>
          <w:rFonts w:ascii="仿宋_GB2312" w:eastAsia="仿宋_GB2312" w:hAnsi="宋体" w:cs="Times New Roman" w:hint="eastAsia"/>
          <w:sz w:val="32"/>
          <w:szCs w:val="32"/>
        </w:rPr>
        <w:t>行政</w:t>
      </w:r>
      <w:r w:rsidR="00832089" w:rsidRPr="001A3B7C">
        <w:rPr>
          <w:rFonts w:ascii="仿宋_GB2312" w:eastAsia="仿宋_GB2312" w:hAnsi="宋体" w:cs="Times New Roman"/>
          <w:sz w:val="32"/>
          <w:szCs w:val="32"/>
        </w:rPr>
        <w:t>法规规定的资产评估报告使用人之外，</w:t>
      </w:r>
      <w:r w:rsidR="00832089" w:rsidRPr="001A3B7C">
        <w:rPr>
          <w:rFonts w:ascii="仿宋_GB2312" w:eastAsia="仿宋_GB2312" w:hAnsi="宋体" w:cs="Times New Roman" w:hint="eastAsia"/>
          <w:sz w:val="32"/>
          <w:szCs w:val="32"/>
        </w:rPr>
        <w:t>其他</w:t>
      </w:r>
      <w:r w:rsidR="00832089" w:rsidRPr="001A3B7C">
        <w:rPr>
          <w:rFonts w:ascii="仿宋_GB2312" w:eastAsia="仿宋_GB2312" w:hAnsi="宋体" w:cs="Times New Roman"/>
          <w:sz w:val="32"/>
          <w:szCs w:val="32"/>
        </w:rPr>
        <w:t>任何机构和个人不能成为资产评估报告的使用人</w:t>
      </w:r>
      <w:r w:rsidR="00AF275D">
        <w:rPr>
          <w:rFonts w:ascii="仿宋_GB2312" w:eastAsia="仿宋_GB2312" w:hAnsi="宋体" w:cs="Times New Roman" w:hint="eastAsia"/>
          <w:sz w:val="32"/>
          <w:szCs w:val="32"/>
        </w:rPr>
        <w:t>；</w:t>
      </w:r>
    </w:p>
    <w:p w:rsidR="009A2019" w:rsidRPr="009A2019" w:rsidRDefault="00847255" w:rsidP="009A2019">
      <w:pPr>
        <w:spacing w:line="620" w:lineRule="atLeas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w:t>
      </w:r>
      <w:r w:rsidR="00395DB3">
        <w:rPr>
          <w:rFonts w:ascii="仿宋_GB2312" w:eastAsia="仿宋_GB2312" w:hAnsi="宋体" w:cs="Times New Roman" w:hint="eastAsia"/>
          <w:sz w:val="32"/>
          <w:szCs w:val="32"/>
        </w:rPr>
        <w:t>四</w:t>
      </w:r>
      <w:r>
        <w:rPr>
          <w:rFonts w:ascii="仿宋_GB2312" w:eastAsia="仿宋_GB2312" w:hAnsi="宋体" w:cs="Times New Roman" w:hint="eastAsia"/>
          <w:sz w:val="32"/>
          <w:szCs w:val="32"/>
        </w:rPr>
        <w:t>）</w:t>
      </w:r>
      <w:r w:rsidR="009A2019" w:rsidRPr="001A3B7C">
        <w:rPr>
          <w:rFonts w:ascii="仿宋_GB2312" w:eastAsia="仿宋_GB2312" w:hAnsi="宋体" w:cs="Times New Roman"/>
          <w:sz w:val="32"/>
          <w:szCs w:val="32"/>
        </w:rPr>
        <w:t>资产评估报告使用人</w:t>
      </w:r>
      <w:r w:rsidR="00B307BE" w:rsidRPr="001A3B7C">
        <w:rPr>
          <w:rFonts w:ascii="仿宋_GB2312" w:eastAsia="仿宋_GB2312" w:hAnsi="宋体" w:cs="Times New Roman"/>
          <w:sz w:val="32"/>
          <w:szCs w:val="32"/>
        </w:rPr>
        <w:t>应当</w:t>
      </w:r>
      <w:r w:rsidR="009A2019" w:rsidRPr="001A3B7C">
        <w:rPr>
          <w:rFonts w:ascii="仿宋_GB2312" w:eastAsia="仿宋_GB2312" w:hAnsi="宋体" w:cs="Times New Roman"/>
          <w:sz w:val="32"/>
          <w:szCs w:val="32"/>
        </w:rPr>
        <w:t>正确理解评估结论</w:t>
      </w:r>
      <w:r w:rsidR="00B307BE">
        <w:rPr>
          <w:rFonts w:ascii="仿宋_GB2312" w:eastAsia="仿宋_GB2312" w:hAnsi="宋体" w:cs="Times New Roman" w:hint="eastAsia"/>
          <w:sz w:val="32"/>
          <w:szCs w:val="32"/>
        </w:rPr>
        <w:t>。</w:t>
      </w:r>
      <w:r w:rsidR="009A2019" w:rsidRPr="001A3B7C">
        <w:rPr>
          <w:rFonts w:ascii="仿宋_GB2312" w:eastAsia="仿宋_GB2312" w:hAnsi="宋体" w:cs="Times New Roman"/>
          <w:sz w:val="32"/>
          <w:szCs w:val="32"/>
        </w:rPr>
        <w:t>评估结论不等同于评估对象可实现价格，评估结论不应当被认为是对评估对象可实现价格的保证。</w:t>
      </w:r>
    </w:p>
    <w:p w:rsidR="00847255" w:rsidRPr="001A3B7C" w:rsidRDefault="00847255" w:rsidP="00D22541">
      <w:pPr>
        <w:spacing w:line="620" w:lineRule="atLeast"/>
        <w:ind w:firstLineChars="200" w:firstLine="643"/>
        <w:rPr>
          <w:rFonts w:ascii="仿宋_GB2312" w:eastAsia="仿宋_GB2312" w:hAnsi="宋体" w:cs="Times New Roman"/>
          <w:sz w:val="32"/>
          <w:szCs w:val="32"/>
        </w:rPr>
      </w:pPr>
      <w:r w:rsidRPr="00AF275D">
        <w:rPr>
          <w:rFonts w:ascii="仿宋_GB2312" w:eastAsia="仿宋_GB2312" w:hAnsi="宋体" w:cs="Times New Roman" w:hint="eastAsia"/>
          <w:b/>
          <w:sz w:val="32"/>
          <w:szCs w:val="32"/>
        </w:rPr>
        <w:lastRenderedPageBreak/>
        <w:t>第</w:t>
      </w:r>
      <w:r w:rsidR="000A423C">
        <w:rPr>
          <w:rFonts w:ascii="仿宋_GB2312" w:eastAsia="仿宋_GB2312" w:hAnsi="宋体" w:cs="Times New Roman" w:hint="eastAsia"/>
          <w:b/>
          <w:sz w:val="32"/>
          <w:szCs w:val="32"/>
        </w:rPr>
        <w:t>二</w:t>
      </w:r>
      <w:r w:rsidR="00B307BE">
        <w:rPr>
          <w:rFonts w:ascii="仿宋_GB2312" w:eastAsia="仿宋_GB2312" w:hAnsi="宋体" w:cs="Times New Roman" w:hint="eastAsia"/>
          <w:b/>
          <w:sz w:val="32"/>
          <w:szCs w:val="32"/>
        </w:rPr>
        <w:t>十</w:t>
      </w:r>
      <w:r w:rsidR="000A423C">
        <w:rPr>
          <w:rFonts w:ascii="仿宋_GB2312" w:eastAsia="仿宋_GB2312" w:hAnsi="宋体" w:cs="Times New Roman" w:hint="eastAsia"/>
          <w:b/>
          <w:sz w:val="32"/>
          <w:szCs w:val="32"/>
        </w:rPr>
        <w:t>九</w:t>
      </w:r>
      <w:r w:rsidRPr="00AF275D">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Pr="001A3B7C">
        <w:rPr>
          <w:rFonts w:ascii="仿宋_GB2312" w:eastAsia="仿宋_GB2312" w:hAnsi="宋体" w:cs="Times New Roman" w:hint="eastAsia"/>
          <w:sz w:val="32"/>
          <w:szCs w:val="32"/>
        </w:rPr>
        <w:t>资产</w:t>
      </w:r>
      <w:r w:rsidRPr="001A3B7C">
        <w:rPr>
          <w:rFonts w:ascii="仿宋_GB2312" w:eastAsia="仿宋_GB2312" w:hAnsi="宋体" w:cs="Times New Roman"/>
          <w:sz w:val="32"/>
          <w:szCs w:val="32"/>
        </w:rPr>
        <w:t>评估报告应当</w:t>
      </w:r>
      <w:r w:rsidR="001C2222">
        <w:rPr>
          <w:rFonts w:ascii="仿宋_GB2312" w:eastAsia="仿宋_GB2312" w:hAnsi="宋体" w:cs="Times New Roman" w:hint="eastAsia"/>
          <w:sz w:val="32"/>
          <w:szCs w:val="32"/>
        </w:rPr>
        <w:t>履行内部审核程序，</w:t>
      </w:r>
      <w:r w:rsidRPr="001A3B7C">
        <w:rPr>
          <w:rFonts w:ascii="仿宋_GB2312" w:eastAsia="仿宋_GB2312" w:hAnsi="宋体" w:cs="Times New Roman"/>
          <w:sz w:val="32"/>
          <w:szCs w:val="32"/>
        </w:rPr>
        <w:t>由至少两名承办该项</w:t>
      </w:r>
      <w:r w:rsidRPr="001A3B7C">
        <w:rPr>
          <w:rFonts w:ascii="仿宋_GB2312" w:eastAsia="仿宋_GB2312" w:hAnsi="宋体" w:cs="Times New Roman" w:hint="eastAsia"/>
          <w:sz w:val="32"/>
          <w:szCs w:val="32"/>
        </w:rPr>
        <w:t>资产评估</w:t>
      </w:r>
      <w:r w:rsidRPr="001A3B7C">
        <w:rPr>
          <w:rFonts w:ascii="仿宋_GB2312" w:eastAsia="仿宋_GB2312" w:hAnsi="宋体" w:cs="Times New Roman"/>
          <w:sz w:val="32"/>
          <w:szCs w:val="32"/>
        </w:rPr>
        <w:t>业务的资产评估专业人员签名并加盖资产评估机构印章。</w:t>
      </w:r>
    </w:p>
    <w:p w:rsidR="00847255" w:rsidRDefault="00847255" w:rsidP="00847255">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t>法定评估业务资产评估报告</w:t>
      </w:r>
      <w:r w:rsidR="0066320F" w:rsidRPr="001A3B7C">
        <w:rPr>
          <w:rFonts w:ascii="仿宋_GB2312" w:eastAsia="仿宋_GB2312" w:hAnsi="宋体" w:cs="Times New Roman"/>
          <w:sz w:val="32"/>
          <w:szCs w:val="32"/>
        </w:rPr>
        <w:t>应当</w:t>
      </w:r>
      <w:r w:rsidR="0066320F">
        <w:rPr>
          <w:rFonts w:ascii="仿宋_GB2312" w:eastAsia="仿宋_GB2312" w:hAnsi="宋体" w:cs="Times New Roman" w:hint="eastAsia"/>
          <w:sz w:val="32"/>
          <w:szCs w:val="32"/>
        </w:rPr>
        <w:t>履行内部审核程序，</w:t>
      </w:r>
      <w:r w:rsidRPr="001A3B7C">
        <w:rPr>
          <w:rFonts w:ascii="仿宋_GB2312" w:eastAsia="仿宋_GB2312" w:hAnsi="宋体" w:cs="Times New Roman" w:hint="eastAsia"/>
          <w:sz w:val="32"/>
          <w:szCs w:val="32"/>
        </w:rPr>
        <w:t>由至少两名承办该项资产评估业务的资产评估师签名并加盖资产评估机构印章。</w:t>
      </w:r>
    </w:p>
    <w:p w:rsidR="00461DFD" w:rsidRDefault="00AA4DF6" w:rsidP="00C9654D">
      <w:pPr>
        <w:spacing w:beforeLines="100" w:afterLines="100" w:line="620" w:lineRule="atLeast"/>
        <w:jc w:val="center"/>
        <w:outlineLvl w:val="1"/>
        <w:rPr>
          <w:rFonts w:ascii="黑体" w:eastAsia="黑体" w:hAnsi="黑体" w:cs="Times New Roman"/>
          <w:sz w:val="32"/>
          <w:szCs w:val="32"/>
        </w:rPr>
      </w:pPr>
      <w:r w:rsidRPr="001A3B7C">
        <w:rPr>
          <w:rFonts w:ascii="黑体" w:eastAsia="黑体" w:hAnsi="黑体" w:cs="Times New Roman" w:hint="eastAsia"/>
          <w:sz w:val="32"/>
          <w:szCs w:val="32"/>
        </w:rPr>
        <w:t>第</w:t>
      </w:r>
      <w:r w:rsidR="000D111C" w:rsidRPr="001A3B7C">
        <w:rPr>
          <w:rFonts w:ascii="黑体" w:eastAsia="黑体" w:hAnsi="黑体" w:cs="Times New Roman" w:hint="eastAsia"/>
          <w:sz w:val="32"/>
          <w:szCs w:val="32"/>
        </w:rPr>
        <w:t>五</w:t>
      </w:r>
      <w:r w:rsidRPr="001A3B7C">
        <w:rPr>
          <w:rFonts w:ascii="黑体" w:eastAsia="黑体" w:hAnsi="黑体" w:cs="Times New Roman" w:hint="eastAsia"/>
          <w:sz w:val="32"/>
          <w:szCs w:val="32"/>
        </w:rPr>
        <w:t>章</w:t>
      </w:r>
      <w:r w:rsidR="000D43D8">
        <w:rPr>
          <w:rFonts w:ascii="黑体" w:eastAsia="黑体" w:hAnsi="黑体" w:cs="Times New Roman" w:hint="eastAsia"/>
          <w:sz w:val="32"/>
          <w:szCs w:val="32"/>
        </w:rPr>
        <w:t xml:space="preserve">  </w:t>
      </w:r>
      <w:r w:rsidRPr="001A3B7C">
        <w:rPr>
          <w:rFonts w:ascii="黑体" w:eastAsia="黑体" w:hAnsi="黑体" w:cs="Times New Roman" w:hint="eastAsia"/>
          <w:sz w:val="32"/>
          <w:szCs w:val="32"/>
        </w:rPr>
        <w:t>资产评估档案</w:t>
      </w:r>
    </w:p>
    <w:p w:rsidR="00734C6C" w:rsidRDefault="00996313">
      <w:pPr>
        <w:spacing w:line="620" w:lineRule="atLeast"/>
        <w:ind w:firstLineChars="200" w:firstLine="643"/>
        <w:rPr>
          <w:rFonts w:ascii="仿宋_GB2312" w:eastAsia="仿宋_GB2312" w:hAnsi="宋体" w:cs="Times New Roman"/>
          <w:sz w:val="32"/>
          <w:szCs w:val="32"/>
        </w:rPr>
      </w:pPr>
      <w:r w:rsidRPr="001A3B7C">
        <w:rPr>
          <w:rFonts w:ascii="仿宋_GB2312" w:eastAsia="仿宋_GB2312" w:hAnsi="宋体" w:cs="Times New Roman" w:hint="eastAsia"/>
          <w:b/>
          <w:sz w:val="32"/>
          <w:szCs w:val="32"/>
        </w:rPr>
        <w:t>第三十</w:t>
      </w:r>
      <w:r w:rsidR="00832089"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832089" w:rsidRPr="001A3B7C">
        <w:rPr>
          <w:rFonts w:ascii="仿宋_GB2312" w:eastAsia="仿宋_GB2312" w:hAnsi="宋体" w:cs="Times New Roman"/>
          <w:sz w:val="32"/>
          <w:szCs w:val="32"/>
        </w:rPr>
        <w:t>资产评估</w:t>
      </w:r>
      <w:r w:rsidR="00B307BE">
        <w:rPr>
          <w:rFonts w:ascii="仿宋_GB2312" w:eastAsia="仿宋_GB2312" w:hAnsi="宋体" w:cs="Times New Roman" w:hint="eastAsia"/>
          <w:sz w:val="32"/>
          <w:szCs w:val="32"/>
        </w:rPr>
        <w:t>档案包括</w:t>
      </w:r>
      <w:r w:rsidR="00832089" w:rsidRPr="001A3B7C">
        <w:rPr>
          <w:rFonts w:ascii="仿宋_GB2312" w:eastAsia="仿宋_GB2312" w:hAnsi="宋体" w:cs="Times New Roman"/>
          <w:sz w:val="32"/>
          <w:szCs w:val="32"/>
        </w:rPr>
        <w:t>工作底稿</w:t>
      </w:r>
      <w:r w:rsidR="00B307BE">
        <w:rPr>
          <w:rFonts w:ascii="仿宋_GB2312" w:eastAsia="仿宋_GB2312" w:hAnsi="宋体" w:cs="Times New Roman" w:hint="eastAsia"/>
          <w:sz w:val="32"/>
          <w:szCs w:val="32"/>
        </w:rPr>
        <w:t>、</w:t>
      </w:r>
      <w:r w:rsidR="00E30698">
        <w:rPr>
          <w:rFonts w:ascii="仿宋_GB2312" w:eastAsia="仿宋_GB2312" w:hAnsi="宋体" w:cs="Times New Roman" w:hint="eastAsia"/>
          <w:sz w:val="32"/>
          <w:szCs w:val="32"/>
        </w:rPr>
        <w:t>资产评估报告</w:t>
      </w:r>
      <w:r w:rsidR="00AF275D">
        <w:rPr>
          <w:rFonts w:ascii="仿宋_GB2312" w:eastAsia="仿宋_GB2312" w:hAnsi="宋体" w:cs="Times New Roman" w:hint="eastAsia"/>
          <w:sz w:val="32"/>
          <w:szCs w:val="32"/>
        </w:rPr>
        <w:t>以及</w:t>
      </w:r>
      <w:r w:rsidR="00832089" w:rsidRPr="001A3B7C">
        <w:rPr>
          <w:rFonts w:ascii="仿宋_GB2312" w:eastAsia="仿宋_GB2312" w:hAnsi="宋体" w:cs="Times New Roman"/>
          <w:sz w:val="32"/>
          <w:szCs w:val="32"/>
        </w:rPr>
        <w:t>其他相关资料。</w:t>
      </w:r>
    </w:p>
    <w:p w:rsidR="00F154F2" w:rsidRPr="00AF275D" w:rsidRDefault="00734C6C">
      <w:pPr>
        <w:spacing w:line="620" w:lineRule="atLeast"/>
        <w:ind w:firstLineChars="200" w:firstLine="640"/>
        <w:rPr>
          <w:rFonts w:ascii="仿宋_GB2312" w:eastAsia="仿宋_GB2312" w:hAnsi="仿宋_GB2312" w:cs="仿宋_GB2312"/>
          <w:sz w:val="32"/>
          <w:szCs w:val="32"/>
        </w:rPr>
      </w:pPr>
      <w:r>
        <w:rPr>
          <w:rFonts w:ascii="仿宋_GB2312" w:eastAsia="仿宋_GB2312" w:hAnsi="宋体" w:cs="Times New Roman" w:hint="eastAsia"/>
          <w:sz w:val="32"/>
          <w:szCs w:val="32"/>
        </w:rPr>
        <w:t>资产</w:t>
      </w:r>
      <w:r w:rsidRPr="001A3B7C">
        <w:rPr>
          <w:rFonts w:ascii="仿宋_GB2312" w:eastAsia="仿宋_GB2312" w:hAnsi="宋体" w:cs="Times New Roman" w:hint="eastAsia"/>
          <w:sz w:val="32"/>
          <w:szCs w:val="32"/>
        </w:rPr>
        <w:t>评估档案</w:t>
      </w:r>
      <w:r>
        <w:rPr>
          <w:rFonts w:ascii="仿宋_GB2312" w:eastAsia="仿宋_GB2312" w:hAnsi="宋体" w:cs="Times New Roman" w:hint="eastAsia"/>
          <w:sz w:val="32"/>
          <w:szCs w:val="32"/>
        </w:rPr>
        <w:t>应当</w:t>
      </w:r>
      <w:r w:rsidRPr="001A3B7C">
        <w:rPr>
          <w:rFonts w:ascii="仿宋_GB2312" w:eastAsia="仿宋_GB2312" w:hAnsi="仿宋_GB2312" w:cs="仿宋_GB2312" w:hint="eastAsia"/>
          <w:sz w:val="32"/>
          <w:szCs w:val="32"/>
        </w:rPr>
        <w:t>由资产评估机构妥善管理</w:t>
      </w:r>
      <w:r>
        <w:rPr>
          <w:rFonts w:ascii="仿宋_GB2312" w:eastAsia="仿宋_GB2312" w:hAnsi="仿宋_GB2312" w:cs="仿宋_GB2312" w:hint="eastAsia"/>
          <w:sz w:val="32"/>
          <w:szCs w:val="32"/>
        </w:rPr>
        <w:t>。</w:t>
      </w:r>
    </w:p>
    <w:p w:rsidR="00756075" w:rsidRPr="001A3B7C" w:rsidRDefault="00996313" w:rsidP="00756075">
      <w:pPr>
        <w:spacing w:line="620" w:lineRule="atLeast"/>
        <w:ind w:firstLineChars="200" w:firstLine="643"/>
        <w:rPr>
          <w:rFonts w:ascii="仿宋_GB2312" w:eastAsia="仿宋_GB2312" w:hAnsi="宋体" w:cs="Times New Roman"/>
          <w:sz w:val="32"/>
          <w:szCs w:val="32"/>
        </w:rPr>
      </w:pPr>
      <w:r w:rsidRPr="001A3B7C">
        <w:rPr>
          <w:rFonts w:ascii="仿宋_GB2312" w:eastAsia="仿宋_GB2312" w:hAnsi="宋体" w:cs="Times New Roman" w:hint="eastAsia"/>
          <w:b/>
          <w:sz w:val="32"/>
          <w:szCs w:val="32"/>
        </w:rPr>
        <w:t>第</w:t>
      </w:r>
      <w:r>
        <w:rPr>
          <w:rFonts w:ascii="仿宋_GB2312" w:eastAsia="仿宋_GB2312" w:hAnsi="宋体" w:cs="Times New Roman" w:hint="eastAsia"/>
          <w:b/>
          <w:sz w:val="32"/>
          <w:szCs w:val="32"/>
        </w:rPr>
        <w:t>三十</w:t>
      </w:r>
      <w:r w:rsidR="000A423C">
        <w:rPr>
          <w:rFonts w:ascii="仿宋_GB2312" w:eastAsia="仿宋_GB2312" w:hAnsi="宋体" w:cs="Times New Roman" w:hint="eastAsia"/>
          <w:b/>
          <w:sz w:val="32"/>
          <w:szCs w:val="32"/>
        </w:rPr>
        <w:t>一</w:t>
      </w:r>
      <w:r w:rsidR="00D84363"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734C6C" w:rsidRPr="001A3B7C">
        <w:rPr>
          <w:rFonts w:ascii="仿宋_GB2312" w:eastAsia="仿宋_GB2312" w:hAnsi="仿宋_GB2312" w:cs="仿宋_GB2312" w:hint="eastAsia"/>
          <w:sz w:val="32"/>
          <w:szCs w:val="32"/>
        </w:rPr>
        <w:t>工作底稿应当真实完整、重点突出、记录清晰</w:t>
      </w:r>
      <w:r w:rsidR="00734C6C">
        <w:rPr>
          <w:rFonts w:ascii="仿宋_GB2312" w:eastAsia="仿宋_GB2312" w:hAnsi="仿宋_GB2312" w:cs="仿宋_GB2312" w:hint="eastAsia"/>
          <w:sz w:val="32"/>
          <w:szCs w:val="32"/>
        </w:rPr>
        <w:t>，</w:t>
      </w:r>
      <w:r w:rsidR="00AF275D" w:rsidRPr="001A3B7C">
        <w:rPr>
          <w:rFonts w:ascii="仿宋_GB2312" w:eastAsia="仿宋_GB2312" w:hAnsi="宋体" w:cs="Times New Roman"/>
          <w:sz w:val="32"/>
          <w:szCs w:val="32"/>
        </w:rPr>
        <w:t>能够</w:t>
      </w:r>
      <w:r w:rsidR="00AF275D" w:rsidRPr="001A3B7C">
        <w:rPr>
          <w:rFonts w:ascii="仿宋_GB2312" w:eastAsia="仿宋_GB2312" w:hAnsi="宋体" w:cs="Times New Roman" w:hint="eastAsia"/>
          <w:sz w:val="32"/>
          <w:szCs w:val="32"/>
        </w:rPr>
        <w:t>反映</w:t>
      </w:r>
      <w:r w:rsidR="00AF275D">
        <w:rPr>
          <w:rFonts w:ascii="仿宋_GB2312" w:eastAsia="仿宋_GB2312" w:hAnsi="宋体" w:cs="Times New Roman" w:hint="eastAsia"/>
          <w:sz w:val="32"/>
          <w:szCs w:val="32"/>
        </w:rPr>
        <w:t>资产</w:t>
      </w:r>
      <w:r w:rsidR="00AF275D" w:rsidRPr="001A3B7C">
        <w:rPr>
          <w:rFonts w:ascii="仿宋_GB2312" w:eastAsia="仿宋_GB2312" w:hAnsi="宋体" w:cs="Times New Roman" w:hint="eastAsia"/>
          <w:sz w:val="32"/>
          <w:szCs w:val="32"/>
        </w:rPr>
        <w:t>评估程序实施情况、</w:t>
      </w:r>
      <w:r w:rsidR="00AF275D" w:rsidRPr="001A3B7C">
        <w:rPr>
          <w:rFonts w:ascii="仿宋_GB2312" w:eastAsia="仿宋_GB2312" w:hAnsi="宋体" w:cs="Times New Roman"/>
          <w:sz w:val="32"/>
          <w:szCs w:val="32"/>
        </w:rPr>
        <w:t>支持评估结论</w:t>
      </w:r>
      <w:r w:rsidR="00AF275D">
        <w:rPr>
          <w:rFonts w:ascii="仿宋_GB2312" w:eastAsia="仿宋_GB2312" w:hAnsi="宋体" w:cs="Times New Roman" w:hint="eastAsia"/>
          <w:sz w:val="32"/>
          <w:szCs w:val="32"/>
        </w:rPr>
        <w:t>。工作底稿</w:t>
      </w:r>
      <w:r w:rsidR="000D111C" w:rsidRPr="001A3B7C">
        <w:rPr>
          <w:rFonts w:ascii="仿宋_GB2312" w:eastAsia="仿宋_GB2312" w:hAnsi="仿宋_GB2312" w:cs="仿宋_GB2312" w:hint="eastAsia"/>
          <w:sz w:val="32"/>
          <w:szCs w:val="32"/>
        </w:rPr>
        <w:t>分为管理类</w:t>
      </w:r>
      <w:r w:rsidR="00E31E73" w:rsidRPr="001A3B7C">
        <w:rPr>
          <w:rFonts w:ascii="仿宋_GB2312" w:eastAsia="仿宋_GB2312" w:hAnsi="仿宋_GB2312" w:cs="仿宋_GB2312" w:hint="eastAsia"/>
          <w:sz w:val="32"/>
          <w:szCs w:val="32"/>
        </w:rPr>
        <w:t>工作底稿</w:t>
      </w:r>
      <w:r w:rsidR="000D111C" w:rsidRPr="001A3B7C">
        <w:rPr>
          <w:rFonts w:ascii="仿宋_GB2312" w:eastAsia="仿宋_GB2312" w:hAnsi="仿宋_GB2312" w:cs="仿宋_GB2312" w:hint="eastAsia"/>
          <w:sz w:val="32"/>
          <w:szCs w:val="32"/>
        </w:rPr>
        <w:t>和操作类</w:t>
      </w:r>
      <w:r w:rsidR="00E31E73" w:rsidRPr="001A3B7C">
        <w:rPr>
          <w:rFonts w:ascii="仿宋_GB2312" w:eastAsia="仿宋_GB2312" w:hAnsi="仿宋_GB2312" w:cs="仿宋_GB2312" w:hint="eastAsia"/>
          <w:sz w:val="32"/>
          <w:szCs w:val="32"/>
        </w:rPr>
        <w:t>工作底稿</w:t>
      </w:r>
      <w:r w:rsidR="000D111C" w:rsidRPr="001A3B7C">
        <w:rPr>
          <w:rFonts w:ascii="仿宋_GB2312" w:eastAsia="仿宋_GB2312" w:hAnsi="仿宋_GB2312" w:cs="仿宋_GB2312" w:hint="eastAsia"/>
          <w:sz w:val="32"/>
          <w:szCs w:val="32"/>
        </w:rPr>
        <w:t>。</w:t>
      </w:r>
    </w:p>
    <w:p w:rsidR="000D111C" w:rsidRPr="001A3B7C" w:rsidRDefault="000D111C" w:rsidP="000D111C">
      <w:pPr>
        <w:spacing w:line="360" w:lineRule="auto"/>
        <w:ind w:firstLineChars="200" w:firstLine="640"/>
        <w:rPr>
          <w:rFonts w:ascii="仿宋_GB2312" w:eastAsia="仿宋_GB2312" w:hAnsi="仿宋_GB2312" w:cs="仿宋_GB2312"/>
          <w:sz w:val="32"/>
          <w:szCs w:val="32"/>
        </w:rPr>
      </w:pPr>
      <w:r w:rsidRPr="001A3B7C">
        <w:rPr>
          <w:rFonts w:ascii="仿宋_GB2312" w:eastAsia="仿宋_GB2312" w:hAnsi="仿宋_GB2312" w:cs="仿宋_GB2312" w:hint="eastAsia"/>
          <w:sz w:val="32"/>
          <w:szCs w:val="32"/>
        </w:rPr>
        <w:t>管理类工作底稿是指在执行资产评估业务过程中，为受理、计划、控制和管理资产评估业务所形成的工作记录及相关资料。</w:t>
      </w:r>
    </w:p>
    <w:p w:rsidR="00512B7A" w:rsidRDefault="000D111C">
      <w:pPr>
        <w:spacing w:line="620" w:lineRule="atLeast"/>
        <w:ind w:firstLineChars="200" w:firstLine="640"/>
        <w:rPr>
          <w:rFonts w:ascii="仿宋_GB2312" w:eastAsia="仿宋_GB2312" w:hAnsi="仿宋_GB2312" w:cs="仿宋_GB2312"/>
          <w:sz w:val="32"/>
          <w:szCs w:val="32"/>
        </w:rPr>
      </w:pPr>
      <w:r w:rsidRPr="001A3B7C">
        <w:rPr>
          <w:rFonts w:ascii="仿宋_GB2312" w:eastAsia="仿宋_GB2312" w:hAnsi="仿宋_GB2312" w:cs="仿宋_GB2312" w:hint="eastAsia"/>
          <w:sz w:val="32"/>
          <w:szCs w:val="32"/>
        </w:rPr>
        <w:t>操作类工作底稿是指在履行现场调查、收集</w:t>
      </w:r>
      <w:r w:rsidR="00132B45">
        <w:rPr>
          <w:rFonts w:ascii="仿宋_GB2312" w:eastAsia="仿宋_GB2312" w:hAnsi="仿宋_GB2312" w:cs="仿宋_GB2312" w:hint="eastAsia"/>
          <w:sz w:val="32"/>
          <w:szCs w:val="32"/>
        </w:rPr>
        <w:t>资产</w:t>
      </w:r>
      <w:r w:rsidRPr="001A3B7C">
        <w:rPr>
          <w:rFonts w:ascii="仿宋_GB2312" w:eastAsia="仿宋_GB2312" w:hAnsi="仿宋_GB2312" w:cs="仿宋_GB2312" w:hint="eastAsia"/>
          <w:sz w:val="32"/>
          <w:szCs w:val="32"/>
        </w:rPr>
        <w:t>评估资料和评定估算程序时所形成的工作记录及相关资料。</w:t>
      </w:r>
    </w:p>
    <w:p w:rsidR="00512B7A" w:rsidRPr="00AF275D" w:rsidRDefault="00D84363">
      <w:pPr>
        <w:spacing w:line="620" w:lineRule="atLeast"/>
        <w:ind w:firstLineChars="200" w:firstLine="643"/>
        <w:rPr>
          <w:rFonts w:ascii="仿宋_GB2312" w:eastAsia="仿宋_GB2312" w:hAnsi="仿宋_GB2312" w:cs="仿宋_GB2312"/>
          <w:sz w:val="32"/>
          <w:szCs w:val="32"/>
        </w:rPr>
      </w:pPr>
      <w:r w:rsidRPr="001A3B7C">
        <w:rPr>
          <w:rFonts w:ascii="仿宋_GB2312" w:eastAsia="仿宋_GB2312" w:hAnsi="宋体" w:cs="Times New Roman" w:hint="eastAsia"/>
          <w:b/>
          <w:sz w:val="32"/>
          <w:szCs w:val="32"/>
        </w:rPr>
        <w:t>第</w:t>
      </w:r>
      <w:r w:rsidR="00996313">
        <w:rPr>
          <w:rFonts w:ascii="仿宋_GB2312" w:eastAsia="仿宋_GB2312" w:hAnsi="宋体" w:cs="Times New Roman" w:hint="eastAsia"/>
          <w:b/>
          <w:sz w:val="32"/>
          <w:szCs w:val="32"/>
        </w:rPr>
        <w:t>三</w:t>
      </w:r>
      <w:r w:rsidR="0071156F">
        <w:rPr>
          <w:rFonts w:ascii="仿宋_GB2312" w:eastAsia="仿宋_GB2312" w:hAnsi="宋体" w:cs="Times New Roman" w:hint="eastAsia"/>
          <w:b/>
          <w:sz w:val="32"/>
          <w:szCs w:val="32"/>
        </w:rPr>
        <w:t>十</w:t>
      </w:r>
      <w:r w:rsidR="000A423C">
        <w:rPr>
          <w:rFonts w:ascii="仿宋_GB2312" w:eastAsia="仿宋_GB2312" w:hAnsi="宋体" w:cs="Times New Roman" w:hint="eastAsia"/>
          <w:b/>
          <w:sz w:val="32"/>
          <w:szCs w:val="32"/>
        </w:rPr>
        <w:t>二</w:t>
      </w:r>
      <w:r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734C6C">
        <w:rPr>
          <w:rFonts w:ascii="仿宋_GB2312" w:eastAsia="仿宋_GB2312" w:hAnsi="仿宋_GB2312" w:cs="仿宋_GB2312" w:hint="eastAsia"/>
          <w:sz w:val="32"/>
          <w:szCs w:val="32"/>
        </w:rPr>
        <w:t>资产评估档案</w:t>
      </w:r>
      <w:r w:rsidR="00832089" w:rsidRPr="001A3B7C">
        <w:rPr>
          <w:rFonts w:ascii="仿宋_GB2312" w:eastAsia="仿宋_GB2312" w:hAnsi="宋体" w:cs="Times New Roman"/>
          <w:sz w:val="32"/>
          <w:szCs w:val="32"/>
        </w:rPr>
        <w:t>保存期限不少于十五年</w:t>
      </w:r>
      <w:r w:rsidR="00734C6C">
        <w:rPr>
          <w:rFonts w:ascii="仿宋_GB2312" w:eastAsia="仿宋_GB2312" w:hAnsi="宋体" w:cs="Times New Roman" w:hint="eastAsia"/>
          <w:sz w:val="32"/>
          <w:szCs w:val="32"/>
        </w:rPr>
        <w:t>。</w:t>
      </w:r>
      <w:r w:rsidR="00832089" w:rsidRPr="001A3B7C">
        <w:rPr>
          <w:rFonts w:ascii="仿宋_GB2312" w:eastAsia="仿宋_GB2312" w:hAnsi="宋体" w:cs="Times New Roman"/>
          <w:sz w:val="32"/>
          <w:szCs w:val="32"/>
        </w:rPr>
        <w:t>属于法定</w:t>
      </w:r>
      <w:r w:rsidR="00734C6C">
        <w:rPr>
          <w:rFonts w:ascii="仿宋_GB2312" w:eastAsia="仿宋_GB2312" w:hAnsi="宋体" w:cs="Times New Roman" w:hint="eastAsia"/>
          <w:sz w:val="32"/>
          <w:szCs w:val="32"/>
        </w:rPr>
        <w:t>资产</w:t>
      </w:r>
      <w:r w:rsidR="00832089" w:rsidRPr="001A3B7C">
        <w:rPr>
          <w:rFonts w:ascii="仿宋_GB2312" w:eastAsia="仿宋_GB2312" w:hAnsi="宋体" w:cs="Times New Roman"/>
          <w:sz w:val="32"/>
          <w:szCs w:val="32"/>
        </w:rPr>
        <w:t>评估业务的，不少于三十年。</w:t>
      </w:r>
    </w:p>
    <w:p w:rsidR="00380E76" w:rsidRPr="001A3B7C" w:rsidRDefault="00D84363" w:rsidP="00B85736">
      <w:pPr>
        <w:spacing w:line="360" w:lineRule="auto"/>
        <w:ind w:firstLineChars="200" w:firstLine="643"/>
        <w:rPr>
          <w:rFonts w:ascii="仿宋_GB2312" w:eastAsia="仿宋_GB2312" w:hAnsi="仿宋_GB2312" w:cs="仿宋_GB2312"/>
          <w:sz w:val="32"/>
          <w:szCs w:val="32"/>
        </w:rPr>
      </w:pPr>
      <w:r w:rsidRPr="001A3B7C">
        <w:rPr>
          <w:rFonts w:ascii="仿宋_GB2312" w:eastAsia="仿宋_GB2312" w:hAnsi="仿宋_GB2312" w:cs="仿宋_GB2312" w:hint="eastAsia"/>
          <w:b/>
          <w:sz w:val="32"/>
          <w:szCs w:val="32"/>
        </w:rPr>
        <w:t>第</w:t>
      </w:r>
      <w:r w:rsidR="00996313">
        <w:rPr>
          <w:rFonts w:ascii="仿宋_GB2312" w:eastAsia="仿宋_GB2312" w:hAnsi="仿宋_GB2312" w:cs="仿宋_GB2312" w:hint="eastAsia"/>
          <w:b/>
          <w:sz w:val="32"/>
          <w:szCs w:val="32"/>
        </w:rPr>
        <w:t>三</w:t>
      </w:r>
      <w:r w:rsidR="001B36CE" w:rsidRPr="001A3B7C">
        <w:rPr>
          <w:rFonts w:ascii="仿宋_GB2312" w:eastAsia="仿宋_GB2312" w:hAnsi="仿宋_GB2312" w:cs="仿宋_GB2312" w:hint="eastAsia"/>
          <w:b/>
          <w:sz w:val="32"/>
          <w:szCs w:val="32"/>
        </w:rPr>
        <w:t>十</w:t>
      </w:r>
      <w:r w:rsidR="000A423C">
        <w:rPr>
          <w:rFonts w:ascii="仿宋_GB2312" w:eastAsia="仿宋_GB2312" w:hAnsi="仿宋_GB2312" w:cs="仿宋_GB2312" w:hint="eastAsia"/>
          <w:b/>
          <w:sz w:val="32"/>
          <w:szCs w:val="32"/>
        </w:rPr>
        <w:t>三</w:t>
      </w:r>
      <w:r w:rsidRPr="001A3B7C">
        <w:rPr>
          <w:rFonts w:ascii="仿宋_GB2312" w:eastAsia="仿宋_GB2312" w:hAnsi="仿宋_GB2312" w:cs="仿宋_GB2312" w:hint="eastAsia"/>
          <w:b/>
          <w:sz w:val="32"/>
          <w:szCs w:val="32"/>
        </w:rPr>
        <w:t>条</w:t>
      </w:r>
      <w:r w:rsidR="000D111C" w:rsidRPr="001A3B7C">
        <w:rPr>
          <w:rFonts w:ascii="仿宋_GB2312" w:eastAsia="仿宋_GB2312" w:hAnsi="仿宋_GB2312" w:cs="仿宋_GB2312" w:hint="eastAsia"/>
          <w:sz w:val="32"/>
          <w:szCs w:val="32"/>
        </w:rPr>
        <w:t xml:space="preserve"> 资产评估档案的管理应当</w:t>
      </w:r>
      <w:r w:rsidR="00655B38">
        <w:rPr>
          <w:rFonts w:ascii="仿宋_GB2312" w:eastAsia="仿宋_GB2312" w:hAnsi="仿宋_GB2312" w:cs="仿宋_GB2312" w:hint="eastAsia"/>
          <w:sz w:val="32"/>
          <w:szCs w:val="32"/>
        </w:rPr>
        <w:t>严格</w:t>
      </w:r>
      <w:r w:rsidR="000D111C" w:rsidRPr="001A3B7C">
        <w:rPr>
          <w:rFonts w:ascii="仿宋_GB2312" w:eastAsia="仿宋_GB2312" w:hAnsi="仿宋_GB2312" w:cs="仿宋_GB2312" w:hint="eastAsia"/>
          <w:sz w:val="32"/>
          <w:szCs w:val="32"/>
        </w:rPr>
        <w:t>执行保密制</w:t>
      </w:r>
      <w:r w:rsidR="000D111C" w:rsidRPr="001A3B7C">
        <w:rPr>
          <w:rFonts w:ascii="仿宋_GB2312" w:eastAsia="仿宋_GB2312" w:hAnsi="仿宋_GB2312" w:cs="仿宋_GB2312" w:hint="eastAsia"/>
          <w:sz w:val="32"/>
          <w:szCs w:val="32"/>
        </w:rPr>
        <w:lastRenderedPageBreak/>
        <w:t>度。除下列情形外，</w:t>
      </w:r>
      <w:r w:rsidR="00655B38">
        <w:rPr>
          <w:rFonts w:ascii="仿宋_GB2312" w:eastAsia="仿宋_GB2312" w:hAnsi="仿宋_GB2312" w:cs="仿宋_GB2312" w:hint="eastAsia"/>
          <w:sz w:val="32"/>
          <w:szCs w:val="32"/>
        </w:rPr>
        <w:t>资产</w:t>
      </w:r>
      <w:r w:rsidR="000D111C" w:rsidRPr="001A3B7C">
        <w:rPr>
          <w:rFonts w:ascii="仿宋_GB2312" w:eastAsia="仿宋_GB2312" w:hAnsi="仿宋_GB2312" w:cs="仿宋_GB2312" w:hint="eastAsia"/>
          <w:sz w:val="32"/>
          <w:szCs w:val="32"/>
        </w:rPr>
        <w:t>评估档案不得对外提供：</w:t>
      </w:r>
    </w:p>
    <w:p w:rsidR="000D111C" w:rsidRPr="001A3B7C" w:rsidRDefault="000D111C" w:rsidP="000D111C">
      <w:pPr>
        <w:spacing w:line="360" w:lineRule="auto"/>
        <w:ind w:firstLineChars="200" w:firstLine="640"/>
        <w:rPr>
          <w:rFonts w:ascii="仿宋_GB2312" w:eastAsia="仿宋_GB2312" w:hAnsi="仿宋_GB2312" w:cs="仿宋_GB2312"/>
          <w:sz w:val="32"/>
          <w:szCs w:val="32"/>
        </w:rPr>
      </w:pPr>
      <w:r w:rsidRPr="001A3B7C">
        <w:rPr>
          <w:rFonts w:ascii="仿宋_GB2312" w:eastAsia="仿宋_GB2312" w:hAnsi="仿宋_GB2312" w:cs="仿宋_GB2312" w:hint="eastAsia"/>
          <w:sz w:val="32"/>
          <w:szCs w:val="32"/>
        </w:rPr>
        <w:t>（一）</w:t>
      </w:r>
      <w:r w:rsidR="00655B38">
        <w:rPr>
          <w:rFonts w:ascii="仿宋_GB2312" w:eastAsia="仿宋_GB2312" w:hAnsi="仿宋_GB2312" w:cs="仿宋_GB2312" w:hint="eastAsia"/>
          <w:sz w:val="32"/>
          <w:szCs w:val="32"/>
        </w:rPr>
        <w:t>财政部门依法调阅的；</w:t>
      </w:r>
    </w:p>
    <w:p w:rsidR="000D111C" w:rsidRPr="001A3B7C" w:rsidRDefault="000D111C" w:rsidP="000D111C">
      <w:pPr>
        <w:spacing w:line="360" w:lineRule="auto"/>
        <w:ind w:firstLineChars="200" w:firstLine="640"/>
        <w:rPr>
          <w:rFonts w:ascii="仿宋_GB2312" w:eastAsia="仿宋_GB2312" w:hAnsi="仿宋_GB2312" w:cs="仿宋_GB2312"/>
          <w:sz w:val="32"/>
          <w:szCs w:val="32"/>
        </w:rPr>
      </w:pPr>
      <w:r w:rsidRPr="001A3B7C">
        <w:rPr>
          <w:rFonts w:ascii="仿宋_GB2312" w:eastAsia="仿宋_GB2312" w:hAnsi="仿宋_GB2312" w:cs="仿宋_GB2312" w:hint="eastAsia"/>
          <w:sz w:val="32"/>
          <w:szCs w:val="32"/>
        </w:rPr>
        <w:t>（二）</w:t>
      </w:r>
      <w:r w:rsidR="00655B38">
        <w:rPr>
          <w:rFonts w:ascii="仿宋_GB2312" w:eastAsia="仿宋_GB2312" w:hAnsi="仿宋_GB2312" w:cs="仿宋_GB2312" w:hint="eastAsia"/>
          <w:sz w:val="32"/>
          <w:szCs w:val="32"/>
        </w:rPr>
        <w:t>资产评估协会依法依规调阅的</w:t>
      </w:r>
      <w:r w:rsidRPr="001A3B7C">
        <w:rPr>
          <w:rFonts w:ascii="仿宋_GB2312" w:eastAsia="仿宋_GB2312" w:hAnsi="仿宋_GB2312" w:cs="仿宋_GB2312" w:hint="eastAsia"/>
          <w:sz w:val="32"/>
          <w:szCs w:val="32"/>
        </w:rPr>
        <w:t>；</w:t>
      </w:r>
    </w:p>
    <w:p w:rsidR="000D111C" w:rsidRPr="001A3B7C" w:rsidRDefault="000D111C" w:rsidP="00AF275D">
      <w:pPr>
        <w:spacing w:line="360" w:lineRule="auto"/>
        <w:ind w:firstLineChars="200" w:firstLine="640"/>
        <w:rPr>
          <w:rFonts w:ascii="仿宋_GB2312" w:eastAsia="仿宋_GB2312" w:hAnsi="宋体" w:cs="Times New Roman"/>
          <w:sz w:val="32"/>
          <w:szCs w:val="32"/>
        </w:rPr>
      </w:pPr>
      <w:r w:rsidRPr="001A3B7C">
        <w:rPr>
          <w:rFonts w:ascii="仿宋_GB2312" w:eastAsia="仿宋_GB2312" w:hAnsi="仿宋_GB2312" w:cs="仿宋_GB2312" w:hint="eastAsia"/>
          <w:sz w:val="32"/>
          <w:szCs w:val="32"/>
        </w:rPr>
        <w:t>（三）其他依法</w:t>
      </w:r>
      <w:r w:rsidR="00655B38">
        <w:rPr>
          <w:rFonts w:ascii="仿宋_GB2312" w:eastAsia="仿宋_GB2312" w:hAnsi="仿宋_GB2312" w:cs="仿宋_GB2312" w:hint="eastAsia"/>
          <w:sz w:val="32"/>
          <w:szCs w:val="32"/>
        </w:rPr>
        <w:t>依规</w:t>
      </w:r>
      <w:r w:rsidRPr="001A3B7C">
        <w:rPr>
          <w:rFonts w:ascii="仿宋_GB2312" w:eastAsia="仿宋_GB2312" w:hAnsi="仿宋_GB2312" w:cs="仿宋_GB2312" w:hint="eastAsia"/>
          <w:sz w:val="32"/>
          <w:szCs w:val="32"/>
        </w:rPr>
        <w:t>查阅</w:t>
      </w:r>
      <w:r w:rsidR="00655B38">
        <w:rPr>
          <w:rFonts w:ascii="仿宋_GB2312" w:eastAsia="仿宋_GB2312" w:hAnsi="仿宋_GB2312" w:cs="仿宋_GB2312" w:hint="eastAsia"/>
          <w:sz w:val="32"/>
          <w:szCs w:val="32"/>
        </w:rPr>
        <w:t>的</w:t>
      </w:r>
      <w:r w:rsidRPr="001A3B7C">
        <w:rPr>
          <w:rFonts w:ascii="仿宋_GB2312" w:eastAsia="仿宋_GB2312" w:hAnsi="仿宋_GB2312" w:cs="仿宋_GB2312" w:hint="eastAsia"/>
          <w:sz w:val="32"/>
          <w:szCs w:val="32"/>
        </w:rPr>
        <w:t>。</w:t>
      </w:r>
    </w:p>
    <w:p w:rsidR="00461DFD" w:rsidRDefault="000D111C" w:rsidP="00C9654D">
      <w:pPr>
        <w:spacing w:beforeLines="100" w:afterLines="100" w:line="620" w:lineRule="atLeast"/>
        <w:jc w:val="center"/>
        <w:outlineLvl w:val="1"/>
        <w:rPr>
          <w:rFonts w:ascii="黑体" w:eastAsia="黑体" w:hAnsi="黑体" w:cs="Times New Roman"/>
          <w:sz w:val="32"/>
          <w:szCs w:val="32"/>
        </w:rPr>
      </w:pPr>
      <w:r w:rsidRPr="001A3B7C">
        <w:rPr>
          <w:rFonts w:ascii="黑体" w:eastAsia="黑体" w:hAnsi="黑体" w:cs="Times New Roman" w:hint="eastAsia"/>
          <w:sz w:val="32"/>
          <w:szCs w:val="32"/>
        </w:rPr>
        <w:t>第六</w:t>
      </w:r>
      <w:r w:rsidR="00832089" w:rsidRPr="001A3B7C">
        <w:rPr>
          <w:rFonts w:ascii="黑体" w:eastAsia="黑体" w:hAnsi="黑体" w:cs="Times New Roman" w:hint="eastAsia"/>
          <w:sz w:val="32"/>
          <w:szCs w:val="32"/>
        </w:rPr>
        <w:t>章 附则</w:t>
      </w:r>
    </w:p>
    <w:p w:rsidR="00A958EC" w:rsidRPr="001A3B7C" w:rsidRDefault="00996313" w:rsidP="00DE6DC0">
      <w:pPr>
        <w:spacing w:line="620" w:lineRule="atLeast"/>
        <w:ind w:firstLineChars="200" w:firstLine="643"/>
        <w:rPr>
          <w:rFonts w:ascii="仿宋_GB2312" w:eastAsia="仿宋_GB2312" w:hAnsi="仿宋" w:cs="Times New Roman"/>
          <w:sz w:val="32"/>
          <w:szCs w:val="32"/>
        </w:rPr>
      </w:pPr>
      <w:r w:rsidRPr="001A3B7C">
        <w:rPr>
          <w:rFonts w:ascii="仿宋_GB2312" w:eastAsia="仿宋_GB2312" w:hAnsi="仿宋" w:cs="Times New Roman" w:hint="eastAsia"/>
          <w:b/>
          <w:sz w:val="32"/>
          <w:szCs w:val="32"/>
        </w:rPr>
        <w:t>第</w:t>
      </w:r>
      <w:r>
        <w:rPr>
          <w:rFonts w:ascii="仿宋_GB2312" w:eastAsia="仿宋_GB2312" w:hAnsi="仿宋" w:cs="Times New Roman" w:hint="eastAsia"/>
          <w:b/>
          <w:sz w:val="32"/>
          <w:szCs w:val="32"/>
        </w:rPr>
        <w:t>三十</w:t>
      </w:r>
      <w:r w:rsidR="000A423C">
        <w:rPr>
          <w:rFonts w:ascii="仿宋_GB2312" w:eastAsia="仿宋_GB2312" w:hAnsi="仿宋" w:cs="Times New Roman" w:hint="eastAsia"/>
          <w:b/>
          <w:sz w:val="32"/>
          <w:szCs w:val="32"/>
        </w:rPr>
        <w:t>四</w:t>
      </w:r>
      <w:r w:rsidR="00832089" w:rsidRPr="001A3B7C">
        <w:rPr>
          <w:rFonts w:ascii="仿宋_GB2312" w:eastAsia="仿宋_GB2312" w:hAnsi="仿宋" w:cs="Times New Roman" w:hint="eastAsia"/>
          <w:b/>
          <w:sz w:val="32"/>
          <w:szCs w:val="32"/>
        </w:rPr>
        <w:t>条</w:t>
      </w:r>
      <w:r w:rsidR="001C2222">
        <w:rPr>
          <w:rFonts w:ascii="仿宋_GB2312" w:eastAsia="仿宋_GB2312" w:hAnsi="仿宋" w:cs="Times New Roman" w:hint="eastAsia"/>
          <w:b/>
          <w:sz w:val="32"/>
          <w:szCs w:val="32"/>
        </w:rPr>
        <w:t xml:space="preserve"> </w:t>
      </w:r>
      <w:r w:rsidR="005433C8" w:rsidRPr="001A3B7C">
        <w:rPr>
          <w:rFonts w:ascii="仿宋_GB2312" w:eastAsia="仿宋_GB2312" w:hAnsi="仿宋" w:cs="Times New Roman"/>
          <w:sz w:val="32"/>
          <w:szCs w:val="32"/>
        </w:rPr>
        <w:t>中国资产评估协会根据本准则</w:t>
      </w:r>
      <w:r w:rsidR="00E30698">
        <w:rPr>
          <w:rFonts w:ascii="仿宋_GB2312" w:eastAsia="仿宋_GB2312" w:hAnsi="仿宋" w:cs="Times New Roman" w:hint="eastAsia"/>
          <w:sz w:val="32"/>
          <w:szCs w:val="32"/>
        </w:rPr>
        <w:t>制定</w:t>
      </w:r>
      <w:r w:rsidR="005433C8" w:rsidRPr="001A3B7C">
        <w:rPr>
          <w:rFonts w:ascii="仿宋_GB2312" w:eastAsia="仿宋_GB2312" w:hAnsi="仿宋" w:cs="Times New Roman"/>
          <w:sz w:val="32"/>
          <w:szCs w:val="32"/>
        </w:rPr>
        <w:t>资产评估执业准则和职业道德准则。</w:t>
      </w:r>
      <w:r w:rsidR="00A958EC" w:rsidRPr="001A3B7C">
        <w:rPr>
          <w:rFonts w:ascii="仿宋_GB2312" w:eastAsia="仿宋_GB2312" w:hAnsi="仿宋" w:cs="Times New Roman" w:hint="eastAsia"/>
          <w:sz w:val="32"/>
          <w:szCs w:val="32"/>
        </w:rPr>
        <w:t>资产评估执业准则包括各项具体准则、指南和指导意见。</w:t>
      </w:r>
    </w:p>
    <w:p w:rsidR="004F0F7D" w:rsidRPr="004F0F7D" w:rsidRDefault="007B607E" w:rsidP="000A423C">
      <w:pPr>
        <w:spacing w:line="620" w:lineRule="atLeast"/>
        <w:ind w:firstLineChars="200" w:firstLine="643"/>
        <w:rPr>
          <w:rFonts w:ascii="仿宋" w:eastAsia="仿宋" w:hAnsi="仿宋" w:cs="Times New Roman"/>
          <w:sz w:val="32"/>
          <w:szCs w:val="32"/>
        </w:rPr>
      </w:pPr>
      <w:r w:rsidRPr="001A3B7C">
        <w:rPr>
          <w:rFonts w:ascii="仿宋_GB2312" w:eastAsia="仿宋_GB2312" w:hAnsi="仿宋" w:cs="Times New Roman" w:hint="eastAsia"/>
          <w:b/>
          <w:sz w:val="32"/>
          <w:szCs w:val="32"/>
        </w:rPr>
        <w:t>第</w:t>
      </w:r>
      <w:r>
        <w:rPr>
          <w:rFonts w:ascii="仿宋_GB2312" w:eastAsia="仿宋_GB2312" w:hAnsi="仿宋" w:cs="Times New Roman" w:hint="eastAsia"/>
          <w:b/>
          <w:sz w:val="32"/>
          <w:szCs w:val="32"/>
        </w:rPr>
        <w:t>三</w:t>
      </w:r>
      <w:r w:rsidRPr="001A3B7C">
        <w:rPr>
          <w:rFonts w:ascii="仿宋_GB2312" w:eastAsia="仿宋_GB2312" w:hAnsi="仿宋" w:cs="Times New Roman" w:hint="eastAsia"/>
          <w:b/>
          <w:sz w:val="32"/>
          <w:szCs w:val="32"/>
        </w:rPr>
        <w:t>十</w:t>
      </w:r>
      <w:r w:rsidR="000A423C">
        <w:rPr>
          <w:rFonts w:ascii="仿宋_GB2312" w:eastAsia="仿宋_GB2312" w:hAnsi="仿宋" w:cs="Times New Roman" w:hint="eastAsia"/>
          <w:b/>
          <w:sz w:val="32"/>
          <w:szCs w:val="32"/>
        </w:rPr>
        <w:t>五</w:t>
      </w:r>
      <w:r w:rsidR="00832089" w:rsidRPr="001A3B7C">
        <w:rPr>
          <w:rFonts w:ascii="仿宋_GB2312" w:eastAsia="仿宋_GB2312" w:hAnsi="仿宋" w:cs="Times New Roman" w:hint="eastAsia"/>
          <w:b/>
          <w:sz w:val="32"/>
          <w:szCs w:val="32"/>
        </w:rPr>
        <w:t>条</w:t>
      </w:r>
      <w:r w:rsidR="001C2222">
        <w:rPr>
          <w:rFonts w:ascii="仿宋_GB2312" w:eastAsia="仿宋_GB2312" w:hAnsi="仿宋" w:cs="Times New Roman" w:hint="eastAsia"/>
          <w:b/>
          <w:sz w:val="32"/>
          <w:szCs w:val="32"/>
        </w:rPr>
        <w:t xml:space="preserve"> </w:t>
      </w:r>
      <w:r w:rsidR="00884F9B" w:rsidRPr="00531403">
        <w:rPr>
          <w:rFonts w:ascii="仿宋_GB2312" w:eastAsia="仿宋_GB2312" w:hAnsi="仿宋" w:cs="Times New Roman" w:hint="eastAsia"/>
          <w:sz w:val="32"/>
          <w:szCs w:val="32"/>
        </w:rPr>
        <w:t>本准则自</w:t>
      </w:r>
      <w:r w:rsidR="002428E0" w:rsidRPr="00531403">
        <w:rPr>
          <w:rFonts w:ascii="仿宋_GB2312" w:eastAsia="仿宋_GB2312" w:hAnsi="仿宋" w:cs="Times New Roman"/>
          <w:sz w:val="32"/>
          <w:szCs w:val="32"/>
        </w:rPr>
        <w:t>2017年</w:t>
      </w:r>
      <w:r w:rsidR="008215FF">
        <w:rPr>
          <w:rFonts w:ascii="仿宋_GB2312" w:eastAsia="仿宋_GB2312" w:hAnsi="仿宋" w:cs="Times New Roman" w:hint="eastAsia"/>
          <w:sz w:val="32"/>
          <w:szCs w:val="32"/>
        </w:rPr>
        <w:t>10</w:t>
      </w:r>
      <w:r w:rsidR="00884F9B" w:rsidRPr="00531403">
        <w:rPr>
          <w:rFonts w:ascii="仿宋_GB2312" w:eastAsia="仿宋_GB2312" w:hAnsi="仿宋" w:cs="Times New Roman" w:hint="eastAsia"/>
          <w:sz w:val="32"/>
          <w:szCs w:val="32"/>
        </w:rPr>
        <w:t>月</w:t>
      </w:r>
      <w:r w:rsidR="008215FF">
        <w:rPr>
          <w:rFonts w:ascii="仿宋_GB2312" w:eastAsia="仿宋_GB2312" w:hAnsi="仿宋" w:cs="Times New Roman" w:hint="eastAsia"/>
          <w:sz w:val="32"/>
          <w:szCs w:val="32"/>
        </w:rPr>
        <w:t>1</w:t>
      </w:r>
      <w:r w:rsidR="00884F9B" w:rsidRPr="00531403">
        <w:rPr>
          <w:rFonts w:ascii="仿宋_GB2312" w:eastAsia="仿宋_GB2312" w:hAnsi="仿宋" w:cs="Times New Roman" w:hint="eastAsia"/>
          <w:sz w:val="32"/>
          <w:szCs w:val="32"/>
        </w:rPr>
        <w:t>日起施行。</w:t>
      </w:r>
      <w:r w:rsidR="00AF275D" w:rsidRPr="001A3B7C">
        <w:rPr>
          <w:rFonts w:ascii="仿宋_GB2312" w:eastAsia="仿宋_GB2312" w:hint="eastAsia"/>
          <w:sz w:val="32"/>
          <w:szCs w:val="32"/>
        </w:rPr>
        <w:t>2004年2月25日</w:t>
      </w:r>
      <w:r w:rsidR="00832089" w:rsidRPr="001A3B7C">
        <w:rPr>
          <w:rFonts w:ascii="仿宋_GB2312" w:eastAsia="仿宋_GB2312" w:hint="eastAsia"/>
          <w:sz w:val="32"/>
          <w:szCs w:val="32"/>
        </w:rPr>
        <w:t>财政部发布的《关于印发〈资产评估准则——基本准则〉和〈资产评估职业道德准则——基本准则〉的通知》（财企〔2004〕20号）同时废止。</w:t>
      </w:r>
    </w:p>
    <w:sectPr w:rsidR="004F0F7D" w:rsidRPr="004F0F7D" w:rsidSect="00B0543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DC8" w:rsidRDefault="00180DC8" w:rsidP="00B0543A">
      <w:r>
        <w:separator/>
      </w:r>
    </w:p>
  </w:endnote>
  <w:endnote w:type="continuationSeparator" w:id="1">
    <w:p w:rsidR="00180DC8" w:rsidRDefault="00180DC8" w:rsidP="00B05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958625"/>
    </w:sdtPr>
    <w:sdtEndPr>
      <w:rPr>
        <w:sz w:val="32"/>
        <w:szCs w:val="32"/>
      </w:rPr>
    </w:sdtEndPr>
    <w:sdtContent>
      <w:p w:rsidR="00552270" w:rsidRDefault="004559AF">
        <w:pPr>
          <w:pStyle w:val="a7"/>
          <w:jc w:val="center"/>
          <w:rPr>
            <w:sz w:val="32"/>
            <w:szCs w:val="32"/>
          </w:rPr>
        </w:pPr>
        <w:r>
          <w:rPr>
            <w:sz w:val="32"/>
            <w:szCs w:val="32"/>
          </w:rPr>
          <w:fldChar w:fldCharType="begin"/>
        </w:r>
        <w:r w:rsidR="00552270">
          <w:rPr>
            <w:sz w:val="32"/>
            <w:szCs w:val="32"/>
          </w:rPr>
          <w:instrText>PAGE   \* MERGEFORMAT</w:instrText>
        </w:r>
        <w:r>
          <w:rPr>
            <w:sz w:val="32"/>
            <w:szCs w:val="32"/>
          </w:rPr>
          <w:fldChar w:fldCharType="separate"/>
        </w:r>
        <w:r w:rsidR="00C9654D" w:rsidRPr="00C9654D">
          <w:rPr>
            <w:noProof/>
            <w:sz w:val="32"/>
            <w:szCs w:val="32"/>
            <w:lang w:val="zh-CN"/>
          </w:rPr>
          <w:t>1</w:t>
        </w:r>
        <w:r>
          <w:rPr>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DC8" w:rsidRDefault="00180DC8" w:rsidP="00B0543A">
      <w:r>
        <w:separator/>
      </w:r>
    </w:p>
  </w:footnote>
  <w:footnote w:type="continuationSeparator" w:id="1">
    <w:p w:rsidR="00180DC8" w:rsidRDefault="00180DC8" w:rsidP="00B054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37D9B"/>
    <w:multiLevelType w:val="hybridMultilevel"/>
    <w:tmpl w:val="CD8281F6"/>
    <w:lvl w:ilvl="0" w:tplc="2EFE4EE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73456E81"/>
    <w:multiLevelType w:val="hybridMultilevel"/>
    <w:tmpl w:val="1A7A23F4"/>
    <w:lvl w:ilvl="0" w:tplc="1A94E6F0">
      <w:start w:val="1"/>
      <w:numFmt w:val="japaneseCounting"/>
      <w:lvlText w:val="（%1）"/>
      <w:lvlJc w:val="left"/>
      <w:pPr>
        <w:ind w:left="2245" w:hanging="1605"/>
      </w:pPr>
      <w:rPr>
        <w:rFonts w:hAnsi="宋体"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EF2327"/>
    <w:rsid w:val="00001E89"/>
    <w:rsid w:val="00005FFE"/>
    <w:rsid w:val="00012AF9"/>
    <w:rsid w:val="0001466A"/>
    <w:rsid w:val="00015E86"/>
    <w:rsid w:val="0003069A"/>
    <w:rsid w:val="0003170C"/>
    <w:rsid w:val="00044AF5"/>
    <w:rsid w:val="00050AC1"/>
    <w:rsid w:val="000514B2"/>
    <w:rsid w:val="00051C26"/>
    <w:rsid w:val="000529FA"/>
    <w:rsid w:val="00054737"/>
    <w:rsid w:val="000651D2"/>
    <w:rsid w:val="0006602E"/>
    <w:rsid w:val="00066B13"/>
    <w:rsid w:val="00066EB3"/>
    <w:rsid w:val="00073B29"/>
    <w:rsid w:val="00077C19"/>
    <w:rsid w:val="00081BD0"/>
    <w:rsid w:val="000917C1"/>
    <w:rsid w:val="000977FF"/>
    <w:rsid w:val="000A423C"/>
    <w:rsid w:val="000A70BE"/>
    <w:rsid w:val="000B04E8"/>
    <w:rsid w:val="000B3D9B"/>
    <w:rsid w:val="000B4046"/>
    <w:rsid w:val="000C047B"/>
    <w:rsid w:val="000C6AEA"/>
    <w:rsid w:val="000C791D"/>
    <w:rsid w:val="000D111C"/>
    <w:rsid w:val="000D43D8"/>
    <w:rsid w:val="000E2F1E"/>
    <w:rsid w:val="000E3A3A"/>
    <w:rsid w:val="000E5CAB"/>
    <w:rsid w:val="0010070D"/>
    <w:rsid w:val="00104BCA"/>
    <w:rsid w:val="0011209D"/>
    <w:rsid w:val="001125BC"/>
    <w:rsid w:val="001153B8"/>
    <w:rsid w:val="001177D2"/>
    <w:rsid w:val="00117933"/>
    <w:rsid w:val="001211EC"/>
    <w:rsid w:val="00132B45"/>
    <w:rsid w:val="001340A9"/>
    <w:rsid w:val="001403BB"/>
    <w:rsid w:val="00141CE9"/>
    <w:rsid w:val="00142F79"/>
    <w:rsid w:val="001502A5"/>
    <w:rsid w:val="00151627"/>
    <w:rsid w:val="00180DC8"/>
    <w:rsid w:val="001842C3"/>
    <w:rsid w:val="00184BE2"/>
    <w:rsid w:val="001900A9"/>
    <w:rsid w:val="00191A32"/>
    <w:rsid w:val="00194731"/>
    <w:rsid w:val="0019797B"/>
    <w:rsid w:val="001A1465"/>
    <w:rsid w:val="001A3B7C"/>
    <w:rsid w:val="001B36CE"/>
    <w:rsid w:val="001C2222"/>
    <w:rsid w:val="001C61CB"/>
    <w:rsid w:val="001D456C"/>
    <w:rsid w:val="001E7D6A"/>
    <w:rsid w:val="001F0750"/>
    <w:rsid w:val="001F0C2E"/>
    <w:rsid w:val="001F4E76"/>
    <w:rsid w:val="001F508E"/>
    <w:rsid w:val="00200FB1"/>
    <w:rsid w:val="002018D6"/>
    <w:rsid w:val="0020477F"/>
    <w:rsid w:val="00223804"/>
    <w:rsid w:val="00223AB1"/>
    <w:rsid w:val="00225374"/>
    <w:rsid w:val="002270B4"/>
    <w:rsid w:val="00227B4B"/>
    <w:rsid w:val="00230C6B"/>
    <w:rsid w:val="002428E0"/>
    <w:rsid w:val="002469B2"/>
    <w:rsid w:val="00247AE3"/>
    <w:rsid w:val="0025017C"/>
    <w:rsid w:val="00251B27"/>
    <w:rsid w:val="00251CE9"/>
    <w:rsid w:val="00260719"/>
    <w:rsid w:val="00264A1E"/>
    <w:rsid w:val="00270404"/>
    <w:rsid w:val="002711A0"/>
    <w:rsid w:val="002713A4"/>
    <w:rsid w:val="00272A8B"/>
    <w:rsid w:val="00275DB7"/>
    <w:rsid w:val="00281C9E"/>
    <w:rsid w:val="00284929"/>
    <w:rsid w:val="00290414"/>
    <w:rsid w:val="002922D7"/>
    <w:rsid w:val="00294C66"/>
    <w:rsid w:val="002A06C3"/>
    <w:rsid w:val="002A165B"/>
    <w:rsid w:val="002A77E6"/>
    <w:rsid w:val="002B293B"/>
    <w:rsid w:val="002B50CE"/>
    <w:rsid w:val="002B6B61"/>
    <w:rsid w:val="002C391A"/>
    <w:rsid w:val="002C7D7B"/>
    <w:rsid w:val="002D3799"/>
    <w:rsid w:val="002D46E3"/>
    <w:rsid w:val="002D49DA"/>
    <w:rsid w:val="002E0E86"/>
    <w:rsid w:val="002E2304"/>
    <w:rsid w:val="002F478E"/>
    <w:rsid w:val="00305017"/>
    <w:rsid w:val="00306464"/>
    <w:rsid w:val="0031039D"/>
    <w:rsid w:val="00310BB2"/>
    <w:rsid w:val="00335ACF"/>
    <w:rsid w:val="00342877"/>
    <w:rsid w:val="00346C7A"/>
    <w:rsid w:val="00346E85"/>
    <w:rsid w:val="00351732"/>
    <w:rsid w:val="003551F1"/>
    <w:rsid w:val="00362764"/>
    <w:rsid w:val="0037217B"/>
    <w:rsid w:val="00380E76"/>
    <w:rsid w:val="00381384"/>
    <w:rsid w:val="00393FA4"/>
    <w:rsid w:val="00394444"/>
    <w:rsid w:val="00395DB3"/>
    <w:rsid w:val="003962EA"/>
    <w:rsid w:val="003A0EB6"/>
    <w:rsid w:val="003A4FC6"/>
    <w:rsid w:val="003A6771"/>
    <w:rsid w:val="003B2F41"/>
    <w:rsid w:val="003B3F08"/>
    <w:rsid w:val="003C55F1"/>
    <w:rsid w:val="003C5E49"/>
    <w:rsid w:val="003C6A17"/>
    <w:rsid w:val="003D14DB"/>
    <w:rsid w:val="003D186E"/>
    <w:rsid w:val="003D5CFC"/>
    <w:rsid w:val="003E0561"/>
    <w:rsid w:val="003E761A"/>
    <w:rsid w:val="003F3521"/>
    <w:rsid w:val="003F5125"/>
    <w:rsid w:val="00411C47"/>
    <w:rsid w:val="00420570"/>
    <w:rsid w:val="0043287A"/>
    <w:rsid w:val="00433880"/>
    <w:rsid w:val="00441FB7"/>
    <w:rsid w:val="00443A71"/>
    <w:rsid w:val="00446906"/>
    <w:rsid w:val="00451659"/>
    <w:rsid w:val="004528E4"/>
    <w:rsid w:val="00453ADC"/>
    <w:rsid w:val="004559AF"/>
    <w:rsid w:val="00461DFD"/>
    <w:rsid w:val="00466944"/>
    <w:rsid w:val="00466FA8"/>
    <w:rsid w:val="00467BCB"/>
    <w:rsid w:val="0047070A"/>
    <w:rsid w:val="00481A98"/>
    <w:rsid w:val="00485CA7"/>
    <w:rsid w:val="004906BE"/>
    <w:rsid w:val="004A03B2"/>
    <w:rsid w:val="004B5BFC"/>
    <w:rsid w:val="004B66E8"/>
    <w:rsid w:val="004C0269"/>
    <w:rsid w:val="004C37EC"/>
    <w:rsid w:val="004C47AA"/>
    <w:rsid w:val="004C64FB"/>
    <w:rsid w:val="004D1FC9"/>
    <w:rsid w:val="004D2CBF"/>
    <w:rsid w:val="004D300E"/>
    <w:rsid w:val="004D51E2"/>
    <w:rsid w:val="004E1E0C"/>
    <w:rsid w:val="004F0F7D"/>
    <w:rsid w:val="004F32ED"/>
    <w:rsid w:val="004F6FED"/>
    <w:rsid w:val="00501D49"/>
    <w:rsid w:val="00503663"/>
    <w:rsid w:val="00506F62"/>
    <w:rsid w:val="0050706F"/>
    <w:rsid w:val="00507E8C"/>
    <w:rsid w:val="00512B7A"/>
    <w:rsid w:val="00521483"/>
    <w:rsid w:val="005263A9"/>
    <w:rsid w:val="00531403"/>
    <w:rsid w:val="00532AB9"/>
    <w:rsid w:val="00533B97"/>
    <w:rsid w:val="00536417"/>
    <w:rsid w:val="00540685"/>
    <w:rsid w:val="00541504"/>
    <w:rsid w:val="005433C8"/>
    <w:rsid w:val="00544E9C"/>
    <w:rsid w:val="00544FD1"/>
    <w:rsid w:val="005515FE"/>
    <w:rsid w:val="00552270"/>
    <w:rsid w:val="00552367"/>
    <w:rsid w:val="00552941"/>
    <w:rsid w:val="0055793A"/>
    <w:rsid w:val="0057381E"/>
    <w:rsid w:val="00581B5B"/>
    <w:rsid w:val="0058528C"/>
    <w:rsid w:val="0059028E"/>
    <w:rsid w:val="00591602"/>
    <w:rsid w:val="005A10F0"/>
    <w:rsid w:val="005C4CE7"/>
    <w:rsid w:val="005D3D85"/>
    <w:rsid w:val="005D52F2"/>
    <w:rsid w:val="005E0EA8"/>
    <w:rsid w:val="005E351B"/>
    <w:rsid w:val="005E395D"/>
    <w:rsid w:val="005F4AC0"/>
    <w:rsid w:val="005F6919"/>
    <w:rsid w:val="005F7ADC"/>
    <w:rsid w:val="006025F8"/>
    <w:rsid w:val="00612845"/>
    <w:rsid w:val="006161C3"/>
    <w:rsid w:val="00624B52"/>
    <w:rsid w:val="00633B42"/>
    <w:rsid w:val="0063504B"/>
    <w:rsid w:val="006372B3"/>
    <w:rsid w:val="006410FA"/>
    <w:rsid w:val="00641B8F"/>
    <w:rsid w:val="006478F0"/>
    <w:rsid w:val="00651BB0"/>
    <w:rsid w:val="0065242A"/>
    <w:rsid w:val="0065537F"/>
    <w:rsid w:val="00655B38"/>
    <w:rsid w:val="00660D82"/>
    <w:rsid w:val="00661B0B"/>
    <w:rsid w:val="0066320F"/>
    <w:rsid w:val="00664D5B"/>
    <w:rsid w:val="00671911"/>
    <w:rsid w:val="006736AB"/>
    <w:rsid w:val="006A38BA"/>
    <w:rsid w:val="006A3E56"/>
    <w:rsid w:val="006A5591"/>
    <w:rsid w:val="006B0316"/>
    <w:rsid w:val="006B2262"/>
    <w:rsid w:val="006B55C3"/>
    <w:rsid w:val="006B74CC"/>
    <w:rsid w:val="006C73C2"/>
    <w:rsid w:val="006D2148"/>
    <w:rsid w:val="006D4AB3"/>
    <w:rsid w:val="006D4EF8"/>
    <w:rsid w:val="006E546C"/>
    <w:rsid w:val="006E57C7"/>
    <w:rsid w:val="006E626E"/>
    <w:rsid w:val="006F2A94"/>
    <w:rsid w:val="006F58B1"/>
    <w:rsid w:val="007019BE"/>
    <w:rsid w:val="0071156F"/>
    <w:rsid w:val="00714CE8"/>
    <w:rsid w:val="00715ECC"/>
    <w:rsid w:val="007174A9"/>
    <w:rsid w:val="00731E80"/>
    <w:rsid w:val="00734507"/>
    <w:rsid w:val="00734638"/>
    <w:rsid w:val="00734C6C"/>
    <w:rsid w:val="00736E21"/>
    <w:rsid w:val="007437B0"/>
    <w:rsid w:val="0074648B"/>
    <w:rsid w:val="0074663E"/>
    <w:rsid w:val="00746A22"/>
    <w:rsid w:val="00756075"/>
    <w:rsid w:val="00756CC1"/>
    <w:rsid w:val="007571F8"/>
    <w:rsid w:val="007633AB"/>
    <w:rsid w:val="00765BFB"/>
    <w:rsid w:val="0076661D"/>
    <w:rsid w:val="007704EA"/>
    <w:rsid w:val="0077552D"/>
    <w:rsid w:val="00775CC7"/>
    <w:rsid w:val="0077605B"/>
    <w:rsid w:val="00784F2B"/>
    <w:rsid w:val="00793152"/>
    <w:rsid w:val="007968A3"/>
    <w:rsid w:val="007A14F5"/>
    <w:rsid w:val="007A5F88"/>
    <w:rsid w:val="007A63B3"/>
    <w:rsid w:val="007B0224"/>
    <w:rsid w:val="007B607E"/>
    <w:rsid w:val="007C0ADF"/>
    <w:rsid w:val="007C5821"/>
    <w:rsid w:val="007D3285"/>
    <w:rsid w:val="007D40CE"/>
    <w:rsid w:val="007D6833"/>
    <w:rsid w:val="007E3250"/>
    <w:rsid w:val="007E3F4D"/>
    <w:rsid w:val="007E693C"/>
    <w:rsid w:val="007F01E8"/>
    <w:rsid w:val="007F13C7"/>
    <w:rsid w:val="007F2E7D"/>
    <w:rsid w:val="007F7A81"/>
    <w:rsid w:val="00800BC6"/>
    <w:rsid w:val="008059E9"/>
    <w:rsid w:val="00811691"/>
    <w:rsid w:val="00813692"/>
    <w:rsid w:val="00815FE9"/>
    <w:rsid w:val="008215FF"/>
    <w:rsid w:val="00832089"/>
    <w:rsid w:val="00832E3A"/>
    <w:rsid w:val="00834719"/>
    <w:rsid w:val="00834B93"/>
    <w:rsid w:val="0084026D"/>
    <w:rsid w:val="00844D48"/>
    <w:rsid w:val="00847255"/>
    <w:rsid w:val="00851B84"/>
    <w:rsid w:val="00862D1B"/>
    <w:rsid w:val="0086458F"/>
    <w:rsid w:val="00864EAB"/>
    <w:rsid w:val="00865664"/>
    <w:rsid w:val="00872A2C"/>
    <w:rsid w:val="008829D7"/>
    <w:rsid w:val="00884F9B"/>
    <w:rsid w:val="00885643"/>
    <w:rsid w:val="00885FDA"/>
    <w:rsid w:val="008972CC"/>
    <w:rsid w:val="008A7A3B"/>
    <w:rsid w:val="008B4021"/>
    <w:rsid w:val="008C013A"/>
    <w:rsid w:val="008C1D45"/>
    <w:rsid w:val="008C546A"/>
    <w:rsid w:val="008D3EDE"/>
    <w:rsid w:val="008D625D"/>
    <w:rsid w:val="008E6D80"/>
    <w:rsid w:val="008E796B"/>
    <w:rsid w:val="008F20E4"/>
    <w:rsid w:val="00910FFC"/>
    <w:rsid w:val="00915B30"/>
    <w:rsid w:val="00926419"/>
    <w:rsid w:val="00935D64"/>
    <w:rsid w:val="00936AB8"/>
    <w:rsid w:val="00943764"/>
    <w:rsid w:val="00950A7E"/>
    <w:rsid w:val="0095415F"/>
    <w:rsid w:val="0095470E"/>
    <w:rsid w:val="00956D47"/>
    <w:rsid w:val="009636FA"/>
    <w:rsid w:val="009716D9"/>
    <w:rsid w:val="009764C4"/>
    <w:rsid w:val="009853D2"/>
    <w:rsid w:val="00996313"/>
    <w:rsid w:val="0099692D"/>
    <w:rsid w:val="00997E63"/>
    <w:rsid w:val="009A2019"/>
    <w:rsid w:val="009A4933"/>
    <w:rsid w:val="009A4C8C"/>
    <w:rsid w:val="009A634F"/>
    <w:rsid w:val="009A703B"/>
    <w:rsid w:val="009B2081"/>
    <w:rsid w:val="009C207B"/>
    <w:rsid w:val="009D36D1"/>
    <w:rsid w:val="009D371D"/>
    <w:rsid w:val="009F17BC"/>
    <w:rsid w:val="009F4AC9"/>
    <w:rsid w:val="009F7D15"/>
    <w:rsid w:val="00A00BFB"/>
    <w:rsid w:val="00A02CD1"/>
    <w:rsid w:val="00A24112"/>
    <w:rsid w:val="00A24840"/>
    <w:rsid w:val="00A25C9E"/>
    <w:rsid w:val="00A25D65"/>
    <w:rsid w:val="00A43E81"/>
    <w:rsid w:val="00A5011B"/>
    <w:rsid w:val="00A55DB3"/>
    <w:rsid w:val="00A57AA1"/>
    <w:rsid w:val="00A6568D"/>
    <w:rsid w:val="00A7312E"/>
    <w:rsid w:val="00A77AE9"/>
    <w:rsid w:val="00A8225C"/>
    <w:rsid w:val="00A9535F"/>
    <w:rsid w:val="00A958EC"/>
    <w:rsid w:val="00AA4DF6"/>
    <w:rsid w:val="00AB5354"/>
    <w:rsid w:val="00AB645C"/>
    <w:rsid w:val="00AC3018"/>
    <w:rsid w:val="00AC5225"/>
    <w:rsid w:val="00AD17C7"/>
    <w:rsid w:val="00AD6E76"/>
    <w:rsid w:val="00AE2B98"/>
    <w:rsid w:val="00AE54F4"/>
    <w:rsid w:val="00AF0BFD"/>
    <w:rsid w:val="00AF275D"/>
    <w:rsid w:val="00AF349A"/>
    <w:rsid w:val="00AF5727"/>
    <w:rsid w:val="00AF69F8"/>
    <w:rsid w:val="00B0543A"/>
    <w:rsid w:val="00B147F9"/>
    <w:rsid w:val="00B27930"/>
    <w:rsid w:val="00B301A0"/>
    <w:rsid w:val="00B307BE"/>
    <w:rsid w:val="00B30D9B"/>
    <w:rsid w:val="00B34950"/>
    <w:rsid w:val="00B53B5B"/>
    <w:rsid w:val="00B554BC"/>
    <w:rsid w:val="00B57A95"/>
    <w:rsid w:val="00B664D6"/>
    <w:rsid w:val="00B85736"/>
    <w:rsid w:val="00B90E82"/>
    <w:rsid w:val="00B9297B"/>
    <w:rsid w:val="00B9551E"/>
    <w:rsid w:val="00BB0C22"/>
    <w:rsid w:val="00BD353C"/>
    <w:rsid w:val="00BD4E47"/>
    <w:rsid w:val="00BD5267"/>
    <w:rsid w:val="00BD7E15"/>
    <w:rsid w:val="00BE1308"/>
    <w:rsid w:val="00BF464F"/>
    <w:rsid w:val="00BF4D99"/>
    <w:rsid w:val="00C005E3"/>
    <w:rsid w:val="00C01FCD"/>
    <w:rsid w:val="00C14179"/>
    <w:rsid w:val="00C173B4"/>
    <w:rsid w:val="00C20619"/>
    <w:rsid w:val="00C21CF4"/>
    <w:rsid w:val="00C3384C"/>
    <w:rsid w:val="00C33A9C"/>
    <w:rsid w:val="00C47BB9"/>
    <w:rsid w:val="00C567F0"/>
    <w:rsid w:val="00C645AC"/>
    <w:rsid w:val="00C7003B"/>
    <w:rsid w:val="00C860E6"/>
    <w:rsid w:val="00C86A2E"/>
    <w:rsid w:val="00C92703"/>
    <w:rsid w:val="00C9654D"/>
    <w:rsid w:val="00CB0097"/>
    <w:rsid w:val="00CB07C3"/>
    <w:rsid w:val="00CB6318"/>
    <w:rsid w:val="00CB731E"/>
    <w:rsid w:val="00CC1972"/>
    <w:rsid w:val="00CC2C76"/>
    <w:rsid w:val="00CC71DD"/>
    <w:rsid w:val="00CE2B9E"/>
    <w:rsid w:val="00CE6A5B"/>
    <w:rsid w:val="00CE7430"/>
    <w:rsid w:val="00D11607"/>
    <w:rsid w:val="00D167CB"/>
    <w:rsid w:val="00D22541"/>
    <w:rsid w:val="00D36021"/>
    <w:rsid w:val="00D3705B"/>
    <w:rsid w:val="00D42DD8"/>
    <w:rsid w:val="00D544AF"/>
    <w:rsid w:val="00D56013"/>
    <w:rsid w:val="00D61FD6"/>
    <w:rsid w:val="00D63CC6"/>
    <w:rsid w:val="00D65484"/>
    <w:rsid w:val="00D70762"/>
    <w:rsid w:val="00D71ACE"/>
    <w:rsid w:val="00D73F46"/>
    <w:rsid w:val="00D84363"/>
    <w:rsid w:val="00D914D2"/>
    <w:rsid w:val="00D9217E"/>
    <w:rsid w:val="00D958FE"/>
    <w:rsid w:val="00DA5E53"/>
    <w:rsid w:val="00DA78C6"/>
    <w:rsid w:val="00DB5A84"/>
    <w:rsid w:val="00DC23D2"/>
    <w:rsid w:val="00DD16E5"/>
    <w:rsid w:val="00DD1979"/>
    <w:rsid w:val="00DE4D67"/>
    <w:rsid w:val="00DE6B77"/>
    <w:rsid w:val="00DE6DC0"/>
    <w:rsid w:val="00DE6EB3"/>
    <w:rsid w:val="00E078E5"/>
    <w:rsid w:val="00E11B0C"/>
    <w:rsid w:val="00E167E2"/>
    <w:rsid w:val="00E233CB"/>
    <w:rsid w:val="00E24739"/>
    <w:rsid w:val="00E26826"/>
    <w:rsid w:val="00E30698"/>
    <w:rsid w:val="00E30ECE"/>
    <w:rsid w:val="00E31E73"/>
    <w:rsid w:val="00E4603A"/>
    <w:rsid w:val="00E47FEE"/>
    <w:rsid w:val="00E563AB"/>
    <w:rsid w:val="00E56473"/>
    <w:rsid w:val="00E611B8"/>
    <w:rsid w:val="00E8473D"/>
    <w:rsid w:val="00E86A4D"/>
    <w:rsid w:val="00E90167"/>
    <w:rsid w:val="00E90BCB"/>
    <w:rsid w:val="00E95168"/>
    <w:rsid w:val="00EA10CF"/>
    <w:rsid w:val="00EB2FD0"/>
    <w:rsid w:val="00EB5DB2"/>
    <w:rsid w:val="00EC0ED0"/>
    <w:rsid w:val="00EC171C"/>
    <w:rsid w:val="00EC32EA"/>
    <w:rsid w:val="00EC5CD7"/>
    <w:rsid w:val="00ED7F14"/>
    <w:rsid w:val="00EE1EA0"/>
    <w:rsid w:val="00EF03FD"/>
    <w:rsid w:val="00EF2327"/>
    <w:rsid w:val="00F0087F"/>
    <w:rsid w:val="00F02FEF"/>
    <w:rsid w:val="00F154F2"/>
    <w:rsid w:val="00F310CE"/>
    <w:rsid w:val="00F34FB0"/>
    <w:rsid w:val="00F47FD1"/>
    <w:rsid w:val="00F5348E"/>
    <w:rsid w:val="00F53F6D"/>
    <w:rsid w:val="00F616DA"/>
    <w:rsid w:val="00F65B57"/>
    <w:rsid w:val="00F65DCA"/>
    <w:rsid w:val="00F74F4E"/>
    <w:rsid w:val="00F80358"/>
    <w:rsid w:val="00F80E3C"/>
    <w:rsid w:val="00F85AB0"/>
    <w:rsid w:val="00F9067E"/>
    <w:rsid w:val="00F93677"/>
    <w:rsid w:val="00F96B27"/>
    <w:rsid w:val="00FB2DAE"/>
    <w:rsid w:val="00FB5C3C"/>
    <w:rsid w:val="00FC46F5"/>
    <w:rsid w:val="00FC545C"/>
    <w:rsid w:val="00FD178B"/>
    <w:rsid w:val="00FD7826"/>
    <w:rsid w:val="00FE135E"/>
    <w:rsid w:val="00FE267A"/>
    <w:rsid w:val="00FE69F2"/>
    <w:rsid w:val="01B747A1"/>
    <w:rsid w:val="03603D1D"/>
    <w:rsid w:val="0363751C"/>
    <w:rsid w:val="05B96836"/>
    <w:rsid w:val="09282EF6"/>
    <w:rsid w:val="097E5266"/>
    <w:rsid w:val="0ABF1078"/>
    <w:rsid w:val="0C5A07CD"/>
    <w:rsid w:val="0D343265"/>
    <w:rsid w:val="0E891100"/>
    <w:rsid w:val="0FA51990"/>
    <w:rsid w:val="1172165B"/>
    <w:rsid w:val="118B0840"/>
    <w:rsid w:val="12491564"/>
    <w:rsid w:val="12B11FBB"/>
    <w:rsid w:val="14250E28"/>
    <w:rsid w:val="142A4ABF"/>
    <w:rsid w:val="14BA62E1"/>
    <w:rsid w:val="1554175B"/>
    <w:rsid w:val="16BC403B"/>
    <w:rsid w:val="16EF3B2C"/>
    <w:rsid w:val="172558E1"/>
    <w:rsid w:val="17764DA3"/>
    <w:rsid w:val="18764D2A"/>
    <w:rsid w:val="1957478B"/>
    <w:rsid w:val="1A880968"/>
    <w:rsid w:val="1C5A619C"/>
    <w:rsid w:val="1CB83627"/>
    <w:rsid w:val="1DBB78F1"/>
    <w:rsid w:val="1DEF58FC"/>
    <w:rsid w:val="1F7E12E5"/>
    <w:rsid w:val="20215F15"/>
    <w:rsid w:val="20EE78EF"/>
    <w:rsid w:val="23677883"/>
    <w:rsid w:val="23D83FB9"/>
    <w:rsid w:val="243535B1"/>
    <w:rsid w:val="243F0F6A"/>
    <w:rsid w:val="25BA5250"/>
    <w:rsid w:val="260F534B"/>
    <w:rsid w:val="27781173"/>
    <w:rsid w:val="2A440002"/>
    <w:rsid w:val="2A9774E0"/>
    <w:rsid w:val="2AA44DB7"/>
    <w:rsid w:val="2C055865"/>
    <w:rsid w:val="2C532D9C"/>
    <w:rsid w:val="2CB57CE6"/>
    <w:rsid w:val="2DA3685D"/>
    <w:rsid w:val="2EB208C3"/>
    <w:rsid w:val="2EC32583"/>
    <w:rsid w:val="2ECA5D88"/>
    <w:rsid w:val="308F531B"/>
    <w:rsid w:val="32147336"/>
    <w:rsid w:val="325C3A24"/>
    <w:rsid w:val="32ED2B8E"/>
    <w:rsid w:val="35AC488F"/>
    <w:rsid w:val="37384B57"/>
    <w:rsid w:val="3B270470"/>
    <w:rsid w:val="3B8E21D5"/>
    <w:rsid w:val="3C3B31BB"/>
    <w:rsid w:val="3D5324B8"/>
    <w:rsid w:val="3FFE796F"/>
    <w:rsid w:val="41124B02"/>
    <w:rsid w:val="41335850"/>
    <w:rsid w:val="43061DDE"/>
    <w:rsid w:val="441754D5"/>
    <w:rsid w:val="44305E2A"/>
    <w:rsid w:val="449165F7"/>
    <w:rsid w:val="46377AEE"/>
    <w:rsid w:val="48567D22"/>
    <w:rsid w:val="48CE6269"/>
    <w:rsid w:val="48CE6BF0"/>
    <w:rsid w:val="496E44D6"/>
    <w:rsid w:val="49BC6CAE"/>
    <w:rsid w:val="4B07734F"/>
    <w:rsid w:val="4CCA1C2C"/>
    <w:rsid w:val="4D171CE1"/>
    <w:rsid w:val="4DF71181"/>
    <w:rsid w:val="4ECA6B87"/>
    <w:rsid w:val="508852F4"/>
    <w:rsid w:val="50985D66"/>
    <w:rsid w:val="50B46E53"/>
    <w:rsid w:val="51624FEF"/>
    <w:rsid w:val="53D673FD"/>
    <w:rsid w:val="5D5F374D"/>
    <w:rsid w:val="5DFE2AF2"/>
    <w:rsid w:val="600C2FCD"/>
    <w:rsid w:val="609734F3"/>
    <w:rsid w:val="60A0081C"/>
    <w:rsid w:val="61064108"/>
    <w:rsid w:val="61342619"/>
    <w:rsid w:val="62313293"/>
    <w:rsid w:val="62FF195C"/>
    <w:rsid w:val="63612B79"/>
    <w:rsid w:val="63735624"/>
    <w:rsid w:val="63F5558B"/>
    <w:rsid w:val="64027DD3"/>
    <w:rsid w:val="65F43480"/>
    <w:rsid w:val="67AD2478"/>
    <w:rsid w:val="690A1961"/>
    <w:rsid w:val="69890536"/>
    <w:rsid w:val="6BEB77EC"/>
    <w:rsid w:val="6C0519B4"/>
    <w:rsid w:val="6CE444FA"/>
    <w:rsid w:val="6EEC4327"/>
    <w:rsid w:val="70C319A1"/>
    <w:rsid w:val="73773560"/>
    <w:rsid w:val="73B360AC"/>
    <w:rsid w:val="73B513B7"/>
    <w:rsid w:val="741B481C"/>
    <w:rsid w:val="7508513F"/>
    <w:rsid w:val="76296F71"/>
    <w:rsid w:val="76CE0AE8"/>
    <w:rsid w:val="76DA5ADE"/>
    <w:rsid w:val="76E85327"/>
    <w:rsid w:val="773042F1"/>
    <w:rsid w:val="787D1492"/>
    <w:rsid w:val="78823FD2"/>
    <w:rsid w:val="79F553A3"/>
    <w:rsid w:val="7C5A78BE"/>
    <w:rsid w:val="7D9834F0"/>
    <w:rsid w:val="7F5A17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43A"/>
    <w:pPr>
      <w:widowControl w:val="0"/>
      <w:jc w:val="both"/>
    </w:pPr>
    <w:rPr>
      <w:rFonts w:asciiTheme="minorHAnsi" w:eastAsiaTheme="minorEastAsia" w:hAnsiTheme="minorHAnsi" w:cstheme="minorBidi"/>
      <w:kern w:val="2"/>
      <w:sz w:val="21"/>
      <w:szCs w:val="22"/>
    </w:rPr>
  </w:style>
  <w:style w:type="paragraph" w:styleId="3">
    <w:name w:val="heading 3"/>
    <w:basedOn w:val="a"/>
    <w:next w:val="a0"/>
    <w:link w:val="3Char"/>
    <w:uiPriority w:val="9"/>
    <w:unhideWhenUsed/>
    <w:qFormat/>
    <w:rsid w:val="00B0543A"/>
    <w:pPr>
      <w:keepNext/>
      <w:keepLines/>
      <w:widowControl/>
      <w:spacing w:before="260" w:after="260" w:line="415" w:lineRule="auto"/>
      <w:jc w:val="left"/>
      <w:outlineLvl w:val="2"/>
    </w:pPr>
    <w:rPr>
      <w:rFonts w:ascii="Times New Roman" w:eastAsia="宋体" w:hAnsi="Times New Roman" w:cs="Times New Roman"/>
      <w:b/>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B0543A"/>
    <w:pPr>
      <w:ind w:firstLineChars="200" w:firstLine="420"/>
    </w:pPr>
  </w:style>
  <w:style w:type="paragraph" w:styleId="a4">
    <w:name w:val="annotation subject"/>
    <w:basedOn w:val="a5"/>
    <w:next w:val="a5"/>
    <w:link w:val="Char"/>
    <w:uiPriority w:val="99"/>
    <w:unhideWhenUsed/>
    <w:qFormat/>
    <w:rsid w:val="00B0543A"/>
    <w:rPr>
      <w:b/>
      <w:bCs/>
    </w:rPr>
  </w:style>
  <w:style w:type="paragraph" w:styleId="a5">
    <w:name w:val="annotation text"/>
    <w:basedOn w:val="a"/>
    <w:link w:val="Char0"/>
    <w:uiPriority w:val="99"/>
    <w:unhideWhenUsed/>
    <w:qFormat/>
    <w:rsid w:val="00B0543A"/>
    <w:pPr>
      <w:jc w:val="left"/>
    </w:pPr>
  </w:style>
  <w:style w:type="paragraph" w:styleId="a6">
    <w:name w:val="Balloon Text"/>
    <w:basedOn w:val="a"/>
    <w:link w:val="Char1"/>
    <w:uiPriority w:val="99"/>
    <w:unhideWhenUsed/>
    <w:qFormat/>
    <w:rsid w:val="00B0543A"/>
    <w:rPr>
      <w:sz w:val="18"/>
      <w:szCs w:val="18"/>
    </w:rPr>
  </w:style>
  <w:style w:type="paragraph" w:styleId="a7">
    <w:name w:val="footer"/>
    <w:basedOn w:val="a"/>
    <w:link w:val="Char2"/>
    <w:uiPriority w:val="99"/>
    <w:unhideWhenUsed/>
    <w:qFormat/>
    <w:rsid w:val="00B0543A"/>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B0543A"/>
    <w:pPr>
      <w:pBdr>
        <w:bottom w:val="single" w:sz="6" w:space="1" w:color="auto"/>
      </w:pBdr>
      <w:tabs>
        <w:tab w:val="center" w:pos="4153"/>
        <w:tab w:val="right" w:pos="8306"/>
      </w:tabs>
      <w:snapToGrid w:val="0"/>
      <w:jc w:val="center"/>
    </w:pPr>
    <w:rPr>
      <w:sz w:val="18"/>
      <w:szCs w:val="18"/>
    </w:rPr>
  </w:style>
  <w:style w:type="character" w:styleId="a9">
    <w:name w:val="FollowedHyperlink"/>
    <w:basedOn w:val="a1"/>
    <w:uiPriority w:val="99"/>
    <w:unhideWhenUsed/>
    <w:qFormat/>
    <w:rsid w:val="00B0543A"/>
    <w:rPr>
      <w:color w:val="003399"/>
      <w:u w:val="single"/>
    </w:rPr>
  </w:style>
  <w:style w:type="character" w:styleId="aa">
    <w:name w:val="Hyperlink"/>
    <w:basedOn w:val="a1"/>
    <w:uiPriority w:val="99"/>
    <w:unhideWhenUsed/>
    <w:qFormat/>
    <w:rsid w:val="00B0543A"/>
    <w:rPr>
      <w:color w:val="003399"/>
      <w:u w:val="single"/>
    </w:rPr>
  </w:style>
  <w:style w:type="character" w:styleId="ab">
    <w:name w:val="annotation reference"/>
    <w:basedOn w:val="a1"/>
    <w:uiPriority w:val="99"/>
    <w:unhideWhenUsed/>
    <w:qFormat/>
    <w:rsid w:val="00B0543A"/>
    <w:rPr>
      <w:sz w:val="21"/>
      <w:szCs w:val="21"/>
    </w:rPr>
  </w:style>
  <w:style w:type="paragraph" w:customStyle="1" w:styleId="1">
    <w:name w:val="列出段落1"/>
    <w:basedOn w:val="a"/>
    <w:uiPriority w:val="34"/>
    <w:qFormat/>
    <w:rsid w:val="00B0543A"/>
    <w:pPr>
      <w:ind w:firstLineChars="200" w:firstLine="420"/>
    </w:pPr>
  </w:style>
  <w:style w:type="character" w:customStyle="1" w:styleId="Char3">
    <w:name w:val="页眉 Char"/>
    <w:basedOn w:val="a1"/>
    <w:link w:val="a8"/>
    <w:uiPriority w:val="99"/>
    <w:semiHidden/>
    <w:qFormat/>
    <w:rsid w:val="00B0543A"/>
    <w:rPr>
      <w:sz w:val="18"/>
      <w:szCs w:val="18"/>
    </w:rPr>
  </w:style>
  <w:style w:type="character" w:customStyle="1" w:styleId="Char2">
    <w:name w:val="页脚 Char"/>
    <w:basedOn w:val="a1"/>
    <w:link w:val="a7"/>
    <w:uiPriority w:val="99"/>
    <w:qFormat/>
    <w:rsid w:val="00B0543A"/>
    <w:rPr>
      <w:sz w:val="18"/>
      <w:szCs w:val="18"/>
    </w:rPr>
  </w:style>
  <w:style w:type="character" w:customStyle="1" w:styleId="Char0">
    <w:name w:val="批注文字 Char"/>
    <w:basedOn w:val="a1"/>
    <w:link w:val="a5"/>
    <w:uiPriority w:val="99"/>
    <w:qFormat/>
    <w:rsid w:val="00B0543A"/>
  </w:style>
  <w:style w:type="character" w:customStyle="1" w:styleId="Char">
    <w:name w:val="批注主题 Char"/>
    <w:basedOn w:val="Char0"/>
    <w:link w:val="a4"/>
    <w:uiPriority w:val="99"/>
    <w:semiHidden/>
    <w:qFormat/>
    <w:rsid w:val="00B0543A"/>
    <w:rPr>
      <w:b/>
      <w:bCs/>
    </w:rPr>
  </w:style>
  <w:style w:type="character" w:customStyle="1" w:styleId="Char1">
    <w:name w:val="批注框文本 Char"/>
    <w:basedOn w:val="a1"/>
    <w:link w:val="a6"/>
    <w:uiPriority w:val="99"/>
    <w:semiHidden/>
    <w:qFormat/>
    <w:rsid w:val="00B0543A"/>
    <w:rPr>
      <w:sz w:val="18"/>
      <w:szCs w:val="18"/>
    </w:rPr>
  </w:style>
  <w:style w:type="character" w:customStyle="1" w:styleId="3Char">
    <w:name w:val="标题 3 Char"/>
    <w:basedOn w:val="a1"/>
    <w:link w:val="3"/>
    <w:uiPriority w:val="9"/>
    <w:qFormat/>
    <w:rsid w:val="00B0543A"/>
    <w:rPr>
      <w:rFonts w:ascii="Times New Roman" w:eastAsia="宋体" w:hAnsi="Times New Roman" w:cs="Times New Roman"/>
      <w:b/>
      <w:kern w:val="2"/>
      <w:sz w:val="32"/>
      <w:szCs w:val="24"/>
    </w:rPr>
  </w:style>
  <w:style w:type="character" w:customStyle="1" w:styleId="ac">
    <w:name w:val="批注文字 字符"/>
    <w:uiPriority w:val="99"/>
    <w:semiHidden/>
    <w:qFormat/>
    <w:rsid w:val="00B0543A"/>
    <w:rPr>
      <w:kern w:val="2"/>
      <w:sz w:val="21"/>
      <w:szCs w:val="22"/>
    </w:rPr>
  </w:style>
  <w:style w:type="paragraph" w:styleId="ad">
    <w:name w:val="Revision"/>
    <w:hidden/>
    <w:uiPriority w:val="99"/>
    <w:unhideWhenUsed/>
    <w:rsid w:val="00054737"/>
    <w:rPr>
      <w:rFonts w:asciiTheme="minorHAnsi" w:eastAsiaTheme="minorEastAsia" w:hAnsiTheme="minorHAnsi" w:cstheme="minorBidi"/>
      <w:kern w:val="2"/>
      <w:sz w:val="21"/>
      <w:szCs w:val="22"/>
    </w:rPr>
  </w:style>
  <w:style w:type="paragraph" w:styleId="ae">
    <w:name w:val="Document Map"/>
    <w:basedOn w:val="a"/>
    <w:link w:val="Char4"/>
    <w:uiPriority w:val="99"/>
    <w:semiHidden/>
    <w:unhideWhenUsed/>
    <w:rsid w:val="00651BB0"/>
    <w:rPr>
      <w:rFonts w:ascii="宋体" w:eastAsia="宋体"/>
      <w:sz w:val="18"/>
      <w:szCs w:val="18"/>
    </w:rPr>
  </w:style>
  <w:style w:type="character" w:customStyle="1" w:styleId="Char4">
    <w:name w:val="文档结构图 Char"/>
    <w:basedOn w:val="a1"/>
    <w:link w:val="ae"/>
    <w:uiPriority w:val="99"/>
    <w:semiHidden/>
    <w:rsid w:val="00651BB0"/>
    <w:rPr>
      <w:rFonts w:ascii="宋体" w:hAnsiTheme="minorHAnsi" w:cstheme="minorBidi"/>
      <w:kern w:val="2"/>
      <w:sz w:val="18"/>
      <w:szCs w:val="18"/>
    </w:rPr>
  </w:style>
  <w:style w:type="paragraph" w:styleId="af">
    <w:name w:val="List Paragraph"/>
    <w:basedOn w:val="a"/>
    <w:uiPriority w:val="99"/>
    <w:unhideWhenUsed/>
    <w:rsid w:val="00CC197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43A"/>
    <w:pPr>
      <w:widowControl w:val="0"/>
      <w:jc w:val="both"/>
    </w:pPr>
    <w:rPr>
      <w:rFonts w:asciiTheme="minorHAnsi" w:eastAsiaTheme="minorEastAsia" w:hAnsiTheme="minorHAnsi" w:cstheme="minorBidi"/>
      <w:kern w:val="2"/>
      <w:sz w:val="21"/>
      <w:szCs w:val="22"/>
    </w:rPr>
  </w:style>
  <w:style w:type="paragraph" w:styleId="3">
    <w:name w:val="heading 3"/>
    <w:basedOn w:val="a"/>
    <w:next w:val="a0"/>
    <w:link w:val="3Char"/>
    <w:uiPriority w:val="9"/>
    <w:unhideWhenUsed/>
    <w:qFormat/>
    <w:rsid w:val="00B0543A"/>
    <w:pPr>
      <w:keepNext/>
      <w:keepLines/>
      <w:widowControl/>
      <w:spacing w:before="260" w:after="260" w:line="415" w:lineRule="auto"/>
      <w:jc w:val="left"/>
      <w:outlineLvl w:val="2"/>
    </w:pPr>
    <w:rPr>
      <w:rFonts w:ascii="Times New Roman" w:eastAsia="宋体" w:hAnsi="Times New Roman" w:cs="Times New Roman"/>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B0543A"/>
    <w:pPr>
      <w:ind w:firstLineChars="200" w:firstLine="420"/>
    </w:pPr>
  </w:style>
  <w:style w:type="paragraph" w:styleId="a4">
    <w:name w:val="annotation subject"/>
    <w:basedOn w:val="a5"/>
    <w:next w:val="a5"/>
    <w:link w:val="Char"/>
    <w:uiPriority w:val="99"/>
    <w:unhideWhenUsed/>
    <w:qFormat/>
    <w:rsid w:val="00B0543A"/>
    <w:rPr>
      <w:b/>
      <w:bCs/>
    </w:rPr>
  </w:style>
  <w:style w:type="paragraph" w:styleId="a5">
    <w:name w:val="annotation text"/>
    <w:basedOn w:val="a"/>
    <w:link w:val="Char0"/>
    <w:uiPriority w:val="99"/>
    <w:unhideWhenUsed/>
    <w:qFormat/>
    <w:rsid w:val="00B0543A"/>
    <w:pPr>
      <w:jc w:val="left"/>
    </w:pPr>
  </w:style>
  <w:style w:type="paragraph" w:styleId="a6">
    <w:name w:val="Balloon Text"/>
    <w:basedOn w:val="a"/>
    <w:link w:val="Char1"/>
    <w:uiPriority w:val="99"/>
    <w:unhideWhenUsed/>
    <w:qFormat/>
    <w:rsid w:val="00B0543A"/>
    <w:rPr>
      <w:sz w:val="18"/>
      <w:szCs w:val="18"/>
    </w:rPr>
  </w:style>
  <w:style w:type="paragraph" w:styleId="a7">
    <w:name w:val="footer"/>
    <w:basedOn w:val="a"/>
    <w:link w:val="Char2"/>
    <w:uiPriority w:val="99"/>
    <w:unhideWhenUsed/>
    <w:qFormat/>
    <w:rsid w:val="00B0543A"/>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B0543A"/>
    <w:pPr>
      <w:pBdr>
        <w:bottom w:val="single" w:sz="6" w:space="1" w:color="auto"/>
      </w:pBdr>
      <w:tabs>
        <w:tab w:val="center" w:pos="4153"/>
        <w:tab w:val="right" w:pos="8306"/>
      </w:tabs>
      <w:snapToGrid w:val="0"/>
      <w:jc w:val="center"/>
    </w:pPr>
    <w:rPr>
      <w:sz w:val="18"/>
      <w:szCs w:val="18"/>
    </w:rPr>
  </w:style>
  <w:style w:type="character" w:styleId="a9">
    <w:name w:val="FollowedHyperlink"/>
    <w:basedOn w:val="a1"/>
    <w:uiPriority w:val="99"/>
    <w:unhideWhenUsed/>
    <w:qFormat/>
    <w:rsid w:val="00B0543A"/>
    <w:rPr>
      <w:color w:val="003399"/>
      <w:u w:val="single"/>
    </w:rPr>
  </w:style>
  <w:style w:type="character" w:styleId="aa">
    <w:name w:val="Hyperlink"/>
    <w:basedOn w:val="a1"/>
    <w:uiPriority w:val="99"/>
    <w:unhideWhenUsed/>
    <w:qFormat/>
    <w:rsid w:val="00B0543A"/>
    <w:rPr>
      <w:color w:val="003399"/>
      <w:u w:val="single"/>
    </w:rPr>
  </w:style>
  <w:style w:type="character" w:styleId="ab">
    <w:name w:val="annotation reference"/>
    <w:basedOn w:val="a1"/>
    <w:uiPriority w:val="99"/>
    <w:unhideWhenUsed/>
    <w:qFormat/>
    <w:rsid w:val="00B0543A"/>
    <w:rPr>
      <w:sz w:val="21"/>
      <w:szCs w:val="21"/>
    </w:rPr>
  </w:style>
  <w:style w:type="paragraph" w:customStyle="1" w:styleId="1">
    <w:name w:val="列出段落1"/>
    <w:basedOn w:val="a"/>
    <w:uiPriority w:val="34"/>
    <w:qFormat/>
    <w:rsid w:val="00B0543A"/>
    <w:pPr>
      <w:ind w:firstLineChars="200" w:firstLine="420"/>
    </w:pPr>
  </w:style>
  <w:style w:type="character" w:customStyle="1" w:styleId="Char3">
    <w:name w:val="页眉 Char"/>
    <w:basedOn w:val="a1"/>
    <w:link w:val="a8"/>
    <w:uiPriority w:val="99"/>
    <w:semiHidden/>
    <w:qFormat/>
    <w:rsid w:val="00B0543A"/>
    <w:rPr>
      <w:sz w:val="18"/>
      <w:szCs w:val="18"/>
    </w:rPr>
  </w:style>
  <w:style w:type="character" w:customStyle="1" w:styleId="Char2">
    <w:name w:val="页脚 Char"/>
    <w:basedOn w:val="a1"/>
    <w:link w:val="a7"/>
    <w:uiPriority w:val="99"/>
    <w:qFormat/>
    <w:rsid w:val="00B0543A"/>
    <w:rPr>
      <w:sz w:val="18"/>
      <w:szCs w:val="18"/>
    </w:rPr>
  </w:style>
  <w:style w:type="character" w:customStyle="1" w:styleId="Char0">
    <w:name w:val="批注文字 Char"/>
    <w:basedOn w:val="a1"/>
    <w:link w:val="a5"/>
    <w:uiPriority w:val="99"/>
    <w:qFormat/>
    <w:rsid w:val="00B0543A"/>
  </w:style>
  <w:style w:type="character" w:customStyle="1" w:styleId="Char">
    <w:name w:val="批注主题 Char"/>
    <w:basedOn w:val="Char0"/>
    <w:link w:val="a4"/>
    <w:uiPriority w:val="99"/>
    <w:semiHidden/>
    <w:qFormat/>
    <w:rsid w:val="00B0543A"/>
    <w:rPr>
      <w:b/>
      <w:bCs/>
    </w:rPr>
  </w:style>
  <w:style w:type="character" w:customStyle="1" w:styleId="Char1">
    <w:name w:val="批注框文本 Char"/>
    <w:basedOn w:val="a1"/>
    <w:link w:val="a6"/>
    <w:uiPriority w:val="99"/>
    <w:semiHidden/>
    <w:qFormat/>
    <w:rsid w:val="00B0543A"/>
    <w:rPr>
      <w:sz w:val="18"/>
      <w:szCs w:val="18"/>
    </w:rPr>
  </w:style>
  <w:style w:type="character" w:customStyle="1" w:styleId="3Char">
    <w:name w:val="标题 3 Char"/>
    <w:basedOn w:val="a1"/>
    <w:link w:val="3"/>
    <w:uiPriority w:val="9"/>
    <w:qFormat/>
    <w:rsid w:val="00B0543A"/>
    <w:rPr>
      <w:rFonts w:ascii="Times New Roman" w:eastAsia="宋体" w:hAnsi="Times New Roman" w:cs="Times New Roman"/>
      <w:b/>
      <w:kern w:val="2"/>
      <w:sz w:val="32"/>
      <w:szCs w:val="24"/>
    </w:rPr>
  </w:style>
  <w:style w:type="character" w:customStyle="1" w:styleId="ac">
    <w:name w:val="批注文字 字符"/>
    <w:uiPriority w:val="99"/>
    <w:semiHidden/>
    <w:qFormat/>
    <w:rsid w:val="00B0543A"/>
    <w:rPr>
      <w:kern w:val="2"/>
      <w:sz w:val="21"/>
      <w:szCs w:val="22"/>
    </w:rPr>
  </w:style>
  <w:style w:type="paragraph" w:styleId="ad">
    <w:name w:val="Revision"/>
    <w:hidden/>
    <w:uiPriority w:val="99"/>
    <w:unhideWhenUsed/>
    <w:rsid w:val="0005473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F757BD6-EDB7-4A16-82F1-0022E4E201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465</Words>
  <Characters>2655</Characters>
  <Application>Microsoft Office Word</Application>
  <DocSecurity>0</DocSecurity>
  <Lines>22</Lines>
  <Paragraphs>6</Paragraphs>
  <ScaleCrop>false</ScaleCrop>
  <Company>Lenovo</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周振国</dc:creator>
  <cp:lastModifiedBy>周振国</cp:lastModifiedBy>
  <cp:revision>8</cp:revision>
  <cp:lastPrinted>2017-08-29T02:10:00Z</cp:lastPrinted>
  <dcterms:created xsi:type="dcterms:W3CDTF">2017-08-24T06:43:00Z</dcterms:created>
  <dcterms:modified xsi:type="dcterms:W3CDTF">2017-08-29T02:12:00Z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