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8CF" w:themeColor="background1"/>
  <w:body>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28"/>
          <w:szCs w:val="28"/>
          <w:u w:val="none"/>
        </w:rPr>
      </w:pPr>
      <w:r>
        <w:rPr>
          <w:rFonts w:hint="default" w:ascii="Times New Roman" w:hAnsi="Times New Roman" w:eastAsia="宋体" w:cs="Times New Roman"/>
          <w:color w:val="000000"/>
          <w:sz w:val="44"/>
          <w:szCs w:val="44"/>
          <w:u w:val="none"/>
        </w:rPr>
        <w:pict>
          <v:shape id="_x0000_s1026" o:spid="_x0000_s1026" o:spt="136" type="#_x0000_t136" style="position:absolute;left:0pt;margin-left:-1.5pt;margin-top:1.75pt;height:47.95pt;width:130.8pt;z-index:251673600;mso-width-relative:page;mso-height-relative:page;" fillcolor="#969696" filled="t" stroked="t" coordsize="21600,21600" adj="10800">
            <v:path/>
            <v:fill on="t" color2="#FFFFFF" focussize="0,0"/>
            <v:stroke/>
            <v:imagedata o:title=""/>
            <o:lock v:ext="edit" aspectratio="f"/>
            <v:textpath on="t" fitshape="t" fitpath="t" trim="t" xscale="f" string="BSZN" style="font-family:方正小标宋简体;font-size:36pt;font-weight:bold;v-text-align:center;"/>
            <v:shadow on="t" obscured="f" color="#000000" offset="2pt,-2pt" offset2="-8pt,8pt"/>
          </v:shape>
        </w:pic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71552" behindDoc="0" locked="0" layoutInCell="1" allowOverlap="1">
                <wp:simplePos x="0" y="0"/>
                <wp:positionH relativeFrom="column">
                  <wp:posOffset>3979545</wp:posOffset>
                </wp:positionH>
                <wp:positionV relativeFrom="paragraph">
                  <wp:posOffset>167005</wp:posOffset>
                </wp:positionV>
                <wp:extent cx="1915160" cy="406400"/>
                <wp:effectExtent l="0" t="0" r="8890" b="12700"/>
                <wp:wrapNone/>
                <wp:docPr id="16" name="文本框 16"/>
                <wp:cNvGraphicFramePr/>
                <a:graphic xmlns:a="http://schemas.openxmlformats.org/drawingml/2006/main">
                  <a:graphicData uri="http://schemas.microsoft.com/office/word/2010/wordprocessingShape">
                    <wps:wsp>
                      <wps:cNvSpPr txBox="1"/>
                      <wps:spPr>
                        <a:xfrm>
                          <a:off x="0" y="0"/>
                          <a:ext cx="1915160" cy="406400"/>
                        </a:xfrm>
                        <a:prstGeom prst="rect">
                          <a:avLst/>
                        </a:prstGeom>
                        <a:solidFill>
                          <a:srgbClr val="FFFFFF"/>
                        </a:solidFill>
                        <a:ln w="9525">
                          <a:noFill/>
                        </a:ln>
                        <a:effectLst/>
                      </wps:spPr>
                      <wps:txb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000125037015</w:t>
                            </w:r>
                          </w:p>
                        </w:txbxContent>
                      </wps:txbx>
                      <wps:bodyPr upright="1"/>
                    </wps:wsp>
                  </a:graphicData>
                </a:graphic>
              </wp:anchor>
            </w:drawing>
          </mc:Choice>
          <mc:Fallback>
            <w:pict>
              <v:shape id="_x0000_s1026" o:spid="_x0000_s1026" o:spt="202" type="#_x0000_t202" style="position:absolute;left:0pt;margin-left:313.35pt;margin-top:13.15pt;height:32pt;width:150.8pt;z-index:251671552;mso-width-relative:page;mso-height-relative:page;" fillcolor="#FFFFFF" filled="t" stroked="f" coordsize="21600,21600" o:gfxdata="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&#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esxo+1gAAAAkBAAAPAAAAAAAAAAEAIAAAACIAAABk&#10;cnMvZG93bnJldi54bWxQSwECFAAUAAAACACHTuJAfpNcx88BAACQAwAADgAAAAAAAAABACAAAAAl&#10;AQAAZHJzL2Uyb0RvYy54bWxQSwUGAAAAAAYABgBZAQAAZgUAAAAA&#10;">
                <v:fill on="t" focussize="0,0"/>
                <v:stroke on="f"/>
                <v:imagedata o:title=""/>
                <o:lock v:ext="edit" aspectratio="f"/>
                <v:textbo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000125037015</w:t>
                      </w: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72576" behindDoc="0" locked="0" layoutInCell="1" allowOverlap="1">
                <wp:simplePos x="0" y="0"/>
                <wp:positionH relativeFrom="column">
                  <wp:posOffset>452755</wp:posOffset>
                </wp:positionH>
                <wp:positionV relativeFrom="paragraph">
                  <wp:posOffset>229235</wp:posOffset>
                </wp:positionV>
                <wp:extent cx="4563745" cy="123698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563745" cy="123698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000000"/>
                                <w:sz w:val="44"/>
                                <w:szCs w:val="44"/>
                                <w:lang w:eastAsia="zh-CN"/>
                              </w:rPr>
                            </w:pPr>
                            <w:r>
                              <w:rPr>
                                <w:rFonts w:hint="eastAsia" w:ascii="方正小标宋简体" w:hAnsi="Times New Roman" w:eastAsia="方正小标宋简体" w:cs="Times New Roman"/>
                                <w:b/>
                                <w:bCs/>
                                <w:color w:val="000000"/>
                                <w:sz w:val="44"/>
                                <w:szCs w:val="44"/>
                                <w:lang w:eastAsia="zh-CN"/>
                              </w:rPr>
                              <w:t>其他</w:t>
                            </w:r>
                            <w:r>
                              <w:rPr>
                                <w:rFonts w:hint="eastAsia" w:ascii="方正小标宋简体" w:hAnsi="Times New Roman" w:eastAsia="方正小标宋简体" w:cs="Times New Roman"/>
                                <w:b/>
                                <w:bCs/>
                                <w:color w:val="000000"/>
                                <w:sz w:val="44"/>
                                <w:szCs w:val="44"/>
                              </w:rPr>
                              <w:t>非煤矿山</w:t>
                            </w:r>
                            <w:r>
                              <w:rPr>
                                <w:rFonts w:hint="eastAsia" w:ascii="方正小标宋简体" w:hAnsi="Times New Roman" w:eastAsia="方正小标宋简体" w:cs="Times New Roman"/>
                                <w:b/>
                                <w:bCs/>
                                <w:color w:val="000000"/>
                                <w:sz w:val="44"/>
                                <w:szCs w:val="44"/>
                                <w:lang w:eastAsia="zh-CN"/>
                              </w:rPr>
                              <w:t>建设项目安全设施</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lang w:eastAsia="zh-CN"/>
                              </w:rPr>
                              <w:t>设计审查</w:t>
                            </w: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wps:txbx>
                      <wps:bodyPr upright="1"/>
                    </wps:wsp>
                  </a:graphicData>
                </a:graphic>
              </wp:anchor>
            </w:drawing>
          </mc:Choice>
          <mc:Fallback>
            <w:pict>
              <v:shape id="_x0000_s1026" o:spid="_x0000_s1026" o:spt="202" type="#_x0000_t202" style="position:absolute;left:0pt;margin-left:35.65pt;margin-top:18.05pt;height:97.4pt;width:359.35pt;z-index:251672576;mso-width-relative:page;mso-height-relative:page;" filled="f" stroked="f" coordsize="21600,21600" o:gfxdata="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hdE2X1gAAAAkBAAAPAAAAAAAAAAEAIAAAACIAAABkcnMvZG93bnJldi54bWxQSwEC&#10;FAAUAAAACACHTuJAXDvcIb0BAABoAwAADgAAAAAAAAABACAAAAAlAQAAZHJzL2Uyb0RvYy54bWxQ&#10;SwUGAAAAAAYABgBZAQAAVAU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000000"/>
                          <w:sz w:val="44"/>
                          <w:szCs w:val="44"/>
                          <w:lang w:eastAsia="zh-CN"/>
                        </w:rPr>
                      </w:pPr>
                      <w:r>
                        <w:rPr>
                          <w:rFonts w:hint="eastAsia" w:ascii="方正小标宋简体" w:hAnsi="Times New Roman" w:eastAsia="方正小标宋简体" w:cs="Times New Roman"/>
                          <w:b/>
                          <w:bCs/>
                          <w:color w:val="000000"/>
                          <w:sz w:val="44"/>
                          <w:szCs w:val="44"/>
                          <w:lang w:eastAsia="zh-CN"/>
                        </w:rPr>
                        <w:t>其他</w:t>
                      </w:r>
                      <w:r>
                        <w:rPr>
                          <w:rFonts w:hint="eastAsia" w:ascii="方正小标宋简体" w:hAnsi="Times New Roman" w:eastAsia="方正小标宋简体" w:cs="Times New Roman"/>
                          <w:b/>
                          <w:bCs/>
                          <w:color w:val="000000"/>
                          <w:sz w:val="44"/>
                          <w:szCs w:val="44"/>
                        </w:rPr>
                        <w:t>非煤矿山</w:t>
                      </w:r>
                      <w:r>
                        <w:rPr>
                          <w:rFonts w:hint="eastAsia" w:ascii="方正小标宋简体" w:hAnsi="Times New Roman" w:eastAsia="方正小标宋简体" w:cs="Times New Roman"/>
                          <w:b/>
                          <w:bCs/>
                          <w:color w:val="000000"/>
                          <w:sz w:val="44"/>
                          <w:szCs w:val="44"/>
                          <w:lang w:eastAsia="zh-CN"/>
                        </w:rPr>
                        <w:t>建设项目安全设施</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lang w:eastAsia="zh-CN"/>
                        </w:rPr>
                        <w:t>设计审查</w:t>
                      </w: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74624" behindDoc="0" locked="0" layoutInCell="1" allowOverlap="1">
                <wp:simplePos x="0" y="0"/>
                <wp:positionH relativeFrom="column">
                  <wp:posOffset>459105</wp:posOffset>
                </wp:positionH>
                <wp:positionV relativeFrom="paragraph">
                  <wp:posOffset>259715</wp:posOffset>
                </wp:positionV>
                <wp:extent cx="4533900" cy="990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533900" cy="990600"/>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eastAsia="zh-CN"/>
                              </w:rPr>
                            </w:pPr>
                            <w:r>
                              <w:rPr>
                                <w:rFonts w:hint="eastAsia" w:ascii="黑体" w:eastAsia="黑体"/>
                                <w:sz w:val="32"/>
                                <w:szCs w:val="32"/>
                                <w:lang w:val="en-US" w:eastAsia="zh-CN"/>
                              </w:rPr>
                              <w:t>2022</w:t>
                            </w:r>
                            <w:r>
                              <w:rPr>
                                <w:rFonts w:hint="eastAsia" w:ascii="黑体" w:eastAsia="黑体"/>
                                <w:sz w:val="32"/>
                                <w:szCs w:val="32"/>
                              </w:rPr>
                              <w:t>年</w:t>
                            </w:r>
                            <w:r>
                              <w:rPr>
                                <w:rFonts w:hint="eastAsia" w:ascii="黑体" w:eastAsia="黑体"/>
                                <w:sz w:val="32"/>
                                <w:szCs w:val="32"/>
                                <w:lang w:val="en-US" w:eastAsia="zh-CN"/>
                              </w:rPr>
                              <w:t>7</w:t>
                            </w:r>
                            <w:r>
                              <w:rPr>
                                <w:rFonts w:hint="eastAsia" w:ascii="黑体" w:eastAsia="黑体"/>
                                <w:sz w:val="32"/>
                                <w:szCs w:val="32"/>
                              </w:rPr>
                              <w:t>月</w:t>
                            </w:r>
                            <w:r>
                              <w:rPr>
                                <w:rFonts w:hint="eastAsia" w:ascii="黑体" w:eastAsia="黑体"/>
                                <w:sz w:val="32"/>
                                <w:szCs w:val="32"/>
                                <w:lang w:val="en-US" w:eastAsia="zh-CN"/>
                              </w:rPr>
                              <w:t>27</w:t>
                            </w:r>
                            <w:r>
                              <w:rPr>
                                <w:rFonts w:hint="eastAsia" w:ascii="黑体" w:eastAsia="黑体"/>
                                <w:sz w:val="32"/>
                                <w:szCs w:val="32"/>
                              </w:rPr>
                              <w:t>日</w:t>
                            </w:r>
                            <w:r>
                              <w:rPr>
                                <w:rFonts w:hint="eastAsia" w:ascii="黑体" w:eastAsia="黑体"/>
                                <w:sz w:val="32"/>
                                <w:szCs w:val="32"/>
                                <w:lang w:eastAsia="zh-CN"/>
                              </w:rPr>
                              <w:t>印发</w:t>
                            </w:r>
                          </w:p>
                        </w:txbxContent>
                      </wps:txbx>
                      <wps:bodyPr upright="1"/>
                    </wps:wsp>
                  </a:graphicData>
                </a:graphic>
              </wp:anchor>
            </w:drawing>
          </mc:Choice>
          <mc:Fallback>
            <w:pict>
              <v:shape id="_x0000_s1026" o:spid="_x0000_s1026" o:spt="202" type="#_x0000_t202" style="position:absolute;left:0pt;margin-left:36.15pt;margin-top:20.45pt;height:78pt;width:357pt;z-index:251674624;mso-width-relative:page;mso-height-relative:page;" fillcolor="#FFFFFF" filled="t" stroked="f" coordsize="21600,21600" o:gfxdata="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UO8oNYAAAAJAQAADwAAAAAAAAABACAAAAAiAAAAZHJzL2Rvd25y&#10;ZXYueG1sUEsBAhQAFAAAAAgAh07iQDBiwBfHAQAAgAMAAA4AAAAAAAAAAQAgAAAAJQEAAGRycy9l&#10;Mm9Eb2MueG1sUEsFBgAAAAAGAAYAWQEAAF4FA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eastAsia="zh-CN"/>
                        </w:rPr>
                      </w:pPr>
                      <w:r>
                        <w:rPr>
                          <w:rFonts w:hint="eastAsia" w:ascii="黑体" w:eastAsia="黑体"/>
                          <w:sz w:val="32"/>
                          <w:szCs w:val="32"/>
                          <w:lang w:val="en-US" w:eastAsia="zh-CN"/>
                        </w:rPr>
                        <w:t>2022</w:t>
                      </w:r>
                      <w:r>
                        <w:rPr>
                          <w:rFonts w:hint="eastAsia" w:ascii="黑体" w:eastAsia="黑体"/>
                          <w:sz w:val="32"/>
                          <w:szCs w:val="32"/>
                        </w:rPr>
                        <w:t>年</w:t>
                      </w:r>
                      <w:r>
                        <w:rPr>
                          <w:rFonts w:hint="eastAsia" w:ascii="黑体" w:eastAsia="黑体"/>
                          <w:sz w:val="32"/>
                          <w:szCs w:val="32"/>
                          <w:lang w:val="en-US" w:eastAsia="zh-CN"/>
                        </w:rPr>
                        <w:t>7</w:t>
                      </w:r>
                      <w:r>
                        <w:rPr>
                          <w:rFonts w:hint="eastAsia" w:ascii="黑体" w:eastAsia="黑体"/>
                          <w:sz w:val="32"/>
                          <w:szCs w:val="32"/>
                        </w:rPr>
                        <w:t>月</w:t>
                      </w:r>
                      <w:r>
                        <w:rPr>
                          <w:rFonts w:hint="eastAsia" w:ascii="黑体" w:eastAsia="黑体"/>
                          <w:sz w:val="32"/>
                          <w:szCs w:val="32"/>
                          <w:lang w:val="en-US" w:eastAsia="zh-CN"/>
                        </w:rPr>
                        <w:t>27</w:t>
                      </w:r>
                      <w:r>
                        <w:rPr>
                          <w:rFonts w:hint="eastAsia" w:ascii="黑体" w:eastAsia="黑体"/>
                          <w:sz w:val="32"/>
                          <w:szCs w:val="32"/>
                        </w:rPr>
                        <w:t>日</w:t>
                      </w:r>
                      <w:r>
                        <w:rPr>
                          <w:rFonts w:hint="eastAsia" w:ascii="黑体" w:eastAsia="黑体"/>
                          <w:sz w:val="32"/>
                          <w:szCs w:val="32"/>
                          <w:lang w:eastAsia="zh-CN"/>
                        </w:rPr>
                        <w:t>印发</w:t>
                      </w: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tabs>
          <w:tab w:val="left" w:pos="2955"/>
        </w:tabs>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sectPr>
          <w:footerReference r:id="rId3" w:type="default"/>
          <w:footerReference r:id="rId4" w:type="even"/>
          <w:pgSz w:w="11906" w:h="16838"/>
          <w:pgMar w:top="2098" w:right="1474" w:bottom="1984" w:left="1587" w:header="851" w:footer="1134"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lang w:eastAsia="zh-CN"/>
        </w:rPr>
        <w:t>一、基本信息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2943"/>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事项类型</w:t>
            </w:r>
          </w:p>
        </w:tc>
        <w:tc>
          <w:tcPr>
            <w:tcW w:w="2943"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行政许可</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办件类型</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实施主体</w:t>
            </w:r>
          </w:p>
        </w:tc>
        <w:tc>
          <w:tcPr>
            <w:tcW w:w="2943"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德宏州应急管理局</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行使层级</w:t>
            </w:r>
          </w:p>
        </w:tc>
        <w:tc>
          <w:tcPr>
            <w:tcW w:w="2266"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 xml:space="preserve">市级/隶属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承诺办结时限</w:t>
            </w:r>
          </w:p>
        </w:tc>
        <w:tc>
          <w:tcPr>
            <w:tcW w:w="2943"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5个工作日</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法定办结时限</w:t>
            </w:r>
          </w:p>
        </w:tc>
        <w:tc>
          <w:tcPr>
            <w:tcW w:w="2266"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办理形式</w:t>
            </w:r>
          </w:p>
        </w:tc>
        <w:tc>
          <w:tcPr>
            <w:tcW w:w="2943"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窗口办理、网上办理</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是否收费</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咨询方式</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咨询：云南省德宏州芒市文蚌街15号附1德宏州政务服务中心一楼A1区德宏州应急管理局窗口（德宏州芒市广场中缅友谊馆1楼），电话：0692-2272752。网络咨询：云南省政务服务大厅（https://zwfw.yn.gov.cn/portal/#/home）或德宏州应急管理局信息公开栏（http://www.dh.gov.cn/ajj/Web/index.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监督投诉</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现场投诉：云南省德宏州芒市芒罕路30号德宏州应急管理局三楼办公室；电话投诉：0692-2125282；网络投诉：云南省政务服务大厅（https://zwfw.yn.gov.cn/portal/#/home）。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办理时间</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星期一至星期五，上午08:30-11:30，下午14:30-17:30（法定节假日按国家假期安排调整办理时间）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办理地点或</w:t>
            </w:r>
          </w:p>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申报网址</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窗口：德宏州芒市文蚌街15号附1德宏州芒市政务服务大厅A1区德宏州应急管理局窗口（德宏州芒市广场中缅友谊馆1楼）。网址：云南省政务服务大厅（https://zwfw.yn,gov.cn/portal/#/home）。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设定依据</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中华人民共和国安全生产法》第三十三条第二款矿山、金属冶炼建设项目和用于生产、储存、装卸危险物品的建设项目的安全设施设计应当按照国家有关规定报经有关部门审查，审查部门及其负责审查的人员对审查结果负责。 《建设项目安全设施“三同时”监督管理办法》（国家安全生产监督管理总局令第36号发布，国家安全生产监督管理总局令第77号修正）第五条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第七条下列建设项目在进行可行性研究时，生产经营单位应当按照国家规定，进行安全预评价：（一）非煤矿矿山建设项目。第十二条第一款本办法第七条第一项、第二项、第三项、第四项规定的建设项目安全设施设计完成后，生产经营单位应当按照本办法第五条的规定向安全生产监督管理部门提出审查申请。 《云南省人民政府行政审批制度改革办公室关于取消和下放一批行政许可事项的通知》（云审改办发〔2017〕1号）附件2第20项非煤矿矿山建设项目安全设施设计审查，中型、小型非煤矿山，设计等别为四等、五等的尾矿库，地质勘探项目坑探工程安全设施设计审查下放至州、市安全监管部门实施。 《云南省安全生产监督管理局关于调整下放非煤矿山安全生产行政许可事项的通知》（云安监管〔2017〕2号）一、关于非煤矿山安全设施设计审查（一）省安全监管局负责除国家安全监管总局审查以外的下列非煤矿山建设项目安全设施设计审查：1.大型非煤矿山（含矿山附属选矿厂及排土场）；2.设计等别为三等（含）以上的尾矿库。（二）州、市级安全监管部门负责下列非煤矿山建设项目安全设施设计审查：1.中型、小型非煤矿山（含矿山附属选矿厂及排土场）；2.设计等别为四等、五等的尾矿库；3.地质勘探项目坑探工程。</w:t>
            </w: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 xml:space="preserve"> </w:t>
            </w:r>
          </w:p>
        </w:tc>
      </w:tr>
    </w:tbl>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r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rPr>
        <w:t>二、</w:t>
      </w:r>
      <w:r>
        <w:rPr>
          <w:rFonts w:hint="eastAsia" w:ascii="黑体" w:hAnsi="黑体" w:eastAsia="黑体" w:cs="黑体"/>
          <w:b/>
          <w:bCs/>
          <w:color w:val="000000"/>
          <w:w w:val="100"/>
          <w:kern w:val="2"/>
          <w:sz w:val="24"/>
          <w:szCs w:val="24"/>
          <w:u w:val="none"/>
          <w:lang w:eastAsia="zh-CN"/>
        </w:rPr>
        <w:t>办理条件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7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服务对象</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u w:val="none"/>
                <w:vertAlign w:val="baseline"/>
                <w:lang w:eastAsia="zh-CN"/>
                <w14:textFill>
                  <w14:solidFill>
                    <w14:schemeClr w14:val="tx1"/>
                  </w14:solidFill>
                </w14:textFill>
              </w:rPr>
              <w:t>自然人、企业法人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受理条件</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eastAsia="zh-CN"/>
                <w14:textFill>
                  <w14:solidFill>
                    <w14:schemeClr w14:val="tx1"/>
                  </w14:solidFill>
                </w14:textFill>
              </w:rPr>
            </w:pPr>
            <w:r>
              <w:rPr>
                <w:rFonts w:hint="eastAsia" w:asciiTheme="minorEastAsia" w:hAnsiTheme="minorEastAsia" w:eastAsiaTheme="minorEastAsia" w:cstheme="minorEastAsia"/>
                <w:color w:val="auto"/>
                <w:sz w:val="18"/>
                <w:szCs w:val="18"/>
              </w:rPr>
              <w:t>建设项目经审批、核准或者备案；建设项目取得采矿许可证（地质勘探项目坑探工程项目需要提供探矿许可证）；项目建设单位委托有资质的单位编制了初步设计、安全设施设计、安全预评价报告。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办理用户等级</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二级</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0"/>
        <w:rPr>
          <w:rFonts w:hint="eastAsia" w:ascii="黑体" w:hAnsi="黑体" w:eastAsia="黑体" w:cs="黑体"/>
          <w:b/>
          <w:bCs/>
          <w:color w:val="000000"/>
          <w:w w:val="100"/>
          <w:kern w:val="2"/>
          <w:sz w:val="24"/>
          <w:szCs w:val="24"/>
          <w:u w:val="none"/>
          <w:lang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0"/>
        <w:rPr>
          <w:rFonts w:hint="eastAsia"/>
          <w:lang w:eastAsia="zh-CN"/>
        </w:rPr>
      </w:pPr>
      <w:r>
        <w:rPr>
          <w:rFonts w:hint="eastAsia" w:ascii="黑体" w:hAnsi="黑体" w:eastAsia="黑体" w:cs="黑体"/>
          <w:b/>
          <w:bCs/>
          <w:color w:val="000000"/>
          <w:w w:val="100"/>
          <w:kern w:val="2"/>
          <w:sz w:val="24"/>
          <w:szCs w:val="24"/>
          <w:u w:val="none"/>
          <w:lang w:eastAsia="zh-CN"/>
        </w:rPr>
        <w:t>申请材料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010"/>
        <w:gridCol w:w="2175"/>
        <w:gridCol w:w="1290"/>
        <w:gridCol w:w="1414"/>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序号</w:t>
            </w:r>
          </w:p>
        </w:tc>
        <w:tc>
          <w:tcPr>
            <w:tcW w:w="201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材料名称</w:t>
            </w:r>
          </w:p>
        </w:tc>
        <w:tc>
          <w:tcPr>
            <w:tcW w:w="2175"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材料要求</w:t>
            </w:r>
          </w:p>
        </w:tc>
        <w:tc>
          <w:tcPr>
            <w:tcW w:w="129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材料必要性</w:t>
            </w:r>
          </w:p>
        </w:tc>
        <w:tc>
          <w:tcPr>
            <w:tcW w:w="1414"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来源渠道</w:t>
            </w:r>
          </w:p>
        </w:tc>
        <w:tc>
          <w:tcPr>
            <w:tcW w:w="1510" w:type="dxa"/>
            <w:vAlign w:val="center"/>
          </w:tcPr>
          <w:p>
            <w:pPr>
              <w:numPr>
                <w:ilvl w:val="0"/>
                <w:numId w:val="0"/>
              </w:numPr>
              <w:jc w:val="center"/>
              <w:rPr>
                <w:rFonts w:hint="eastAsia"/>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1</w:t>
            </w:r>
          </w:p>
        </w:tc>
        <w:tc>
          <w:tcPr>
            <w:tcW w:w="2010" w:type="dxa"/>
          </w:tcPr>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建设项目安全设施设计审查申请表</w:t>
            </w:r>
          </w:p>
        </w:tc>
        <w:tc>
          <w:tcPr>
            <w:tcW w:w="2175" w:type="dxa"/>
          </w:tcPr>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原件：1份</w:t>
            </w:r>
          </w:p>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复印件：无需提供</w:t>
            </w:r>
          </w:p>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是否电子材料: 无需提供</w:t>
            </w:r>
          </w:p>
        </w:tc>
        <w:tc>
          <w:tcPr>
            <w:tcW w:w="1290" w:type="dxa"/>
          </w:tcPr>
          <w:p>
            <w:pPr>
              <w:numPr>
                <w:ilvl w:val="0"/>
                <w:numId w:val="0"/>
              </w:numPr>
              <w:jc w:val="center"/>
              <w:rPr>
                <w:rFonts w:hint="eastAsia"/>
                <w:sz w:val="18"/>
                <w:szCs w:val="18"/>
                <w:vertAlign w:val="baseline"/>
                <w:lang w:val="en-US" w:eastAsia="zh-CN"/>
              </w:rPr>
            </w:pPr>
          </w:p>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必要</w:t>
            </w:r>
          </w:p>
        </w:tc>
        <w:tc>
          <w:tcPr>
            <w:tcW w:w="1414" w:type="dxa"/>
          </w:tcPr>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申请人自备</w:t>
            </w:r>
          </w:p>
        </w:tc>
        <w:tc>
          <w:tcPr>
            <w:tcW w:w="1510" w:type="dxa"/>
          </w:tcPr>
          <w:p>
            <w:pPr>
              <w:numPr>
                <w:ilvl w:val="0"/>
                <w:numId w:val="0"/>
              </w:numPr>
              <w:jc w:val="center"/>
              <w:rPr>
                <w:rFonts w:hint="eastAsia"/>
                <w:sz w:val="18"/>
                <w:szCs w:val="18"/>
                <w:vertAlign w:val="baseline"/>
                <w:lang w:val="en-US" w:eastAsia="zh-CN"/>
              </w:rPr>
            </w:pPr>
            <w:r>
              <w:rPr>
                <w:rFonts w:hint="eastAsia"/>
                <w:sz w:val="18"/>
                <w:szCs w:val="18"/>
                <w:vertAlign w:val="baseline"/>
                <w:lang w:val="en-US" w:eastAsia="zh-CN"/>
              </w:rPr>
              <w:t>网上申报需要电子材料。</w:t>
            </w:r>
          </w:p>
          <w:p>
            <w:pPr>
              <w:numPr>
                <w:ilvl w:val="0"/>
                <w:numId w:val="0"/>
              </w:numPr>
              <w:jc w:val="center"/>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2</w:t>
            </w:r>
          </w:p>
        </w:tc>
        <w:tc>
          <w:tcPr>
            <w:tcW w:w="2010" w:type="dxa"/>
          </w:tcPr>
          <w:p>
            <w:pPr>
              <w:numPr>
                <w:ilvl w:val="0"/>
                <w:numId w:val="0"/>
              </w:num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建设项目安全设施设计审批书</w:t>
            </w:r>
          </w:p>
        </w:tc>
        <w:tc>
          <w:tcPr>
            <w:tcW w:w="2175" w:type="dxa"/>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原件：4份</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复印件：无需提供</w:t>
            </w:r>
          </w:p>
          <w:p>
            <w:pPr>
              <w:numPr>
                <w:ilvl w:val="0"/>
                <w:numId w:val="0"/>
              </w:numPr>
              <w:rPr>
                <w:rFonts w:hint="default"/>
                <w:sz w:val="18"/>
                <w:szCs w:val="18"/>
                <w:vertAlign w:val="baseline"/>
                <w:lang w:val="en-US" w:eastAsia="zh-CN"/>
              </w:rPr>
            </w:pPr>
            <w:r>
              <w:rPr>
                <w:rFonts w:hint="eastAsia"/>
                <w:sz w:val="18"/>
                <w:szCs w:val="18"/>
                <w:vertAlign w:val="baseline"/>
                <w:lang w:val="en-US" w:eastAsia="zh-CN"/>
              </w:rPr>
              <w:t>是否电子材料: 无需提供</w:t>
            </w:r>
          </w:p>
        </w:tc>
        <w:tc>
          <w:tcPr>
            <w:tcW w:w="1290" w:type="dxa"/>
          </w:tcPr>
          <w:p>
            <w:pPr>
              <w:numPr>
                <w:ilvl w:val="0"/>
                <w:numId w:val="0"/>
              </w:numPr>
              <w:rPr>
                <w:rFonts w:hint="eastAsia"/>
                <w:sz w:val="18"/>
                <w:szCs w:val="18"/>
                <w:vertAlign w:val="baseline"/>
                <w:lang w:val="en-US" w:eastAsia="zh-CN"/>
              </w:rPr>
            </w:pPr>
          </w:p>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必要</w:t>
            </w:r>
          </w:p>
        </w:tc>
        <w:tc>
          <w:tcPr>
            <w:tcW w:w="1414" w:type="dxa"/>
          </w:tcPr>
          <w:p>
            <w:pPr>
              <w:numPr>
                <w:ilvl w:val="0"/>
                <w:numId w:val="0"/>
              </w:numPr>
              <w:rPr>
                <w:rFonts w:hint="default"/>
                <w:sz w:val="18"/>
                <w:szCs w:val="18"/>
                <w:vertAlign w:val="baseline"/>
                <w:lang w:val="en-US" w:eastAsia="zh-CN"/>
              </w:rPr>
            </w:pPr>
            <w:r>
              <w:rPr>
                <w:rFonts w:hint="eastAsia"/>
                <w:sz w:val="18"/>
                <w:szCs w:val="18"/>
                <w:vertAlign w:val="baseline"/>
                <w:lang w:val="en-US" w:eastAsia="zh-CN"/>
              </w:rPr>
              <w:t>申请人自备</w:t>
            </w:r>
          </w:p>
        </w:tc>
        <w:tc>
          <w:tcPr>
            <w:tcW w:w="1510" w:type="dxa"/>
          </w:tcPr>
          <w:p>
            <w:pPr>
              <w:pStyle w:val="16"/>
              <w:keepNext w:val="0"/>
              <w:keepLines w:val="0"/>
              <w:widowControl/>
              <w:suppressLineNumbers w:val="0"/>
              <w:wordWrap w:val="0"/>
              <w:spacing w:before="0" w:beforeAutospacing="1" w:after="0" w:afterAutospacing="1" w:line="23" w:lineRule="atLeast"/>
              <w:ind w:left="0" w:right="0"/>
              <w:rPr>
                <w:rFonts w:hint="default"/>
                <w:sz w:val="18"/>
                <w:szCs w:val="18"/>
                <w:vertAlign w:val="baseline"/>
                <w:lang w:val="en-US" w:eastAsia="zh-CN"/>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3</w:t>
            </w:r>
          </w:p>
        </w:tc>
        <w:tc>
          <w:tcPr>
            <w:tcW w:w="2010" w:type="dxa"/>
          </w:tcPr>
          <w:p>
            <w:pPr>
              <w:numPr>
                <w:ilvl w:val="0"/>
                <w:numId w:val="0"/>
              </w:num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建设项目审批、核准或者备案的文件</w:t>
            </w:r>
          </w:p>
        </w:tc>
        <w:tc>
          <w:tcPr>
            <w:tcW w:w="2175" w:type="dxa"/>
            <w:vAlign w:val="top"/>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原件：无需提供</w:t>
            </w:r>
          </w:p>
          <w:p>
            <w:pPr>
              <w:numPr>
                <w:ilvl w:val="0"/>
                <w:numId w:val="0"/>
              </w:numPr>
              <w:ind w:left="0" w:leftChars="0" w:firstLine="0" w:firstLineChars="0"/>
              <w:rPr>
                <w:rFonts w:hint="eastAsia"/>
                <w:sz w:val="18"/>
                <w:szCs w:val="18"/>
                <w:vertAlign w:val="baseline"/>
                <w:lang w:val="en-US" w:eastAsia="zh-CN"/>
              </w:rPr>
            </w:pPr>
            <w:r>
              <w:rPr>
                <w:rFonts w:hint="eastAsia"/>
                <w:sz w:val="18"/>
                <w:szCs w:val="18"/>
                <w:vertAlign w:val="baseline"/>
                <w:lang w:val="en-US" w:eastAsia="zh-CN"/>
              </w:rPr>
              <w:t>复印件：1份</w:t>
            </w:r>
          </w:p>
          <w:p>
            <w:pPr>
              <w:numPr>
                <w:ilvl w:val="0"/>
                <w:numId w:val="0"/>
              </w:numPr>
              <w:ind w:left="0" w:leftChars="0" w:firstLine="0" w:firstLineChars="0"/>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是否电子材料: 无需提供</w:t>
            </w:r>
          </w:p>
        </w:tc>
        <w:tc>
          <w:tcPr>
            <w:tcW w:w="1290" w:type="dxa"/>
            <w:vAlign w:val="top"/>
          </w:tcPr>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jc w:val="center"/>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vAlign w:val="top"/>
          </w:tcPr>
          <w:p>
            <w:pPr>
              <w:numPr>
                <w:ilvl w:val="0"/>
                <w:numId w:val="0"/>
              </w:numPr>
              <w:ind w:left="0" w:leftChars="0" w:firstLine="0" w:firstLineChars="0"/>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政府部门核发</w:t>
            </w:r>
          </w:p>
        </w:tc>
        <w:tc>
          <w:tcPr>
            <w:tcW w:w="1510" w:type="dxa"/>
            <w:vAlign w:val="top"/>
          </w:tcPr>
          <w:p>
            <w:pPr>
              <w:numPr>
                <w:ilvl w:val="0"/>
                <w:numId w:val="0"/>
              </w:numPr>
              <w:ind w:left="0" w:leftChars="0" w:firstLine="0" w:firstLineChars="0"/>
              <w:rPr>
                <w:rFonts w:hint="eastAsia" w:ascii="Calibri" w:hAnsi="Calibri" w:eastAsia="宋体" w:cs="Times New Roman"/>
                <w:kern w:val="2"/>
                <w:sz w:val="18"/>
                <w:szCs w:val="18"/>
                <w:vertAlign w:val="baseline"/>
                <w:lang w:val="en-US" w:eastAsia="zh-CN" w:bidi="ar-SA"/>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4</w:t>
            </w:r>
          </w:p>
        </w:tc>
        <w:tc>
          <w:tcPr>
            <w:tcW w:w="2010" w:type="dxa"/>
          </w:tcPr>
          <w:p>
            <w:pPr>
              <w:numPr>
                <w:ilvl w:val="0"/>
                <w:numId w:val="0"/>
              </w:num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采矿许可证（地质勘探项目坑探工程项目需要提供探矿许可证）</w:t>
            </w:r>
          </w:p>
        </w:tc>
        <w:tc>
          <w:tcPr>
            <w:tcW w:w="2175" w:type="dxa"/>
            <w:vAlign w:val="top"/>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原件：无需提供</w:t>
            </w:r>
          </w:p>
          <w:p>
            <w:pPr>
              <w:numPr>
                <w:ilvl w:val="0"/>
                <w:numId w:val="0"/>
              </w:numPr>
              <w:ind w:left="0" w:leftChars="0" w:firstLine="0" w:firstLineChars="0"/>
              <w:rPr>
                <w:rFonts w:hint="eastAsia"/>
                <w:sz w:val="18"/>
                <w:szCs w:val="18"/>
                <w:vertAlign w:val="baseline"/>
                <w:lang w:val="en-US" w:eastAsia="zh-CN"/>
              </w:rPr>
            </w:pPr>
            <w:r>
              <w:rPr>
                <w:rFonts w:hint="eastAsia"/>
                <w:sz w:val="18"/>
                <w:szCs w:val="18"/>
                <w:vertAlign w:val="baseline"/>
                <w:lang w:val="en-US" w:eastAsia="zh-CN"/>
              </w:rPr>
              <w:t>复印件：1份</w:t>
            </w:r>
          </w:p>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是否电子材料: 无需提供</w:t>
            </w:r>
          </w:p>
        </w:tc>
        <w:tc>
          <w:tcPr>
            <w:tcW w:w="1290" w:type="dxa"/>
            <w:vAlign w:val="top"/>
          </w:tcPr>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jc w:val="center"/>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vAlign w:val="top"/>
          </w:tcPr>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政府部门核发</w:t>
            </w:r>
          </w:p>
        </w:tc>
        <w:tc>
          <w:tcPr>
            <w:tcW w:w="1510" w:type="dxa"/>
          </w:tcPr>
          <w:p>
            <w:pPr>
              <w:numPr>
                <w:ilvl w:val="0"/>
                <w:numId w:val="0"/>
              </w:numPr>
              <w:rPr>
                <w:rFonts w:hint="default"/>
                <w:sz w:val="18"/>
                <w:szCs w:val="18"/>
                <w:vertAlign w:val="baseline"/>
                <w:lang w:val="en-US" w:eastAsia="zh-CN"/>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5</w:t>
            </w:r>
          </w:p>
        </w:tc>
        <w:tc>
          <w:tcPr>
            <w:tcW w:w="2010"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0"/>
                <w:sz w:val="18"/>
                <w:szCs w:val="18"/>
                <w:lang w:val="en-US" w:eastAsia="zh-CN" w:bidi="ar"/>
              </w:rPr>
              <w:t>建设项目初步设计</w:t>
            </w:r>
          </w:p>
        </w:tc>
        <w:tc>
          <w:tcPr>
            <w:tcW w:w="2175" w:type="dxa"/>
            <w:vAlign w:val="top"/>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原件：1份</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复印件：无需提供</w:t>
            </w:r>
          </w:p>
          <w:p>
            <w:pPr>
              <w:numPr>
                <w:ilvl w:val="0"/>
                <w:numId w:val="0"/>
              </w:numPr>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是否电子材料: 无需提供</w:t>
            </w:r>
          </w:p>
        </w:tc>
        <w:tc>
          <w:tcPr>
            <w:tcW w:w="1290" w:type="dxa"/>
            <w:vAlign w:val="top"/>
          </w:tcPr>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jc w:val="center"/>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tcPr>
          <w:p>
            <w:pPr>
              <w:numPr>
                <w:ilvl w:val="0"/>
                <w:numId w:val="0"/>
              </w:numPr>
              <w:rPr>
                <w:rFonts w:hint="default"/>
                <w:sz w:val="18"/>
                <w:szCs w:val="18"/>
                <w:vertAlign w:val="baseline"/>
                <w:lang w:val="en-US" w:eastAsia="zh-CN"/>
              </w:rPr>
            </w:pPr>
            <w:r>
              <w:rPr>
                <w:rFonts w:hint="eastAsia"/>
                <w:sz w:val="18"/>
                <w:szCs w:val="18"/>
                <w:vertAlign w:val="baseline"/>
                <w:lang w:val="en-US" w:eastAsia="zh-CN"/>
              </w:rPr>
              <w:t xml:space="preserve">行政审批中介服务 </w:t>
            </w:r>
          </w:p>
        </w:tc>
        <w:tc>
          <w:tcPr>
            <w:tcW w:w="1510" w:type="dxa"/>
          </w:tcPr>
          <w:p>
            <w:pPr>
              <w:numPr>
                <w:ilvl w:val="0"/>
                <w:numId w:val="0"/>
              </w:numPr>
              <w:rPr>
                <w:rFonts w:hint="default"/>
                <w:sz w:val="18"/>
                <w:szCs w:val="18"/>
                <w:vertAlign w:val="baseline"/>
                <w:lang w:val="en-US" w:eastAsia="zh-CN"/>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6</w:t>
            </w:r>
          </w:p>
        </w:tc>
        <w:tc>
          <w:tcPr>
            <w:tcW w:w="2010" w:type="dxa"/>
          </w:tcPr>
          <w:p>
            <w:pPr>
              <w:numPr>
                <w:ilvl w:val="0"/>
                <w:numId w:val="0"/>
              </w:num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建设项目安全设施设计</w:t>
            </w:r>
          </w:p>
        </w:tc>
        <w:tc>
          <w:tcPr>
            <w:tcW w:w="2175" w:type="dxa"/>
            <w:vAlign w:val="top"/>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原件：1份</w:t>
            </w:r>
          </w:p>
          <w:p>
            <w:pPr>
              <w:numPr>
                <w:ilvl w:val="0"/>
                <w:numId w:val="0"/>
              </w:numPr>
              <w:ind w:left="0" w:leftChars="0" w:firstLine="0" w:firstLineChars="0"/>
              <w:rPr>
                <w:rFonts w:hint="eastAsia"/>
                <w:sz w:val="18"/>
                <w:szCs w:val="18"/>
                <w:vertAlign w:val="baseline"/>
                <w:lang w:val="en-US" w:eastAsia="zh-CN"/>
              </w:rPr>
            </w:pPr>
            <w:r>
              <w:rPr>
                <w:rFonts w:hint="eastAsia"/>
                <w:sz w:val="18"/>
                <w:szCs w:val="18"/>
                <w:vertAlign w:val="baseline"/>
                <w:lang w:val="en-US" w:eastAsia="zh-CN"/>
              </w:rPr>
              <w:t>复印件：无需提供</w:t>
            </w:r>
          </w:p>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是否电子材料: 无需提供</w:t>
            </w:r>
          </w:p>
        </w:tc>
        <w:tc>
          <w:tcPr>
            <w:tcW w:w="1290" w:type="dxa"/>
            <w:vAlign w:val="top"/>
          </w:tcPr>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jc w:val="center"/>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vAlign w:val="top"/>
          </w:tcPr>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 xml:space="preserve">行政审批中介服务 </w:t>
            </w:r>
          </w:p>
        </w:tc>
        <w:tc>
          <w:tcPr>
            <w:tcW w:w="1510" w:type="dxa"/>
          </w:tcPr>
          <w:p>
            <w:pPr>
              <w:numPr>
                <w:ilvl w:val="0"/>
                <w:numId w:val="0"/>
              </w:numPr>
              <w:rPr>
                <w:rFonts w:hint="default"/>
                <w:sz w:val="18"/>
                <w:szCs w:val="18"/>
                <w:vertAlign w:val="baseline"/>
                <w:lang w:val="en-US" w:eastAsia="zh-CN"/>
              </w:rPr>
            </w:pPr>
            <w:r>
              <w:rPr>
                <w:rFonts w:hint="eastAsia"/>
                <w:sz w:val="18"/>
                <w:szCs w:val="18"/>
                <w:lang w:val="en-US" w:eastAsia="zh-CN"/>
              </w:rPr>
              <w:t>网上申报需要电子材料。</w:t>
            </w:r>
          </w:p>
        </w:tc>
      </w:tr>
    </w:tbl>
    <w:p>
      <w:pPr>
        <w:numPr>
          <w:ilvl w:val="0"/>
          <w:numId w:val="0"/>
        </w:numPr>
        <w:rPr>
          <w:rFonts w:hint="default"/>
          <w:lang w:val="en-US" w:eastAsia="zh-CN"/>
        </w:rPr>
      </w:pPr>
      <w:r>
        <w:rPr>
          <w:rFonts w:hint="eastAsia"/>
          <w:lang w:val="en-US" w:eastAsia="zh-CN"/>
        </w:rPr>
        <w:t xml:space="preserve">   注：申请材料所需相关文件、表单可在办理窗口领取或链接https://zwfw.yn.gov.cn/portal/?from=singlemessage#/work-service/guide-detail?id=87235d6633c0404b96db64e82b8acb50&amp;matterId=87235d6633c0404b96db64e82b8acb50下载。</w:t>
      </w:r>
    </w:p>
    <w:p>
      <w:pPr>
        <w:spacing w:line="260" w:lineRule="exact"/>
        <w:rPr>
          <w:rFonts w:hint="eastAsia" w:eastAsia="黑体"/>
          <w:color w:val="000000"/>
          <w:szCs w:val="21"/>
          <w:u w:val="none"/>
        </w:rPr>
      </w:pPr>
    </w:p>
    <w:p>
      <w:pPr>
        <w:jc w:val="left"/>
        <w:rPr>
          <w:rFonts w:hint="eastAsia" w:ascii="黑体" w:hAnsi="黑体" w:eastAsia="黑体" w:cs="黑体"/>
          <w:color w:val="000000"/>
          <w:szCs w:val="21"/>
          <w:u w:val="none"/>
          <w:lang w:val="en-US" w:eastAsia="zh-CN"/>
        </w:rPr>
      </w:pPr>
      <w:r>
        <w:rPr>
          <w:rFonts w:hint="eastAsia" w:ascii="黑体" w:hAnsi="黑体" w:eastAsia="黑体" w:cs="黑体"/>
          <w:color w:val="000000"/>
          <w:szCs w:val="21"/>
          <w:u w:val="none"/>
          <w:lang w:val="en-US" w:eastAsia="zh-CN"/>
        </w:rPr>
        <w:t xml:space="preserve"> </w:t>
      </w: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 w:val="24"/>
          <w:szCs w:val="24"/>
          <w:u w:val="none"/>
          <w:lang w:val="en-US" w:eastAsia="zh-CN"/>
        </w:rPr>
      </w:pPr>
      <w:r>
        <w:rPr>
          <w:rFonts w:hint="eastAsia" w:ascii="Calibri" w:hAnsi="Calibri" w:eastAsia="宋体" w:cs="Times New Roman"/>
          <w:b/>
          <w:bCs/>
          <w:kern w:val="44"/>
          <w:sz w:val="24"/>
          <w:szCs w:val="24"/>
          <w:lang w:val="en-US" w:eastAsia="zh-CN" w:bidi="ar-SA"/>
        </w:rPr>
        <w:t>四、办理流程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85"/>
        <w:gridCol w:w="4185"/>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环节</w:t>
            </w:r>
          </w:p>
        </w:tc>
        <w:tc>
          <w:tcPr>
            <w:tcW w:w="1485"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受理和办理时限（工作日）</w:t>
            </w:r>
          </w:p>
        </w:tc>
        <w:tc>
          <w:tcPr>
            <w:tcW w:w="4185"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审批标准</w:t>
            </w:r>
          </w:p>
        </w:tc>
        <w:tc>
          <w:tcPr>
            <w:tcW w:w="2674"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办理结果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申请</w:t>
            </w:r>
          </w:p>
        </w:tc>
        <w:tc>
          <w:tcPr>
            <w:tcW w:w="8344" w:type="dxa"/>
            <w:gridSpan w:val="3"/>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项目建设单位按要求提交完整材料，提出审查申请。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w:t>
            </w:r>
          </w:p>
        </w:tc>
        <w:tc>
          <w:tcPr>
            <w:tcW w:w="148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无特别说明</w:t>
            </w:r>
          </w:p>
        </w:tc>
        <w:tc>
          <w:tcPr>
            <w:tcW w:w="418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收到企业申请后，在当日作出决定。对申请材料符合要求的，准予受理，并向企业发送《受理通知书》；对申请材料不符合要求且可以通过补正达到要求的，将当场或者在1个工作日内向企业发送《申请材料补正告知书》一次性告知，逾期不告知的，自收到申请材料之日起即为受理。对申请材料不符合要求的，将作出不予受理的决定，并发出《不予受理通知书》。</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1.申请事项属于本行政机关职权范围，申请材料齐全、符合法定形式，或者申请人按照本行政机关的要求提交全部补正申请材料的，出具《受理通知书》； 2.申请事项属于本行政机关职权范围，但申请材料不齐全或者不符合法定形式的，出具《补正告知书》； 3.申请事项不属于本行政机关职权范围的，出具《不予受理通知书》。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审查</w:t>
            </w:r>
          </w:p>
        </w:tc>
        <w:tc>
          <w:tcPr>
            <w:tcW w:w="148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4 </w:t>
            </w:r>
          </w:p>
        </w:tc>
        <w:tc>
          <w:tcPr>
            <w:tcW w:w="418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受理后按规定完成审查。</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根据法定条件和程序，对申请材料的实质内容进行审查，出具审查意见。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决定</w:t>
            </w:r>
          </w:p>
        </w:tc>
        <w:tc>
          <w:tcPr>
            <w:tcW w:w="148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418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对予以许可的建设项目，办理《云南省建设项目安全设施设计审批书》。 </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1.申请符合法定条件、标准的，依法作出准予行政许可的书面决定， 需要颁发行政许可证件的，制作行政许可证件（含电子证照）； 2.申请不符合法定条件、标准的，依法作出不予行政许可的书面决定。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送达</w:t>
            </w:r>
          </w:p>
        </w:tc>
        <w:tc>
          <w:tcPr>
            <w:tcW w:w="8344" w:type="dxa"/>
            <w:gridSpan w:val="3"/>
          </w:tcPr>
          <w:p>
            <w:pPr>
              <w:numPr>
                <w:ilvl w:val="0"/>
                <w:numId w:val="0"/>
              </w:numPr>
              <w:tabs>
                <w:tab w:val="left" w:pos="1794"/>
              </w:tabs>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自作出审批决定之日起5个工作日内，《云南省建设项目安全设施设计审批书》可通过快递方式送达申请人。 </w:t>
            </w:r>
          </w:p>
        </w:tc>
      </w:tr>
    </w:tbl>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default" w:ascii="黑体" w:hAnsi="黑体" w:eastAsia="黑体" w:cs="黑体"/>
          <w:color w:val="000000"/>
          <w:sz w:val="28"/>
          <w:szCs w:val="28"/>
          <w:u w:val="none"/>
          <w:lang w:val="en-US" w:eastAsia="zh-CN"/>
        </w:rPr>
      </w:pPr>
      <w:r>
        <w:rPr>
          <w:sz w:val="21"/>
        </w:rPr>
        <mc:AlternateContent>
          <mc:Choice Requires="wps">
            <w:drawing>
              <wp:anchor distT="0" distB="0" distL="114300" distR="114300" simplePos="0" relativeHeight="251678720" behindDoc="0" locked="0" layoutInCell="1" allowOverlap="1">
                <wp:simplePos x="0" y="0"/>
                <wp:positionH relativeFrom="column">
                  <wp:posOffset>3015615</wp:posOffset>
                </wp:positionH>
                <wp:positionV relativeFrom="paragraph">
                  <wp:posOffset>136525</wp:posOffset>
                </wp:positionV>
                <wp:extent cx="228600" cy="0"/>
                <wp:effectExtent l="0" t="48895" r="0" b="65405"/>
                <wp:wrapNone/>
                <wp:docPr id="21" name="直接箭头连接符 21"/>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7.45pt;margin-top:10.75pt;height:0pt;width:18pt;z-index:251678720;mso-width-relative:page;mso-height-relative:page;" filled="f" stroked="t" coordsize="21600,21600" o:gfxdata="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GfAm1wAAAAkBAAAPAAAAAAAAAAEAIAAAACIAAABkcnMvZG93&#10;bnJldi54bWxQSwECFAAUAAAACACHTuJAt+MPQgECAADfAwAADgAAAAAAAAABACAAAAAmAQAAZHJz&#10;L2Uyb0RvYy54bWxQSwUGAAAAAAYABgBZAQAAmQ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2529840</wp:posOffset>
                </wp:positionH>
                <wp:positionV relativeFrom="paragraph">
                  <wp:posOffset>117475</wp:posOffset>
                </wp:positionV>
                <wp:extent cx="228600" cy="0"/>
                <wp:effectExtent l="0" t="48895" r="0" b="65405"/>
                <wp:wrapNone/>
                <wp:docPr id="20" name="直接箭头连接符 20"/>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9.2pt;margin-top:9.25pt;height:0pt;width:18pt;z-index:251677696;mso-width-relative:page;mso-height-relative:page;" filled="f" stroked="t" coordsize="21600,21600" o:gfxdata="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aQ+iTXAAAACQEAAA8AAAAAAAAAAQAgAAAAIgAAAGRycy9kb3du&#10;cmV2LnhtbFBLAQIUABQAAAAIAIdO4kCmC9wkAAIAAN8DAAAOAAAAAAAAAAEAIAAAACYBAABkcnMv&#10;ZTJvRG9jLnhtbFBLBQYAAAAABgAGAFkBAACY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2063115</wp:posOffset>
                </wp:positionH>
                <wp:positionV relativeFrom="paragraph">
                  <wp:posOffset>98425</wp:posOffset>
                </wp:positionV>
                <wp:extent cx="228600" cy="0"/>
                <wp:effectExtent l="0" t="48895" r="0" b="65405"/>
                <wp:wrapNone/>
                <wp:docPr id="19" name="直接箭头连接符 19"/>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2.45pt;margin-top:7.75pt;height:0pt;width:18pt;z-index:251676672;mso-width-relative:page;mso-height-relative:page;" filled="f" stroked="t" coordsize="21600,21600" o:gfxdata="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KgHNXWAAAACQEAAA8AAAAAAAAAAQAgAAAAIgAAAGRycy9kb3du&#10;cmV2LnhtbFBLAQIUABQAAAAIAIdO4kCTugl9AQIAAN8DAAAOAAAAAAAAAAEAIAAAACUBAABkcnMv&#10;ZTJvRG9jLnhtbFBLBQYAAAAABgAGAFkBAACY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1548765</wp:posOffset>
                </wp:positionH>
                <wp:positionV relativeFrom="paragraph">
                  <wp:posOffset>117475</wp:posOffset>
                </wp:positionV>
                <wp:extent cx="228600" cy="0"/>
                <wp:effectExtent l="0" t="48895" r="0" b="65405"/>
                <wp:wrapNone/>
                <wp:docPr id="2" name="直接箭头连接符 2"/>
                <wp:cNvGraphicFramePr/>
                <a:graphic xmlns:a="http://schemas.openxmlformats.org/drawingml/2006/main">
                  <a:graphicData uri="http://schemas.microsoft.com/office/word/2010/wordprocessingShape">
                    <wps:wsp>
                      <wps:cNvCnPr/>
                      <wps:spPr>
                        <a:xfrm>
                          <a:off x="2461260" y="8997315"/>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1.95pt;margin-top:9.25pt;height:0pt;width:18pt;z-index:251675648;mso-width-relative:page;mso-height-relative:page;" filled="f" stroked="t" coordsize="21600,21600" o:gfxdata="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DkiGzXAAAACQEAAA8AAAAAAAAAAQAg&#10;AAAAIgAAAGRycy9kb3ducmV2LnhtbFBLAQIUABQAAAAIAIdO4kAx3+UwDwIAAOkDAAAOAAAAAAAA&#10;AAEAIAAAACYBAABkcnMvZTJvRG9jLnhtbFBLBQYAAAAABgAGAFkBAACnBQ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color w:val="000000"/>
          <w:sz w:val="24"/>
          <w:szCs w:val="24"/>
          <w:u w:val="none"/>
          <w:lang w:val="en-US" w:eastAsia="zh-CN"/>
        </w:rPr>
        <w:t>五、流程示意图：</w:t>
      </w:r>
      <w:r>
        <w:rPr>
          <w:rFonts w:hint="eastAsia" w:asciiTheme="minorEastAsia" w:hAnsiTheme="minorEastAsia" w:eastAsiaTheme="minorEastAsia" w:cstheme="minorEastAsia"/>
          <w:b/>
          <w:bCs/>
          <w:color w:val="000000"/>
          <w:sz w:val="18"/>
          <w:szCs w:val="18"/>
          <w:u w:val="none"/>
          <w:lang w:val="en-US" w:eastAsia="zh-CN"/>
        </w:rPr>
        <w:t>申请     受理     审查    决定    送达</w:t>
      </w:r>
    </w:p>
    <w:p>
      <w:pPr>
        <w:jc w:val="center"/>
        <w:rPr>
          <w:rFonts w:hint="eastAsia" w:ascii="黑体" w:hAnsi="黑体" w:eastAsia="黑体" w:cs="黑体"/>
          <w:color w:val="000000"/>
          <w:szCs w:val="21"/>
          <w:u w:val="none"/>
          <w:lang w:val="en-US" w:eastAsia="zh-CN"/>
        </w:rPr>
      </w:pPr>
      <w:r>
        <w:rPr>
          <w:rFonts w:hint="eastAsia" w:ascii="黑体" w:hAnsi="黑体" w:eastAsia="黑体" w:cs="黑体"/>
          <w:color w:val="000000"/>
          <w:szCs w:val="21"/>
          <w:u w:val="none"/>
          <w:lang w:val="en-US" w:eastAsia="zh-CN"/>
        </w:rPr>
        <w:t xml:space="preserve"> </w:t>
      </w:r>
    </w:p>
    <w:p>
      <w:pPr>
        <w:jc w:val="both"/>
        <w:rPr>
          <w:rFonts w:hint="eastAsia" w:ascii="黑体" w:hAnsi="黑体" w:eastAsia="黑体" w:cs="黑体"/>
          <w:color w:val="000000"/>
          <w:szCs w:val="21"/>
          <w:u w:val="none"/>
        </w:rPr>
      </w:pPr>
    </w:p>
    <w:p>
      <w:pPr>
        <w:jc w:val="center"/>
        <w:rPr>
          <w:rFonts w:hint="eastAsia" w:ascii="黑体" w:hAnsi="黑体" w:eastAsia="黑体" w:cs="黑体"/>
          <w:color w:val="000000"/>
          <w:szCs w:val="21"/>
          <w:u w:val="none"/>
        </w:rPr>
      </w:pPr>
    </w:p>
    <w:p>
      <w:pPr>
        <w:jc w:val="center"/>
        <w:rPr>
          <w:rFonts w:hint="eastAsia" w:ascii="黑体" w:hAnsi="黑体" w:eastAsia="黑体" w:cs="黑体"/>
          <w:color w:val="000000"/>
          <w:szCs w:val="21"/>
          <w:u w:val="none"/>
        </w:rPr>
      </w:pPr>
    </w:p>
    <w:tbl>
      <w:tblPr>
        <w:tblStyle w:val="4"/>
        <w:tblpPr w:leftFromText="180" w:rightFromText="180" w:vertAnchor="text" w:horzAnchor="page" w:tblpX="5125" w:tblpY="290"/>
        <w:tblOverlap w:val="never"/>
        <w:tblW w:w="1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2" w:type="dxa"/>
            <w:vAlign w:val="center"/>
          </w:tcPr>
          <w:p>
            <w:pPr>
              <w:ind w:left="-288" w:leftChars="-137" w:firstLine="217" w:firstLineChars="120"/>
              <w:jc w:val="center"/>
              <w:rPr>
                <w:rFonts w:hint="default" w:ascii="Times New Roman" w:hAnsi="Times New Roman" w:eastAsia="仿宋_GB2312" w:cs="Times New Roman"/>
                <w:color w:val="000000"/>
                <w:sz w:val="24"/>
                <w:u w:val="none"/>
                <w:lang w:eastAsia="zh-CN"/>
              </w:rPr>
            </w:pPr>
            <w:r>
              <w:rPr>
                <w:rFonts w:hint="eastAsia" w:ascii="宋体" w:hAnsi="宋体" w:eastAsia="宋体" w:cs="宋体"/>
                <w:b/>
                <w:bCs/>
                <w:color w:val="000000"/>
                <w:sz w:val="18"/>
                <w:szCs w:val="18"/>
                <w:u w:val="none"/>
                <w:lang w:eastAsia="zh-CN"/>
              </w:rPr>
              <w:t>提出申请</w:t>
            </w:r>
          </w:p>
        </w:tc>
      </w:tr>
    </w:tbl>
    <w:p>
      <w:pPr>
        <w:ind w:firstLine="600" w:firstLineChars="200"/>
        <w:rPr>
          <w:rFonts w:hint="default" w:ascii="Times New Roman" w:hAnsi="Times New Roman" w:eastAsia="仿宋_GB2312" w:cs="Times New Roman"/>
          <w:color w:val="000000"/>
          <w:sz w:val="30"/>
          <w:szCs w:val="30"/>
          <w:u w:val="none"/>
        </w:rPr>
      </w:pPr>
    </w:p>
    <w:p>
      <w:pPr>
        <w:rPr>
          <w:rFonts w:hint="default" w:ascii="Times New Roman" w:hAnsi="Times New Roman" w:eastAsia="仿宋_GB2312" w:cs="Times New Roman"/>
          <w:color w:val="000000"/>
          <w:sz w:val="30"/>
          <w:szCs w:val="30"/>
          <w:u w:val="none"/>
        </w:rPr>
      </w:pP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59264" behindDoc="0" locked="0" layoutInCell="1" allowOverlap="1">
                <wp:simplePos x="0" y="0"/>
                <wp:positionH relativeFrom="column">
                  <wp:posOffset>2560320</wp:posOffset>
                </wp:positionH>
                <wp:positionV relativeFrom="paragraph">
                  <wp:posOffset>78740</wp:posOffset>
                </wp:positionV>
                <wp:extent cx="635" cy="297180"/>
                <wp:effectExtent l="37465" t="0" r="38100" b="7620"/>
                <wp:wrapNone/>
                <wp:docPr id="17" name="直接连接符 1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1.6pt;margin-top:6.2pt;height:23.4pt;width:0.05pt;z-index:251659264;mso-width-relative:page;mso-height-relative:page;" filled="f" stroked="t" coordsize="21600,21600" o:gfxdata="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jtdAjZAAAACQEAAA8AAAAAAAAAAQAgAAAAIgAAAGRy&#10;cy9kb3ducmV2LnhtbFBLAQIUABQAAAAIAIdO4kDH7pMFBAIAAPkDAAAOAAAAAAAAAAEAIAAAACgB&#10;AABkcnMvZTJvRG9jLnhtbFBLBQYAAAAABgAGAFkBAACeBQAAAAA=&#10;">
                <v:fill on="f" focussize="0,0"/>
                <v:stroke color="#000000" joinstyle="round" endarrow="block"/>
                <v:imagedata o:title=""/>
                <o:lock v:ext="edit" aspectratio="f"/>
              </v:line>
            </w:pict>
          </mc:Fallback>
        </mc:AlternateContent>
      </w:r>
    </w:p>
    <w:tbl>
      <w:tblPr>
        <w:tblStyle w:val="4"/>
        <w:tblW w:w="3516" w:type="dxa"/>
        <w:tblInd w:w="2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516" w:type="dxa"/>
            <w:vAlign w:val="center"/>
          </w:tcPr>
          <w:p>
            <w:pPr>
              <w:jc w:val="center"/>
              <w:rPr>
                <w:rFonts w:hint="default" w:ascii="Times New Roman" w:hAnsi="Times New Roman" w:eastAsia="仿宋_GB2312" w:cs="Times New Roman"/>
                <w:color w:val="000000"/>
                <w:sz w:val="24"/>
                <w:u w:val="none"/>
                <w:lang w:val="en-US" w:eastAsia="zh-CN"/>
              </w:rPr>
            </w:pPr>
            <w:r>
              <w:rPr>
                <w:rFonts w:hint="default" w:ascii="宋体" w:hAnsi="宋体" w:eastAsia="宋体" w:cs="宋体"/>
                <w:b/>
                <w:bCs/>
                <w:color w:val="000000"/>
                <w:sz w:val="18"/>
                <w:szCs w:val="18"/>
                <w:u w:val="none"/>
                <w:lang w:eastAsia="zh-CN"/>
              </w:rPr>
              <w:t>审核申请材料</w:t>
            </w:r>
          </w:p>
        </w:tc>
      </w:tr>
    </w:tbl>
    <w:p>
      <w:pPr>
        <w:rPr>
          <w:rFonts w:hint="default" w:ascii="Times New Roman" w:hAnsi="Times New Roman" w:eastAsia="仿宋_GB2312" w:cs="Times New Roman"/>
          <w:color w:val="000000"/>
          <w:sz w:val="30"/>
          <w:szCs w:val="30"/>
          <w:u w:val="none"/>
        </w:rPr>
      </w:pP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1312" behindDoc="0" locked="0" layoutInCell="1" allowOverlap="1">
                <wp:simplePos x="0" y="0"/>
                <wp:positionH relativeFrom="column">
                  <wp:posOffset>502920</wp:posOffset>
                </wp:positionH>
                <wp:positionV relativeFrom="paragraph">
                  <wp:posOffset>221615</wp:posOffset>
                </wp:positionV>
                <wp:extent cx="635" cy="169545"/>
                <wp:effectExtent l="38100" t="0" r="37465" b="1905"/>
                <wp:wrapNone/>
                <wp:docPr id="14" name="直接连接符 14"/>
                <wp:cNvGraphicFramePr/>
                <a:graphic xmlns:a="http://schemas.openxmlformats.org/drawingml/2006/main">
                  <a:graphicData uri="http://schemas.microsoft.com/office/word/2010/wordprocessingShape">
                    <wps:wsp>
                      <wps:cNvCnPr/>
                      <wps:spPr>
                        <a:xfrm flipH="1">
                          <a:off x="0" y="0"/>
                          <a:ext cx="635" cy="1695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9.6pt;margin-top:17.45pt;height:13.35pt;width:0.05pt;z-index:251661312;mso-width-relative:page;mso-height-relative:page;" filled="f" stroked="t" coordsize="21600,21600" o:gfxdata="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Nfq22AAAAAcBAAAPAAAAAAAAAAEAIAAAACIA&#10;AABkcnMvZG93bnJldi54bWxQSwECFAAUAAAACACHTuJAah7BnAkCAAADBAAADgAAAAAAAAABACAA&#10;AAAnAQAAZHJzL2Uyb0RvYy54bWxQSwUGAAAAAAYABgBZAQAAogUAAAAA&#10;">
                <v:fill on="f" focussize="0,0"/>
                <v:stroke color="#000000" joinstyle="round" endarrow="block"/>
                <v:imagedata o:title=""/>
                <o:lock v:ext="edit" aspectratio="f"/>
              </v:line>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3360" behindDoc="0" locked="0" layoutInCell="1" allowOverlap="1">
                <wp:simplePos x="0" y="0"/>
                <wp:positionH relativeFrom="column">
                  <wp:posOffset>502920</wp:posOffset>
                </wp:positionH>
                <wp:positionV relativeFrom="paragraph">
                  <wp:posOffset>221615</wp:posOffset>
                </wp:positionV>
                <wp:extent cx="43434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4343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9.6pt;margin-top:17.45pt;height:0pt;width:342pt;z-index:251663360;mso-width-relative:page;mso-height-relative:page;" filled="f" stroked="t" coordsize="21600,21600" o:gfxdata="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uDCdXWAAAACAEAAA8AAAAAAAAAAQAgAAAAIgAAAGRycy9kb3ducmV2LnhtbFBL&#10;AQIUABQAAAAIAIdO4kAR4hFy+AEAAPIDAAAOAAAAAAAAAAEAIAAAACU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2336" behindDoc="0" locked="0" layoutInCell="1" allowOverlap="1">
                <wp:simplePos x="0" y="0"/>
                <wp:positionH relativeFrom="column">
                  <wp:posOffset>4846320</wp:posOffset>
                </wp:positionH>
                <wp:positionV relativeFrom="paragraph">
                  <wp:posOffset>221615</wp:posOffset>
                </wp:positionV>
                <wp:extent cx="635" cy="169545"/>
                <wp:effectExtent l="38100" t="0" r="37465" b="1905"/>
                <wp:wrapNone/>
                <wp:docPr id="5" name="直接连接符 5"/>
                <wp:cNvGraphicFramePr/>
                <a:graphic xmlns:a="http://schemas.openxmlformats.org/drawingml/2006/main">
                  <a:graphicData uri="http://schemas.microsoft.com/office/word/2010/wordprocessingShape">
                    <wps:wsp>
                      <wps:cNvCnPr/>
                      <wps:spPr>
                        <a:xfrm flipH="1">
                          <a:off x="0" y="0"/>
                          <a:ext cx="635" cy="1695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81.6pt;margin-top:17.45pt;height:13.35pt;width:0.05pt;z-index:251662336;mso-width-relative:page;mso-height-relative:page;" filled="f" stroked="t" coordsize="21600,21600" o:gfxdata="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58dENkAAAAJAQAADwAAAAAAAAABACAAAAAi&#10;AAAAZHJzL2Rvd25yZXYueG1sUEsBAhQAFAAAAAgAh07iQJuP2KAJAgAAAQQAAA4AAAAAAAAAAQAg&#10;AAAAKAEAAGRycy9lMm9Eb2MueG1sUEsFBgAAAAAGAAYAWQEAAKMFAAAAAA==&#10;">
                <v:fill on="f" focussize="0,0"/>
                <v:stroke color="#000000" joinstyle="round" endarrow="block"/>
                <v:imagedata o:title=""/>
                <o:lock v:ext="edit" aspectratio="f"/>
              </v:line>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0288" behindDoc="0" locked="0" layoutInCell="1" allowOverlap="1">
                <wp:simplePos x="0" y="0"/>
                <wp:positionH relativeFrom="column">
                  <wp:posOffset>2560320</wp:posOffset>
                </wp:positionH>
                <wp:positionV relativeFrom="paragraph">
                  <wp:posOffset>23495</wp:posOffset>
                </wp:positionV>
                <wp:extent cx="635" cy="367665"/>
                <wp:effectExtent l="38100" t="0" r="37465" b="13335"/>
                <wp:wrapNone/>
                <wp:docPr id="10" name="直接连接符 10"/>
                <wp:cNvGraphicFramePr/>
                <a:graphic xmlns:a="http://schemas.openxmlformats.org/drawingml/2006/main">
                  <a:graphicData uri="http://schemas.microsoft.com/office/word/2010/wordprocessingShape">
                    <wps:wsp>
                      <wps:cNvCnPr/>
                      <wps:spPr>
                        <a:xfrm flipH="1">
                          <a:off x="0" y="0"/>
                          <a:ext cx="635" cy="36766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1.6pt;margin-top:1.85pt;height:28.95pt;width:0.05pt;z-index:251660288;mso-width-relative:page;mso-height-relative:page;" filled="f" stroked="t" coordsize="21600,21600" o:gfxdata="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INTNzYAAAACAEAAA8AAAAAAAAAAQAgAAAAIgAA&#10;AGRycy9kb3ducmV2LnhtbFBLAQIUABQAAAAIAIdO4kAyqYelCAIAAAMEAAAOAAAAAAAAAAEAIAAA&#10;ACcBAABkcnMvZTJvRG9jLnhtbFBLBQYAAAAABgAGAFkBAAChBQAAAAA=&#10;">
                <v:fill on="f" focussize="0,0"/>
                <v:stroke color="#000000" joinstyle="round" endarrow="block"/>
                <v:imagedata o:title=""/>
                <o:lock v:ext="edit" aspectratio="f"/>
              </v:line>
            </w:pict>
          </mc:Fallback>
        </mc:AlternateContent>
      </w:r>
    </w:p>
    <w:tbl>
      <w:tblPr>
        <w:tblStyle w:val="4"/>
        <w:tblW w:w="945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900"/>
        <w:gridCol w:w="2556"/>
        <w:gridCol w:w="684"/>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520" w:type="dxa"/>
            <w:vAlign w:val="center"/>
          </w:tcPr>
          <w:p>
            <w:pPr>
              <w:jc w:val="center"/>
              <w:rPr>
                <w:rFonts w:hint="default" w:ascii="Times New Roman" w:hAnsi="Times New Roman" w:eastAsia="仿宋_GB2312" w:cs="Times New Roman"/>
                <w:color w:val="000000"/>
                <w:sz w:val="30"/>
                <w:szCs w:val="30"/>
                <w:u w:val="none"/>
              </w:rPr>
            </w:pPr>
            <w:r>
              <w:rPr>
                <w:rFonts w:hint="default" w:ascii="宋体" w:hAnsi="宋体" w:eastAsia="宋体" w:cs="宋体"/>
                <w:b/>
                <w:bCs/>
                <w:color w:val="000000"/>
                <w:sz w:val="18"/>
                <w:szCs w:val="18"/>
                <w:u w:val="none"/>
                <w:lang w:eastAsia="zh-CN"/>
              </w:rPr>
              <w:t>不符合法定受理条件</w:t>
            </w:r>
          </w:p>
        </w:tc>
        <w:tc>
          <w:tcPr>
            <w:tcW w:w="900"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p>
        </w:tc>
        <w:tc>
          <w:tcPr>
            <w:tcW w:w="2556" w:type="dxa"/>
            <w:vAlign w:val="center"/>
          </w:tcPr>
          <w:p>
            <w:pPr>
              <w:jc w:val="center"/>
              <w:rPr>
                <w:rFonts w:hint="default" w:ascii="Times New Roman" w:hAnsi="Times New Roman" w:eastAsia="仿宋_GB2312" w:cs="Times New Roman"/>
                <w:color w:val="000000"/>
                <w:sz w:val="30"/>
                <w:szCs w:val="30"/>
                <w:u w:val="none"/>
              </w:rPr>
            </w:pPr>
            <w:r>
              <w:rPr>
                <w:rFonts w:hint="default" w:ascii="宋体" w:hAnsi="宋体" w:eastAsia="宋体" w:cs="宋体"/>
                <w:b/>
                <w:bCs/>
                <w:color w:val="000000"/>
                <w:sz w:val="18"/>
                <w:szCs w:val="18"/>
                <w:u w:val="none"/>
                <w:lang w:eastAsia="zh-CN"/>
              </w:rPr>
              <w:t>材料齐全并符合要求</w:t>
            </w:r>
          </w:p>
        </w:tc>
        <w:tc>
          <w:tcPr>
            <w:tcW w:w="684"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p>
        </w:tc>
        <w:tc>
          <w:tcPr>
            <w:tcW w:w="2796" w:type="dxa"/>
            <w:vAlign w:val="center"/>
          </w:tcPr>
          <w:p>
            <w:pPr>
              <w:ind w:left="-288" w:leftChars="-137" w:firstLine="217" w:firstLineChars="120"/>
              <w:jc w:val="center"/>
              <w:rPr>
                <w:rFonts w:hint="default" w:ascii="宋体" w:hAnsi="宋体" w:eastAsia="宋体" w:cs="宋体"/>
                <w:b/>
                <w:bCs/>
                <w:color w:val="000000"/>
                <w:sz w:val="18"/>
                <w:szCs w:val="18"/>
                <w:u w:val="none"/>
                <w:lang w:eastAsia="zh-CN"/>
              </w:rPr>
            </w:pPr>
            <w:r>
              <w:rPr>
                <w:rFonts w:hint="default" w:ascii="宋体" w:hAnsi="宋体" w:eastAsia="宋体" w:cs="宋体"/>
                <w:b/>
                <w:bCs/>
                <w:color w:val="000000"/>
                <w:sz w:val="18"/>
                <w:szCs w:val="18"/>
                <w:u w:val="none"/>
                <w:lang w:eastAsia="zh-CN"/>
              </w:rPr>
              <w:t>材料不全或不符合要求</w:t>
            </w:r>
          </w:p>
          <w:p>
            <w:pPr>
              <w:ind w:left="-288" w:leftChars="-137" w:firstLine="217" w:firstLineChars="120"/>
              <w:jc w:val="center"/>
              <w:rPr>
                <w:rFonts w:hint="default" w:ascii="Times New Roman" w:hAnsi="Times New Roman" w:eastAsia="仿宋_GB2312" w:cs="Times New Roman"/>
                <w:color w:val="000000"/>
                <w:szCs w:val="21"/>
                <w:u w:val="none"/>
              </w:rPr>
            </w:pPr>
            <w:r>
              <w:rPr>
                <w:rFonts w:hint="default" w:ascii="宋体" w:hAnsi="宋体" w:eastAsia="宋体" w:cs="宋体"/>
                <w:b/>
                <w:bCs/>
                <w:color w:val="000000"/>
                <w:sz w:val="18"/>
                <w:szCs w:val="18"/>
                <w:u w:val="none"/>
                <w:lang w:eastAsia="zh-CN"/>
              </w:rPr>
              <w:t>（出具《材料补正</w:t>
            </w:r>
            <w:r>
              <w:rPr>
                <w:rFonts w:hint="eastAsia" w:ascii="宋体" w:hAnsi="宋体" w:eastAsia="宋体" w:cs="宋体"/>
                <w:b/>
                <w:bCs/>
                <w:color w:val="000000"/>
                <w:sz w:val="18"/>
                <w:szCs w:val="18"/>
                <w:u w:val="none"/>
                <w:lang w:eastAsia="zh-CN"/>
              </w:rPr>
              <w:t>告</w:t>
            </w:r>
            <w:r>
              <w:rPr>
                <w:rFonts w:hint="default" w:ascii="宋体" w:hAnsi="宋体" w:eastAsia="宋体" w:cs="宋体"/>
                <w:b/>
                <w:bCs/>
                <w:color w:val="000000"/>
                <w:sz w:val="18"/>
                <w:szCs w:val="18"/>
                <w:u w:val="none"/>
                <w:lang w:eastAsia="zh-CN"/>
              </w:rPr>
              <w:t>知书》）</w:t>
            </w:r>
          </w:p>
        </w:tc>
      </w:tr>
    </w:tbl>
    <w:p>
      <w:pP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5408" behindDoc="0" locked="0" layoutInCell="1" allowOverlap="1">
                <wp:simplePos x="0" y="0"/>
                <wp:positionH relativeFrom="column">
                  <wp:posOffset>4846320</wp:posOffset>
                </wp:positionH>
                <wp:positionV relativeFrom="paragraph">
                  <wp:posOffset>7620</wp:posOffset>
                </wp:positionV>
                <wp:extent cx="635" cy="396240"/>
                <wp:effectExtent l="37465" t="0" r="38100" b="3810"/>
                <wp:wrapNone/>
                <wp:docPr id="11" name="直接连接符 11"/>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81.6pt;margin-top:0.6pt;height:31.2pt;width:0.05pt;z-index:251665408;mso-width-relative:page;mso-height-relative:page;" filled="f" stroked="t" coordsize="21600,21600" o:gfxdata="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I6wvnYAAAACAEAAA8AAAAAAAAAAQAgAAAAIgAAAGRy&#10;cy9kb3ducmV2LnhtbFBLAQIUABQAAAAIAIdO4kC34+EdBQIAAPkDAAAOAAAAAAAAAAEAIAAAACcB&#10;AABkcnMvZTJvRG9jLnhtbFBLBQYAAAAABgAGAFkBAACeBQAAAAA=&#10;">
                <v:fill on="f" focussize="0,0"/>
                <v:stroke color="#000000" joinstyle="round" endarrow="block"/>
                <v:imagedata o:title=""/>
                <o:lock v:ext="edit" aspectratio="f"/>
              </v:line>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4384" behindDoc="0" locked="0" layoutInCell="1" allowOverlap="1">
                <wp:simplePos x="0" y="0"/>
                <wp:positionH relativeFrom="column">
                  <wp:posOffset>502920</wp:posOffset>
                </wp:positionH>
                <wp:positionV relativeFrom="paragraph">
                  <wp:posOffset>7620</wp:posOffset>
                </wp:positionV>
                <wp:extent cx="635" cy="396240"/>
                <wp:effectExtent l="37465" t="0" r="38100" b="3810"/>
                <wp:wrapNone/>
                <wp:docPr id="6" name="直接连接符 6"/>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9.6pt;margin-top:0.6pt;height:31.2pt;width:0.05pt;z-index:251664384;mso-width-relative:page;mso-height-relative:page;" filled="f" stroked="t" coordsize="21600,21600" o:gfxdata="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nh03XAAAABgEAAA8AAAAAAAAAAQAgAAAAIgAAAGRycy9k&#10;b3ducmV2LnhtbFBLAQIUABQAAAAIAIdO4kBYvJHXAwIAAPcDAAAOAAAAAAAAAAEAIAAAACYBAABk&#10;cnMvZTJvRG9jLnhtbFBLBQYAAAAABgAGAFkBAACbBQAAAAA=&#10;">
                <v:fill on="f" focussize="0,0"/>
                <v:stroke color="#000000" joinstyle="round" endarrow="block"/>
                <v:imagedata o:title=""/>
                <o:lock v:ext="edit" aspectratio="f"/>
              </v:line>
            </w:pict>
          </mc:Fallback>
        </mc:AlternateContent>
      </w:r>
    </w:p>
    <w:p>
      <w:pPr>
        <w:rPr>
          <w:rFonts w:hint="default" w:ascii="Times New Roman" w:hAnsi="Times New Roman" w:eastAsia="仿宋_GB2312" w:cs="Times New Roman"/>
          <w:color w:val="000000"/>
          <w:u w:val="none"/>
        </w:rPr>
      </w:pPr>
    </w:p>
    <w:tbl>
      <w:tblPr>
        <w:tblStyle w:val="4"/>
        <w:tblW w:w="945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900"/>
        <w:gridCol w:w="2641"/>
        <w:gridCol w:w="599"/>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520" w:type="dxa"/>
            <w:vAlign w:val="center"/>
          </w:tcPr>
          <w:p>
            <w:pPr>
              <w:jc w:val="center"/>
              <w:rPr>
                <w:rFonts w:hint="default" w:ascii="Times New Roman" w:hAnsi="Times New Roman" w:eastAsia="仿宋_GB2312" w:cs="Times New Roman"/>
                <w:color w:val="000000"/>
                <w:sz w:val="30"/>
                <w:szCs w:val="30"/>
                <w:u w:val="none"/>
              </w:rPr>
            </w:pPr>
            <w:r>
              <w:rPr>
                <w:rFonts w:hint="default" w:ascii="宋体" w:hAnsi="宋体" w:eastAsia="宋体" w:cs="宋体"/>
                <w:b/>
                <w:bCs/>
                <w:color w:val="000000"/>
                <w:sz w:val="18"/>
                <w:szCs w:val="18"/>
                <w:u w:val="none"/>
                <w:lang w:eastAsia="zh-CN"/>
              </w:rPr>
              <w:t>不予受理（出具《不予受理通知书》）</w:t>
            </w:r>
          </w:p>
        </w:tc>
        <w:tc>
          <w:tcPr>
            <w:tcW w:w="900"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p>
        </w:tc>
        <w:tc>
          <w:tcPr>
            <w:tcW w:w="2641" w:type="dxa"/>
            <w:vAlign w:val="center"/>
          </w:tcPr>
          <w:p>
            <w:pPr>
              <w:jc w:val="center"/>
              <w:rPr>
                <w:rFonts w:hint="default" w:ascii="Times New Roman" w:hAnsi="Times New Roman" w:eastAsia="仿宋_GB2312" w:cs="Times New Roman"/>
                <w:color w:val="000000"/>
                <w:sz w:val="30"/>
                <w:szCs w:val="30"/>
                <w:u w:val="none"/>
              </w:rPr>
            </w:pPr>
            <w:r>
              <w:rPr>
                <w:rFonts w:hint="default" w:ascii="宋体" w:hAnsi="宋体" w:eastAsia="宋体" w:cs="宋体"/>
                <w:b/>
                <w:bCs/>
                <w:color w:val="000000"/>
                <w:sz w:val="18"/>
                <w:szCs w:val="18"/>
                <w:u w:val="none"/>
                <w:lang w:eastAsia="zh-CN"/>
              </w:rPr>
              <w:t>窗口出具《受理通知书》并转</w:t>
            </w:r>
            <w:r>
              <w:rPr>
                <w:rFonts w:hint="eastAsia" w:ascii="宋体" w:hAnsi="宋体" w:cs="宋体"/>
                <w:b/>
                <w:bCs/>
                <w:color w:val="000000"/>
                <w:sz w:val="18"/>
                <w:szCs w:val="18"/>
                <w:u w:val="none"/>
                <w:lang w:eastAsia="zh-CN"/>
              </w:rPr>
              <w:t>州应急管理</w:t>
            </w:r>
            <w:r>
              <w:rPr>
                <w:rFonts w:hint="default" w:ascii="宋体" w:hAnsi="宋体" w:eastAsia="宋体" w:cs="宋体"/>
                <w:b/>
                <w:bCs/>
                <w:color w:val="000000"/>
                <w:sz w:val="18"/>
                <w:szCs w:val="18"/>
                <w:u w:val="none"/>
                <w:lang w:eastAsia="zh-CN"/>
              </w:rPr>
              <w:t>局</w:t>
            </w:r>
            <w:r>
              <w:rPr>
                <w:rFonts w:hint="eastAsia" w:ascii="宋体" w:hAnsi="宋体" w:cs="宋体"/>
                <w:b/>
                <w:bCs/>
                <w:color w:val="000000"/>
                <w:sz w:val="18"/>
                <w:szCs w:val="18"/>
                <w:u w:val="none"/>
                <w:lang w:eastAsia="zh-CN"/>
              </w:rPr>
              <w:t>非煤矿山科</w:t>
            </w:r>
            <w:r>
              <w:rPr>
                <w:rFonts w:hint="default" w:ascii="宋体" w:hAnsi="宋体" w:eastAsia="宋体" w:cs="宋体"/>
                <w:b/>
                <w:bCs/>
                <w:color w:val="000000"/>
                <w:sz w:val="18"/>
                <w:szCs w:val="18"/>
                <w:u w:val="none"/>
                <w:lang w:eastAsia="zh-CN"/>
              </w:rPr>
              <w:t>办理</w:t>
            </w:r>
          </w:p>
        </w:tc>
        <w:tc>
          <w:tcPr>
            <w:tcW w:w="599"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70528" behindDoc="0" locked="0" layoutInCell="1" allowOverlap="1">
                      <wp:simplePos x="0" y="0"/>
                      <wp:positionH relativeFrom="column">
                        <wp:posOffset>-45720</wp:posOffset>
                      </wp:positionH>
                      <wp:positionV relativeFrom="paragraph">
                        <wp:posOffset>219710</wp:posOffset>
                      </wp:positionV>
                      <wp:extent cx="342900" cy="0"/>
                      <wp:effectExtent l="0" t="38100" r="0" b="38100"/>
                      <wp:wrapNone/>
                      <wp:docPr id="7" name="直接连接符 7"/>
                      <wp:cNvGraphicFramePr/>
                      <a:graphic xmlns:a="http://schemas.openxmlformats.org/drawingml/2006/main">
                        <a:graphicData uri="http://schemas.microsoft.com/office/word/2010/wordprocessingShape">
                          <wps:wsp>
                            <wps:cNvCnPr/>
                            <wps:spPr>
                              <a:xfrm flipH="1">
                                <a:off x="0" y="0"/>
                                <a:ext cx="3429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6pt;margin-top:17.3pt;height:0pt;width:27pt;z-index:251670528;mso-width-relative:page;mso-height-relative:page;" filled="f" stroked="t" coordsize="21600,21600" o:gfxdata="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9VQy9cAAAAHAQAADwAAAAAAAAABACAAAAAiAAAA&#10;ZHJzL2Rvd25yZXYueG1sUEsBAhQAFAAAAAgAh07iQNIHxAAIAgAA/wMAAA4AAAAAAAAAAQAgAAAA&#10;JgEAAGRycy9lMm9Eb2MueG1sUEsFBgAAAAAGAAYAWQEAAKAFAAAAAA==&#10;">
                      <v:fill on="f" focussize="0,0"/>
                      <v:stroke color="#000000" joinstyle="round" endarrow="block"/>
                      <v:imagedata o:title=""/>
                      <o:lock v:ext="edit" aspectratio="f"/>
                    </v:line>
                  </w:pict>
                </mc:Fallback>
              </mc:AlternateContent>
            </w:r>
          </w:p>
        </w:tc>
        <w:tc>
          <w:tcPr>
            <w:tcW w:w="2796" w:type="dxa"/>
            <w:vAlign w:val="center"/>
          </w:tcPr>
          <w:p>
            <w:pPr>
              <w:tabs>
                <w:tab w:val="left" w:pos="5940"/>
              </w:tabs>
              <w:jc w:val="center"/>
              <w:rPr>
                <w:rFonts w:hint="default" w:ascii="Times New Roman" w:hAnsi="Times New Roman" w:eastAsia="仿宋_GB2312" w:cs="Times New Roman"/>
                <w:color w:val="000000"/>
                <w:szCs w:val="21"/>
                <w:u w:val="none"/>
              </w:rPr>
            </w:pPr>
            <w:r>
              <w:rPr>
                <w:rFonts w:hint="default" w:ascii="宋体" w:hAnsi="宋体" w:eastAsia="宋体" w:cs="宋体"/>
                <w:b/>
                <w:bCs/>
                <w:color w:val="000000"/>
                <w:sz w:val="18"/>
                <w:szCs w:val="18"/>
                <w:u w:val="none"/>
                <w:lang w:eastAsia="zh-CN"/>
              </w:rPr>
              <w:t>材料齐全并符合要求</w:t>
            </w:r>
          </w:p>
        </w:tc>
      </w:tr>
    </w:tbl>
    <w:p>
      <w:pPr>
        <w:rPr>
          <w:rFonts w:hint="default" w:ascii="Times New Roman" w:hAnsi="Times New Roman" w:eastAsia="仿宋_GB2312" w:cs="Times New Roman"/>
          <w:color w:val="000000"/>
          <w:szCs w:val="21"/>
          <w:u w:val="none"/>
        </w:rPr>
      </w:pP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9504" behindDoc="0" locked="0" layoutInCell="1" allowOverlap="1">
                <wp:simplePos x="0" y="0"/>
                <wp:positionH relativeFrom="column">
                  <wp:posOffset>2586990</wp:posOffset>
                </wp:positionH>
                <wp:positionV relativeFrom="paragraph">
                  <wp:posOffset>50800</wp:posOffset>
                </wp:positionV>
                <wp:extent cx="635" cy="297180"/>
                <wp:effectExtent l="37465" t="0" r="38100" b="7620"/>
                <wp:wrapNone/>
                <wp:docPr id="8" name="直接连接符 8"/>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3.7pt;margin-top:4pt;height:23.4pt;width:0.05pt;z-index:251669504;mso-width-relative:page;mso-height-relative:page;" filled="f" stroked="t" coordsize="21600,21600" o:gfxdata="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gwRgr2AAAAAgBAAAPAAAAAAAAAAEAIAAAACIAAABkcnMv&#10;ZG93bnJldi54bWxQSwECFAAUAAAACACHTuJAXZa4xwMCAAD3AwAADgAAAAAAAAABACAAAAAnAQAA&#10;ZHJzL2Uyb0RvYy54bWxQSwUGAAAAAAYABgBZAQAAnAUAAAAA&#10;">
                <v:fill on="f" focussize="0,0"/>
                <v:stroke color="#000000" joinstyle="round" endarrow="block"/>
                <v:imagedata o:title=""/>
                <o:lock v:ext="edit" aspectratio="f"/>
              </v:line>
            </w:pict>
          </mc:Fallback>
        </mc:AlternateContent>
      </w:r>
    </w:p>
    <w:p>
      <w:pPr>
        <w:rPr>
          <w:rFonts w:hint="default" w:ascii="Times New Roman" w:hAnsi="Times New Roman" w:eastAsia="仿宋_GB2312" w:cs="Times New Roman"/>
          <w:color w:val="000000"/>
          <w:szCs w:val="21"/>
          <w:u w:val="none"/>
        </w:rPr>
      </w:pPr>
    </w:p>
    <w:tbl>
      <w:tblPr>
        <w:tblStyle w:val="4"/>
        <w:tblW w:w="522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220" w:type="dxa"/>
            <w:vAlign w:val="center"/>
          </w:tcPr>
          <w:p>
            <w:pPr>
              <w:jc w:val="center"/>
              <w:rPr>
                <w:rFonts w:hint="default" w:ascii="Times New Roman" w:hAnsi="Times New Roman" w:eastAsia="仿宋_GB2312" w:cs="Times New Roman"/>
                <w:color w:val="000000"/>
                <w:sz w:val="24"/>
                <w:u w:val="none"/>
                <w:lang w:val="en-US"/>
              </w:rPr>
            </w:pPr>
            <w:r>
              <w:rPr>
                <w:rFonts w:hint="eastAsia" w:ascii="宋体" w:hAnsi="宋体" w:cs="宋体"/>
                <w:b/>
                <w:bCs/>
                <w:color w:val="000000"/>
                <w:sz w:val="18"/>
                <w:szCs w:val="18"/>
                <w:u w:val="none"/>
                <w:lang w:eastAsia="zh-CN"/>
              </w:rPr>
              <w:t>州应急管理</w:t>
            </w:r>
            <w:r>
              <w:rPr>
                <w:rFonts w:hint="default" w:ascii="宋体" w:hAnsi="宋体" w:eastAsia="宋体" w:cs="宋体"/>
                <w:b/>
                <w:bCs/>
                <w:color w:val="000000"/>
                <w:sz w:val="18"/>
                <w:szCs w:val="18"/>
                <w:u w:val="none"/>
                <w:lang w:eastAsia="zh-CN"/>
              </w:rPr>
              <w:t>局</w:t>
            </w:r>
            <w:r>
              <w:rPr>
                <w:rFonts w:hint="eastAsia" w:ascii="宋体" w:hAnsi="宋体" w:cs="宋体"/>
                <w:b/>
                <w:bCs/>
                <w:color w:val="000000"/>
                <w:sz w:val="18"/>
                <w:szCs w:val="18"/>
                <w:u w:val="none"/>
                <w:lang w:eastAsia="zh-CN"/>
              </w:rPr>
              <w:t>非煤矿山科</w:t>
            </w:r>
            <w:r>
              <w:rPr>
                <w:rFonts w:hint="default" w:ascii="宋体" w:hAnsi="宋体" w:eastAsia="宋体" w:cs="宋体"/>
                <w:b/>
                <w:bCs/>
                <w:color w:val="000000"/>
                <w:sz w:val="18"/>
                <w:szCs w:val="18"/>
                <w:u w:val="none"/>
                <w:lang w:eastAsia="zh-CN"/>
              </w:rPr>
              <w:t>审查申报材料，提出审批意见；需现场审查的，到现场审查。</w:t>
            </w:r>
          </w:p>
        </w:tc>
      </w:tr>
    </w:tbl>
    <w:p>
      <w:pPr>
        <w:rPr>
          <w:rFonts w:hint="default" w:ascii="Times New Roman" w:hAnsi="Times New Roman" w:eastAsia="仿宋_GB2312" w:cs="Times New Roman"/>
          <w:color w:val="000000"/>
          <w:szCs w:val="21"/>
          <w:u w:val="none"/>
        </w:rPr>
      </w:pPr>
      <w:bookmarkStart w:id="0" w:name="_GoBack"/>
      <w:bookmarkEnd w:id="0"/>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7456" behindDoc="0" locked="0" layoutInCell="1" allowOverlap="1">
                <wp:simplePos x="0" y="0"/>
                <wp:positionH relativeFrom="column">
                  <wp:posOffset>2560320</wp:posOffset>
                </wp:positionH>
                <wp:positionV relativeFrom="paragraph">
                  <wp:posOffset>19685</wp:posOffset>
                </wp:positionV>
                <wp:extent cx="2286000" cy="1287780"/>
                <wp:effectExtent l="2540" t="4445" r="16510" b="3175"/>
                <wp:wrapNone/>
                <wp:docPr id="9" name="直接连接符 9"/>
                <wp:cNvGraphicFramePr/>
                <a:graphic xmlns:a="http://schemas.openxmlformats.org/drawingml/2006/main">
                  <a:graphicData uri="http://schemas.microsoft.com/office/word/2010/wordprocessingShape">
                    <wps:wsp>
                      <wps:cNvCnPr/>
                      <wps:spPr>
                        <a:xfrm>
                          <a:off x="0" y="0"/>
                          <a:ext cx="2286000" cy="12877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1.6pt;margin-top:1.55pt;height:101.4pt;width:180pt;z-index:251667456;mso-width-relative:page;mso-height-relative:page;" filled="f" stroked="t" coordsize="21600,21600" o:gfxdata="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AH7vm2gAAAAkBAAAPAAAAAAAAAAEAIAAAACIA&#10;AABkcnMvZG93bnJldi54bWxQSwECFAAUAAAACACHTuJASk6w5QcCAAD8AwAADgAAAAAAAAABACAA&#10;AAApAQAAZHJzL2Uyb0RvYy54bWxQSwUGAAAAAAYABgBZAQAAogUAAAAA&#10;">
                <v:fill on="f" focussize="0,0"/>
                <v:stroke color="#000000" joinstyle="round" endarrow="block"/>
                <v:imagedata o:title=""/>
                <o:lock v:ext="edit" aspectratio="f"/>
              </v:line>
            </w:pict>
          </mc:Fallback>
        </mc:AlternateContent>
      </w:r>
      <w:r>
        <w:rPr>
          <w:rFonts w:hint="default" w:ascii="Times New Roman" w:hAnsi="Times New Roman" w:eastAsia="仿宋_GB2312" w:cs="Times New Roman"/>
          <w:color w:val="000000"/>
          <w:szCs w:val="21"/>
          <w:u w:val="none"/>
        </w:rPr>
        <mc:AlternateContent>
          <mc:Choice Requires="wps">
            <w:drawing>
              <wp:anchor distT="0" distB="0" distL="114300" distR="114300" simplePos="0" relativeHeight="251666432" behindDoc="0" locked="0" layoutInCell="1" allowOverlap="1">
                <wp:simplePos x="0" y="0"/>
                <wp:positionH relativeFrom="column">
                  <wp:posOffset>502920</wp:posOffset>
                </wp:positionH>
                <wp:positionV relativeFrom="paragraph">
                  <wp:posOffset>19685</wp:posOffset>
                </wp:positionV>
                <wp:extent cx="2057400" cy="1287780"/>
                <wp:effectExtent l="0" t="3810" r="19050" b="3810"/>
                <wp:wrapNone/>
                <wp:docPr id="12" name="直接连接符 12"/>
                <wp:cNvGraphicFramePr/>
                <a:graphic xmlns:a="http://schemas.openxmlformats.org/drawingml/2006/main">
                  <a:graphicData uri="http://schemas.microsoft.com/office/word/2010/wordprocessingShape">
                    <wps:wsp>
                      <wps:cNvCnPr/>
                      <wps:spPr>
                        <a:xfrm flipH="1">
                          <a:off x="0" y="0"/>
                          <a:ext cx="2057400" cy="12877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9.6pt;margin-top:1.55pt;height:101.4pt;width:162pt;z-index:251666432;mso-width-relative:page;mso-height-relative:page;" filled="f" stroked="t" coordsize="21600,21600" o:gfxdata="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J4FydgAAAAIAQAADwAAAAAAAAAB&#10;ACAAAAAiAAAAZHJzL2Rvd25yZXYueG1sUEsBAhQAFAAAAAgAh07iQN3QEXoQAgAACAQAAA4AAAAA&#10;AAAAAQAgAAAAJwEAAGRycy9lMm9Eb2MueG1sUEsFBgAAAAAGAAYAWQEAAKkFAAAAAA==&#10;">
                <v:fill on="f" focussize="0,0"/>
                <v:stroke color="#000000" joinstyle="round" endarrow="block"/>
                <v:imagedata o:title=""/>
                <o:lock v:ext="edit" aspectratio="f"/>
              </v:line>
            </w:pict>
          </mc:Fallback>
        </mc:AlternateContent>
      </w:r>
    </w:p>
    <w:p>
      <w:pPr>
        <w:rPr>
          <w:rFonts w:hint="default" w:ascii="Times New Roman" w:hAnsi="Times New Roman" w:eastAsia="仿宋_GB2312" w:cs="Times New Roman"/>
          <w:color w:val="000000"/>
          <w:sz w:val="30"/>
          <w:szCs w:val="30"/>
          <w:u w:val="none"/>
        </w:rPr>
      </w:pPr>
    </w:p>
    <w:p>
      <w:pPr>
        <w:rPr>
          <w:rFonts w:hint="default" w:ascii="Times New Roman" w:hAnsi="Times New Roman" w:eastAsia="仿宋_GB2312" w:cs="Times New Roman"/>
          <w:color w:val="000000"/>
          <w:sz w:val="30"/>
          <w:szCs w:val="30"/>
          <w:u w:val="none"/>
        </w:rPr>
      </w:pPr>
    </w:p>
    <w:p>
      <w:pPr>
        <w:rPr>
          <w:rFonts w:hint="default" w:ascii="Times New Roman" w:hAnsi="Times New Roman" w:eastAsia="仿宋_GB2312" w:cs="Times New Roman"/>
          <w:color w:val="000000"/>
          <w:sz w:val="30"/>
          <w:szCs w:val="30"/>
          <w:u w:val="none"/>
        </w:rPr>
      </w:pPr>
    </w:p>
    <w:tbl>
      <w:tblPr>
        <w:tblStyle w:val="4"/>
        <w:tblW w:w="98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540"/>
        <w:gridCol w:w="2768"/>
        <w:gridCol w:w="684"/>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520" w:type="dxa"/>
            <w:vAlign w:val="center"/>
          </w:tcPr>
          <w:p>
            <w:pPr>
              <w:jc w:val="center"/>
              <w:rPr>
                <w:rFonts w:hint="default" w:ascii="Times New Roman" w:hAnsi="Times New Roman" w:eastAsia="仿宋_GB2312" w:cs="Times New Roman"/>
                <w:color w:val="000000"/>
                <w:sz w:val="30"/>
                <w:szCs w:val="30"/>
                <w:u w:val="none"/>
              </w:rPr>
            </w:pPr>
            <w:r>
              <w:rPr>
                <w:rFonts w:hint="default" w:ascii="宋体" w:hAnsi="宋体" w:eastAsia="宋体" w:cs="宋体"/>
                <w:b/>
                <w:bCs/>
                <w:color w:val="000000"/>
                <w:sz w:val="18"/>
                <w:szCs w:val="18"/>
                <w:u w:val="none"/>
                <w:lang w:eastAsia="zh-CN"/>
              </w:rPr>
              <w:t>不符合审批条件，书面告知不予审批的理由</w:t>
            </w:r>
          </w:p>
        </w:tc>
        <w:tc>
          <w:tcPr>
            <w:tcW w:w="540"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p>
        </w:tc>
        <w:tc>
          <w:tcPr>
            <w:tcW w:w="2768" w:type="dxa"/>
            <w:vAlign w:val="center"/>
          </w:tcPr>
          <w:p>
            <w:pPr>
              <w:jc w:val="center"/>
              <w:rPr>
                <w:rFonts w:hint="default" w:ascii="Times New Roman" w:hAnsi="Times New Roman" w:eastAsia="仿宋_GB2312" w:cs="Times New Roman"/>
                <w:color w:val="000000"/>
                <w:sz w:val="30"/>
                <w:szCs w:val="30"/>
                <w:u w:val="none"/>
              </w:rPr>
            </w:pPr>
            <w:r>
              <w:rPr>
                <w:rFonts w:hint="eastAsia" w:ascii="宋体" w:hAnsi="宋体" w:eastAsia="宋体" w:cs="宋体"/>
                <w:b/>
                <w:bCs/>
                <w:color w:val="000000"/>
                <w:sz w:val="18"/>
                <w:szCs w:val="18"/>
                <w:u w:val="none"/>
                <w:lang w:eastAsia="zh-CN"/>
              </w:rPr>
              <w:t>告知申请单位到</w:t>
            </w:r>
            <w:r>
              <w:rPr>
                <w:rFonts w:hint="eastAsia" w:ascii="宋体" w:hAnsi="宋体" w:eastAsia="宋体" w:cs="宋体"/>
                <w:b/>
                <w:bCs/>
                <w:color w:val="000000"/>
                <w:sz w:val="18"/>
                <w:szCs w:val="18"/>
                <w:u w:val="none"/>
                <w:lang w:val="en-US" w:eastAsia="zh-CN"/>
              </w:rPr>
              <w:t>德宏州芒市文蚌街15号附1德宏州芒市政务服务大厅A1区德宏州应急管理局窗口</w:t>
            </w:r>
            <w:r>
              <w:rPr>
                <w:rFonts w:hint="eastAsia" w:ascii="宋体" w:hAnsi="宋体" w:eastAsia="宋体" w:cs="宋体"/>
                <w:b/>
                <w:bCs/>
                <w:color w:val="000000"/>
                <w:sz w:val="18"/>
                <w:szCs w:val="18"/>
                <w:u w:val="none"/>
                <w:lang w:eastAsia="zh-CN"/>
              </w:rPr>
              <w:t>领取</w:t>
            </w:r>
            <w:r>
              <w:rPr>
                <w:rFonts w:hint="eastAsia" w:ascii="宋体" w:hAnsi="宋体" w:cs="宋体"/>
                <w:b/>
                <w:bCs/>
                <w:color w:val="000000"/>
                <w:sz w:val="18"/>
                <w:szCs w:val="18"/>
                <w:u w:val="none"/>
                <w:lang w:eastAsia="zh-CN"/>
              </w:rPr>
              <w:t>审批文书</w:t>
            </w:r>
          </w:p>
        </w:tc>
        <w:tc>
          <w:tcPr>
            <w:tcW w:w="684"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8480" behindDoc="0" locked="0" layoutInCell="1" allowOverlap="1">
                      <wp:simplePos x="0" y="0"/>
                      <wp:positionH relativeFrom="column">
                        <wp:posOffset>-24765</wp:posOffset>
                      </wp:positionH>
                      <wp:positionV relativeFrom="paragraph">
                        <wp:posOffset>379730</wp:posOffset>
                      </wp:positionV>
                      <wp:extent cx="342900" cy="0"/>
                      <wp:effectExtent l="0" t="38100" r="0" b="38100"/>
                      <wp:wrapNone/>
                      <wp:docPr id="13" name="直接连接符 13"/>
                      <wp:cNvGraphicFramePr/>
                      <a:graphic xmlns:a="http://schemas.openxmlformats.org/drawingml/2006/main">
                        <a:graphicData uri="http://schemas.microsoft.com/office/word/2010/wordprocessingShape">
                          <wps:wsp>
                            <wps:cNvCnPr/>
                            <wps:spPr>
                              <a:xfrm flipH="1">
                                <a:off x="0" y="0"/>
                                <a:ext cx="3429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95pt;margin-top:29.9pt;height:0pt;width:27pt;z-index:251668480;mso-width-relative:page;mso-height-relative:page;" filled="f" stroked="t" coordsize="21600,21600" o:gfxdata="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wW8jtYAAAAHAQAADwAAAAAAAAABACAAAAAiAAAA&#10;ZHJzL2Rvd25yZXYueG1sUEsBAhQAFAAAAAgAh07iQBEG0zIJAgAAAQQAAA4AAAAAAAAAAQAgAAAA&#10;JQEAAGRycy9lMm9Eb2MueG1sUEsFBgAAAAAGAAYAWQEAAKAFAAAAAA==&#10;">
                      <v:fill on="f" focussize="0,0"/>
                      <v:stroke color="#000000" joinstyle="round" endarrow="block"/>
                      <v:imagedata o:title=""/>
                      <o:lock v:ext="edit" aspectratio="f"/>
                    </v:line>
                  </w:pict>
                </mc:Fallback>
              </mc:AlternateContent>
            </w:r>
          </w:p>
        </w:tc>
        <w:tc>
          <w:tcPr>
            <w:tcW w:w="3308" w:type="dxa"/>
            <w:vAlign w:val="center"/>
          </w:tcPr>
          <w:p>
            <w:pPr>
              <w:jc w:val="center"/>
              <w:rPr>
                <w:rFonts w:hint="default" w:ascii="Times New Roman" w:hAnsi="Times New Roman" w:eastAsia="仿宋_GB2312" w:cs="Times New Roman"/>
                <w:color w:val="000000"/>
                <w:szCs w:val="21"/>
                <w:u w:val="none"/>
              </w:rPr>
            </w:pPr>
            <w:r>
              <w:rPr>
                <w:rFonts w:hint="default" w:ascii="宋体" w:hAnsi="宋体" w:eastAsia="宋体" w:cs="宋体"/>
                <w:b/>
                <w:bCs/>
                <w:color w:val="000000"/>
                <w:sz w:val="18"/>
                <w:szCs w:val="18"/>
                <w:u w:val="none"/>
                <w:lang w:eastAsia="zh-CN"/>
              </w:rPr>
              <w:t>符合审批条件的，待补正相关材料送达后，在规定的办理时限内，</w:t>
            </w:r>
            <w:r>
              <w:rPr>
                <w:rFonts w:hint="eastAsia" w:ascii="宋体" w:hAnsi="宋体" w:cs="宋体"/>
                <w:b/>
                <w:bCs/>
                <w:color w:val="000000"/>
                <w:sz w:val="18"/>
                <w:szCs w:val="18"/>
                <w:u w:val="none"/>
                <w:lang w:eastAsia="zh-CN"/>
              </w:rPr>
              <w:t>核发非煤矿矿山建设项目安全设施设计审查意见书</w:t>
            </w:r>
          </w:p>
        </w:tc>
      </w:tr>
    </w:tbl>
    <w:p>
      <w:pPr>
        <w:rPr>
          <w:rFonts w:hint="default" w:ascii="Times New Roman" w:hAnsi="Times New Roman" w:eastAsia="仿宋_GB2312" w:cs="Times New Roman"/>
          <w:color w:val="000000"/>
          <w:szCs w:val="21"/>
          <w:u w:val="none"/>
        </w:rPr>
      </w:pPr>
    </w:p>
    <w:p>
      <w:pPr>
        <w:spacing w:line="400" w:lineRule="exact"/>
        <w:jc w:val="both"/>
        <w:rPr>
          <w:rFonts w:hint="eastAsia" w:ascii="黑体" w:hAnsi="黑体" w:eastAsia="黑体"/>
          <w:color w:val="000000"/>
          <w:szCs w:val="21"/>
          <w:u w:val="none"/>
        </w:rPr>
      </w:pPr>
    </w:p>
    <w:p>
      <w:pPr>
        <w:jc w:val="center"/>
        <w:rPr>
          <w:rFonts w:hint="eastAsia" w:asciiTheme="minorEastAsia" w:hAnsiTheme="minorEastAsia" w:eastAsiaTheme="minorEastAsia" w:cstheme="minorEastAsia"/>
          <w:b/>
          <w:bCs/>
          <w:color w:val="000000"/>
          <w:szCs w:val="21"/>
          <w:u w:val="none"/>
        </w:rPr>
      </w:pPr>
      <w:r>
        <w:rPr>
          <w:rFonts w:hint="eastAsia" w:asciiTheme="minorEastAsia" w:hAnsiTheme="minorEastAsia" w:eastAsiaTheme="minorEastAsia" w:cstheme="minorEastAsia"/>
          <w:b/>
          <w:bCs/>
          <w:color w:val="000000"/>
          <w:szCs w:val="21"/>
          <w:u w:val="none"/>
          <w:lang w:eastAsia="zh-CN"/>
        </w:rPr>
        <w:t>其他</w:t>
      </w:r>
      <w:r>
        <w:rPr>
          <w:rFonts w:hint="eastAsia" w:asciiTheme="minorEastAsia" w:hAnsiTheme="minorEastAsia" w:eastAsiaTheme="minorEastAsia" w:cstheme="minorEastAsia"/>
          <w:b/>
          <w:bCs/>
          <w:color w:val="000000"/>
          <w:szCs w:val="21"/>
          <w:u w:val="none"/>
        </w:rPr>
        <w:t>非煤矿山</w:t>
      </w:r>
      <w:r>
        <w:rPr>
          <w:rFonts w:hint="eastAsia" w:asciiTheme="minorEastAsia" w:hAnsiTheme="minorEastAsia" w:eastAsiaTheme="minorEastAsia" w:cstheme="minorEastAsia"/>
          <w:b/>
          <w:bCs/>
          <w:color w:val="000000"/>
          <w:szCs w:val="21"/>
          <w:u w:val="none"/>
          <w:lang w:eastAsia="zh-CN"/>
        </w:rPr>
        <w:t>建设项目安全设施设计审查办事流程示意图</w:t>
      </w:r>
    </w:p>
    <w:p/>
    <w:p/>
    <w:sectPr>
      <w:footerReference r:id="rId6" w:type="first"/>
      <w:footerReference r:id="rId5" w:type="default"/>
      <w:pgSz w:w="11906" w:h="16838"/>
      <w:pgMar w:top="2098" w:right="1474" w:bottom="1984" w:left="1587" w:header="851"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Style w:val="9"/>
      </w:rPr>
      <w:instrText xml:space="preserve"> PAGE </w:instrText>
    </w:r>
    <w:r>
      <w:fldChar w:fldCharType="separate"/>
    </w:r>
    <w:r>
      <w:rPr>
        <w:rStyle w:val="9"/>
      </w:rPr>
      <w:t>- 3 -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9944F"/>
    <w:multiLevelType w:val="singleLevel"/>
    <w:tmpl w:val="64B99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NzdmZWQ3MzhiNjc5MTMzOWVmNmQxZjk2MDc0MmQifQ=="/>
  </w:docVars>
  <w:rsids>
    <w:rsidRoot w:val="381140C8"/>
    <w:rsid w:val="043D3A22"/>
    <w:rsid w:val="1D075378"/>
    <w:rsid w:val="1E7948A6"/>
    <w:rsid w:val="27A442D7"/>
    <w:rsid w:val="30993502"/>
    <w:rsid w:val="381140C8"/>
    <w:rsid w:val="3EDF32E8"/>
    <w:rsid w:val="45060392"/>
    <w:rsid w:val="555331DC"/>
    <w:rsid w:val="56383A11"/>
    <w:rsid w:val="597843F0"/>
    <w:rsid w:val="5D3512B4"/>
    <w:rsid w:val="70B47437"/>
    <w:rsid w:val="721B49E7"/>
    <w:rsid w:val="7BCF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exact"/>
      <w:ind w:firstLine="560" w:firstLineChars="200"/>
      <w:outlineLvl w:val="0"/>
    </w:pPr>
    <w:rPr>
      <w:b/>
      <w:bCs/>
      <w:kern w:val="44"/>
      <w:szCs w:val="44"/>
    </w:rPr>
  </w:style>
  <w:style w:type="character" w:default="1" w:styleId="6">
    <w:name w:val="Default Paragraph Font"/>
    <w:link w:val="7"/>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 Char1 Char Char Char Char"/>
    <w:basedOn w:val="1"/>
    <w:link w:val="6"/>
    <w:qFormat/>
    <w:uiPriority w:val="0"/>
    <w:pPr>
      <w:widowControl/>
      <w:spacing w:after="160" w:afterLines="0" w:line="240" w:lineRule="exact"/>
      <w:jc w:val="left"/>
    </w:pPr>
  </w:style>
  <w:style w:type="character" w:styleId="8">
    <w:name w:val="Strong"/>
    <w:basedOn w:val="6"/>
    <w:qFormat/>
    <w:uiPriority w:val="0"/>
    <w:rPr>
      <w:b/>
    </w:rPr>
  </w:style>
  <w:style w:type="character" w:styleId="9">
    <w:name w:val="page number"/>
    <w:basedOn w:val="6"/>
    <w:qFormat/>
    <w:uiPriority w:val="0"/>
  </w:style>
  <w:style w:type="character" w:styleId="10">
    <w:name w:val="FollowedHyperlink"/>
    <w:basedOn w:val="6"/>
    <w:qFormat/>
    <w:uiPriority w:val="0"/>
    <w:rPr>
      <w:color w:val="192D46"/>
      <w:u w:val="none"/>
    </w:rPr>
  </w:style>
  <w:style w:type="character" w:styleId="11">
    <w:name w:val="HTML Definition"/>
    <w:basedOn w:val="6"/>
    <w:qFormat/>
    <w:uiPriority w:val="0"/>
    <w:rPr>
      <w:i/>
    </w:rPr>
  </w:style>
  <w:style w:type="character" w:styleId="12">
    <w:name w:val="Hyperlink"/>
    <w:basedOn w:val="6"/>
    <w:qFormat/>
    <w:uiPriority w:val="0"/>
    <w:rPr>
      <w:color w:val="192D46"/>
      <w:u w:val="none"/>
    </w:rPr>
  </w:style>
  <w:style w:type="character" w:styleId="13">
    <w:name w:val="HTML Code"/>
    <w:basedOn w:val="6"/>
    <w:qFormat/>
    <w:uiPriority w:val="0"/>
    <w:rPr>
      <w:rFonts w:ascii="Consolas" w:hAnsi="Consolas" w:eastAsia="Consolas" w:cs="Consolas"/>
      <w:sz w:val="21"/>
      <w:szCs w:val="21"/>
    </w:rPr>
  </w:style>
  <w:style w:type="character" w:styleId="14">
    <w:name w:val="HTML Keyboard"/>
    <w:basedOn w:val="6"/>
    <w:qFormat/>
    <w:uiPriority w:val="0"/>
    <w:rPr>
      <w:rFonts w:hint="default" w:ascii="Consolas" w:hAnsi="Consolas" w:eastAsia="Consolas" w:cs="Consolas"/>
      <w:sz w:val="21"/>
      <w:szCs w:val="21"/>
    </w:rPr>
  </w:style>
  <w:style w:type="character" w:styleId="15">
    <w:name w:val="HTML Sample"/>
    <w:basedOn w:val="6"/>
    <w:qFormat/>
    <w:uiPriority w:val="0"/>
    <w:rPr>
      <w:rFonts w:hint="default" w:ascii="Consolas" w:hAnsi="Consolas" w:eastAsia="Consolas" w:cs="Consolas"/>
      <w:sz w:val="21"/>
      <w:szCs w:val="21"/>
    </w:rPr>
  </w:style>
  <w:style w:type="paragraph" w:customStyle="1" w:styleId="16">
    <w:name w:val="tb-txt"/>
    <w:basedOn w:val="1"/>
    <w:qFormat/>
    <w:uiPriority w:val="0"/>
    <w:pPr>
      <w:jc w:val="left"/>
    </w:pPr>
    <w:rPr>
      <w:kern w:val="0"/>
      <w:lang w:val="en-US" w:eastAsia="zh-CN" w:bidi="ar"/>
    </w:rPr>
  </w:style>
  <w:style w:type="character" w:customStyle="1" w:styleId="17">
    <w:name w:val="ivu-radio+*"/>
    <w:basedOn w:val="6"/>
    <w:qFormat/>
    <w:uiPriority w:val="0"/>
  </w:style>
  <w:style w:type="character" w:customStyle="1" w:styleId="18">
    <w:name w:val="first-child"/>
    <w:basedOn w:val="6"/>
    <w:qFormat/>
    <w:uiPriority w:val="0"/>
    <w:rPr>
      <w:sz w:val="24"/>
      <w:szCs w:val="24"/>
    </w:rPr>
  </w:style>
  <w:style w:type="character" w:customStyle="1" w:styleId="19">
    <w:name w:val="ivu-date-picker-cells-cell"/>
    <w:basedOn w:val="6"/>
    <w:qFormat/>
    <w:uiPriority w:val="0"/>
  </w:style>
  <w:style w:type="character" w:customStyle="1" w:styleId="20">
    <w:name w:val="nth-child(5n)"/>
    <w:basedOn w:val="6"/>
    <w:qFormat/>
    <w:uiPriority w:val="0"/>
  </w:style>
  <w:style w:type="character" w:customStyle="1" w:styleId="21">
    <w:name w:val="nth-child(5n)1"/>
    <w:basedOn w:val="6"/>
    <w:qFormat/>
    <w:uiPriority w:val="0"/>
  </w:style>
  <w:style w:type="character" w:customStyle="1" w:styleId="22">
    <w:name w:val="name-wrap[data-v-486ac464]"/>
    <w:basedOn w:val="6"/>
    <w:qFormat/>
    <w:uiPriority w:val="0"/>
  </w:style>
  <w:style w:type="character" w:customStyle="1" w:styleId="23">
    <w:name w:val="onlinepaymentfont[data-v-486ac464]"/>
    <w:basedOn w:val="6"/>
    <w:qFormat/>
    <w:uiPriority w:val="0"/>
    <w:rPr>
      <w:color w:val="FFFFFF"/>
      <w:sz w:val="24"/>
      <w:szCs w:val="24"/>
    </w:rPr>
  </w:style>
  <w:style w:type="character" w:customStyle="1" w:styleId="24">
    <w:name w:val="white"/>
    <w:basedOn w:val="6"/>
    <w:qFormat/>
    <w:uiPriority w:val="0"/>
    <w:rPr>
      <w:shd w:val="clear" w:fill="FFFFFF"/>
    </w:rPr>
  </w:style>
  <w:style w:type="character" w:customStyle="1" w:styleId="25">
    <w:name w:val="white1"/>
    <w:basedOn w:val="6"/>
    <w:qFormat/>
    <w:uiPriority w:val="0"/>
    <w:rPr>
      <w:shd w:val="clear" w:fill="FFFFFF"/>
    </w:rPr>
  </w:style>
  <w:style w:type="character" w:customStyle="1" w:styleId="26">
    <w:name w:val="nth-child(4n)"/>
    <w:basedOn w:val="6"/>
    <w:qFormat/>
    <w:uiPriority w:val="0"/>
  </w:style>
  <w:style w:type="character" w:customStyle="1" w:styleId="27">
    <w:name w:val="nth-child(4n)1"/>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6</Pages>
  <Words>2787</Words>
  <Characters>3153</Characters>
  <Lines>0</Lines>
  <Paragraphs>0</Paragraphs>
  <TotalTime>1</TotalTime>
  <ScaleCrop>false</ScaleCrop>
  <LinksUpToDate>false</LinksUpToDate>
  <CharactersWithSpaces>3199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2021-04-07T08:25:00Z</dcterms:created>
  <dc:creator>许三荣</dc:creator>
  <cp:lastModifiedBy>Administrator</cp:lastModifiedBy>
  <dcterms:modified xsi:type="dcterms:W3CDTF">2022-08-18T06:50:47Z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F0A13F70747A484BB13095E1774A6D44</vt:lpwstr>
  </property>
</Properties>
</file>