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4"/>
        </w:rPr>
      </w:pPr>
    </w:p>
    <w:p>
      <w:pPr>
        <w:pStyle w:val="BodyText"/>
        <w:spacing w:line="36" w:lineRule="exact"/>
        <w:ind w:left="83"/>
        <w:rPr>
          <w:rFonts w:ascii="Times New Roman"/>
          <w:sz w:val="3"/>
        </w:rPr>
      </w:pPr>
      <w:r>
        <w:rPr>
          <w:rFonts w:ascii="Times New Roman"/>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Times New Roman"/>
          <w:position w:val="0"/>
          <w:sz w:val="3"/>
        </w:rPr>
      </w:r>
    </w:p>
    <w:p>
      <w:pPr>
        <w:pStyle w:val="BodyText"/>
        <w:rPr>
          <w:rFonts w:ascii="Times New Roman"/>
          <w:sz w:val="20"/>
        </w:rPr>
      </w:pPr>
    </w:p>
    <w:p>
      <w:pPr>
        <w:tabs>
          <w:tab w:pos="4212" w:val="left" w:leader="none"/>
          <w:tab w:pos="4635" w:val="left" w:leader="none"/>
        </w:tabs>
        <w:spacing w:line="384" w:lineRule="auto" w:before="149"/>
        <w:ind w:left="644" w:right="951" w:firstLine="0"/>
        <w:jc w:val="center"/>
        <w:rPr>
          <w:rFonts w:ascii="微软雅黑" w:eastAsia="微软雅黑" w:hint="eastAsia"/>
          <w:b/>
          <w:sz w:val="42"/>
        </w:rPr>
      </w:pPr>
      <w:bookmarkStart w:name="中共德宏州委宣传部 德宏州应急管理局" w:id="1"/>
      <w:bookmarkEnd w:id="1"/>
      <w:r>
        <w:rPr/>
      </w:r>
      <w:r>
        <w:rPr>
          <w:rFonts w:ascii="微软雅黑" w:eastAsia="微软雅黑" w:hint="eastAsia"/>
          <w:b/>
          <w:sz w:val="42"/>
        </w:rPr>
        <w:t>中共德宏州委宣传部</w:t>
        <w:tab/>
        <w:t>德宏州应急管理局</w:t>
      </w:r>
      <w:bookmarkStart w:name="德宏州广播电视局 德宏州气象局关于印发" w:id="2"/>
      <w:bookmarkEnd w:id="2"/>
      <w:r>
        <w:rPr>
          <w:rFonts w:ascii="微软雅黑" w:eastAsia="微软雅黑" w:hint="eastAsia"/>
          <w:b/>
          <w:sz w:val="42"/>
        </w:rPr>
      </w:r>
      <w:r>
        <w:rPr>
          <w:rFonts w:ascii="微软雅黑" w:eastAsia="微软雅黑" w:hint="eastAsia"/>
          <w:b/>
          <w:sz w:val="42"/>
        </w:rPr>
        <w:t>德宏州广播电视局</w:t>
        <w:tab/>
        <w:t>德宏州气象局关于印发</w:t>
      </w:r>
    </w:p>
    <w:p>
      <w:pPr>
        <w:spacing w:line="769" w:lineRule="exact" w:before="0"/>
        <w:ind w:left="749" w:right="0" w:firstLine="0"/>
        <w:jc w:val="left"/>
        <w:rPr>
          <w:rFonts w:ascii="微软雅黑" w:eastAsia="微软雅黑" w:hint="eastAsia"/>
          <w:b/>
          <w:sz w:val="42"/>
        </w:rPr>
      </w:pPr>
      <w:bookmarkStart w:name="《德宏州应急广播管理暂行办法》的通知" w:id="3"/>
      <w:bookmarkEnd w:id="3"/>
      <w:r>
        <w:rPr/>
      </w:r>
      <w:r>
        <w:rPr>
          <w:rFonts w:ascii="微软雅黑" w:eastAsia="微软雅黑" w:hint="eastAsia"/>
          <w:b/>
          <w:sz w:val="42"/>
        </w:rPr>
        <w:t>《德宏州应急广播管理暂行办法》的通知</w:t>
      </w:r>
    </w:p>
    <w:p>
      <w:pPr>
        <w:pStyle w:val="BodyText"/>
        <w:spacing w:before="2"/>
        <w:rPr>
          <w:rFonts w:ascii="微软雅黑"/>
          <w:b/>
          <w:sz w:val="28"/>
        </w:rPr>
      </w:pPr>
    </w:p>
    <w:p>
      <w:pPr>
        <w:spacing w:before="0"/>
        <w:ind w:left="644" w:right="951" w:firstLine="0"/>
        <w:jc w:val="center"/>
        <w:rPr>
          <w:sz w:val="27"/>
        </w:rPr>
      </w:pPr>
      <w:r>
        <w:rPr>
          <w:sz w:val="27"/>
        </w:rPr>
        <w:t>德广规〔2024〕1 号</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pPr>
    </w:p>
    <w:p>
      <w:pPr>
        <w:pStyle w:val="BodyText"/>
        <w:spacing w:line="376" w:lineRule="auto"/>
        <w:ind w:left="106" w:right="578" w:firstLine="621"/>
      </w:pPr>
      <w:r>
        <w:rPr/>
        <w:t>中共德宏州委宣传部 德宏州应急管理局德宏州广播电视局德宏州气象局关于印发《德宏州应急广播管理暂行办法》的通知</w:t>
      </w:r>
    </w:p>
    <w:p>
      <w:pPr>
        <w:pStyle w:val="BodyText"/>
        <w:spacing w:before="6"/>
        <w:rPr>
          <w:sz w:val="23"/>
        </w:rPr>
      </w:pPr>
    </w:p>
    <w:p>
      <w:pPr>
        <w:pStyle w:val="BodyText"/>
        <w:spacing w:line="376" w:lineRule="auto"/>
        <w:ind w:left="106" w:right="413" w:firstLine="621"/>
      </w:pPr>
      <w:r>
        <w:rPr>
          <w:spacing w:val="-11"/>
        </w:rPr>
        <w:t>各县市党委宣传部、应急管理局、广电局、气象局、融媒体中心，州融媒体中心、州应急广播体系建设联席会议成员单位:</w:t>
      </w:r>
    </w:p>
    <w:p>
      <w:pPr>
        <w:pStyle w:val="BodyText"/>
        <w:spacing w:before="6"/>
        <w:rPr>
          <w:sz w:val="23"/>
        </w:rPr>
      </w:pPr>
    </w:p>
    <w:p>
      <w:pPr>
        <w:pStyle w:val="BodyText"/>
        <w:ind w:left="728"/>
      </w:pPr>
      <w:r>
        <w:rPr/>
        <w:t>现将《德宏州应急广播管理暂行办法》印发给你们，请遵照执</w:t>
      </w:r>
    </w:p>
    <w:p>
      <w:pPr>
        <w:pStyle w:val="BodyText"/>
        <w:spacing w:before="227"/>
        <w:ind w:left="106"/>
      </w:pPr>
      <w:r>
        <w:rPr/>
        <w:t>行。</w:t>
      </w:r>
    </w:p>
    <w:p>
      <w:pPr>
        <w:pStyle w:val="BodyText"/>
        <w:spacing w:before="1"/>
        <w:rPr>
          <w:sz w:val="41"/>
        </w:rPr>
      </w:pPr>
    </w:p>
    <w:p>
      <w:pPr>
        <w:pStyle w:val="BodyText"/>
        <w:tabs>
          <w:tab w:pos="6471" w:val="left" w:leader="none"/>
        </w:tabs>
        <w:ind w:left="2132"/>
      </w:pPr>
      <w:r>
        <w:rPr/>
        <w:t>中共德宏州委宣传部</w:t>
        <w:tab/>
      </w:r>
      <w:r>
        <w:rPr>
          <w:spacing w:val="-1"/>
        </w:rPr>
        <w:t>德宏州应</w:t>
      </w:r>
      <w:r>
        <w:rPr/>
        <w:t>急管理局</w:t>
      </w:r>
    </w:p>
    <w:p>
      <w:pPr>
        <w:pStyle w:val="BodyText"/>
        <w:spacing w:before="10"/>
        <w:rPr>
          <w:sz w:val="27"/>
        </w:rPr>
      </w:pPr>
    </w:p>
    <w:p>
      <w:pPr>
        <w:spacing w:before="62"/>
        <w:ind w:left="0" w:right="417" w:firstLine="0"/>
        <w:jc w:val="right"/>
        <w:rPr>
          <w:rFonts w:ascii="宋体"/>
          <w:sz w:val="28"/>
        </w:rPr>
      </w:pPr>
      <w:r>
        <w:rPr>
          <w:rFonts w:ascii="宋体"/>
          <w:sz w:val="28"/>
        </w:rPr>
        <w:t>- 1 -</w:t>
      </w:r>
    </w:p>
    <w:p>
      <w:pPr>
        <w:spacing w:after="0"/>
        <w:jc w:val="right"/>
        <w:rPr>
          <w:rFonts w:ascii="宋体"/>
          <w:sz w:val="28"/>
        </w:rPr>
        <w:sectPr>
          <w:headerReference w:type="default" r:id="rId5"/>
          <w:footerReference w:type="default" r:id="rId6"/>
          <w:type w:val="continuous"/>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tabs>
          <w:tab w:pos="4495" w:val="left" w:leader="none"/>
        </w:tabs>
        <w:spacing w:before="98"/>
        <w:ind w:right="410"/>
        <w:jc w:val="right"/>
      </w:pPr>
      <w:r>
        <w:rPr/>
        <w:t>德宏州广播电视局</w:t>
        <w:tab/>
      </w:r>
      <w:r>
        <w:rPr>
          <w:spacing w:val="-1"/>
        </w:rPr>
        <w:t>德宏</w:t>
      </w:r>
      <w:r>
        <w:rPr/>
        <w:t>州气象局</w:t>
      </w:r>
    </w:p>
    <w:p>
      <w:pPr>
        <w:pStyle w:val="BodyText"/>
        <w:rPr>
          <w:sz w:val="30"/>
        </w:rPr>
      </w:pPr>
    </w:p>
    <w:p>
      <w:pPr>
        <w:pStyle w:val="BodyText"/>
        <w:rPr>
          <w:sz w:val="30"/>
        </w:rPr>
      </w:pPr>
    </w:p>
    <w:p>
      <w:pPr>
        <w:pStyle w:val="BodyText"/>
        <w:rPr>
          <w:sz w:val="30"/>
        </w:rPr>
      </w:pPr>
    </w:p>
    <w:p>
      <w:pPr>
        <w:pStyle w:val="BodyText"/>
        <w:spacing w:before="3"/>
        <w:rPr>
          <w:sz w:val="23"/>
        </w:rPr>
      </w:pPr>
    </w:p>
    <w:p>
      <w:pPr>
        <w:pStyle w:val="BodyText"/>
        <w:ind w:right="413"/>
        <w:jc w:val="right"/>
      </w:pPr>
      <w:r>
        <w:rPr/>
        <w:t>2024</w:t>
      </w:r>
      <w:r>
        <w:rPr>
          <w:spacing w:val="-53"/>
        </w:rPr>
        <w:t> 年 </w:t>
      </w:r>
      <w:r>
        <w:rPr/>
        <w:t>3</w:t>
      </w:r>
      <w:r>
        <w:rPr>
          <w:spacing w:val="-52"/>
        </w:rPr>
        <w:t> 月 </w:t>
      </w:r>
      <w:r>
        <w:rPr/>
        <w:t>27</w:t>
      </w:r>
      <w:r>
        <w:rPr>
          <w:spacing w:val="-40"/>
        </w:rPr>
        <w:t> 日</w:t>
      </w:r>
    </w:p>
    <w:p>
      <w:pPr>
        <w:pStyle w:val="BodyText"/>
        <w:spacing w:before="1"/>
        <w:rPr>
          <w:sz w:val="41"/>
        </w:rPr>
      </w:pPr>
    </w:p>
    <w:p>
      <w:pPr>
        <w:pStyle w:val="BodyText"/>
        <w:ind w:left="728"/>
      </w:pPr>
      <w:r>
        <w:rPr/>
        <w:t>（此件公开发布）</w:t>
      </w:r>
    </w:p>
    <w:p>
      <w:pPr>
        <w:pStyle w:val="BodyText"/>
        <w:rPr>
          <w:sz w:val="30"/>
        </w:rPr>
      </w:pPr>
    </w:p>
    <w:p>
      <w:pPr>
        <w:pStyle w:val="BodyText"/>
        <w:rPr>
          <w:sz w:val="30"/>
        </w:rPr>
      </w:pPr>
    </w:p>
    <w:p>
      <w:pPr>
        <w:pStyle w:val="BodyText"/>
        <w:rPr>
          <w:sz w:val="30"/>
        </w:rPr>
      </w:pPr>
    </w:p>
    <w:p>
      <w:pPr>
        <w:pStyle w:val="BodyText"/>
        <w:spacing w:before="3"/>
        <w:rPr>
          <w:sz w:val="23"/>
        </w:rPr>
      </w:pPr>
    </w:p>
    <w:p>
      <w:pPr>
        <w:pStyle w:val="Heading1"/>
        <w:tabs>
          <w:tab w:pos="4992" w:val="left" w:leader="none"/>
          <w:tab w:pos="5616" w:val="left" w:leader="none"/>
        </w:tabs>
        <w:spacing w:line="559" w:lineRule="auto"/>
        <w:ind w:left="3749" w:right="2503" w:hanging="934"/>
        <w:jc w:val="left"/>
      </w:pPr>
      <w:r>
        <w:rPr/>
        <w:t>德宏州应急广播管理暂行办法第一章</w:t>
        <w:tab/>
        <w:t>总</w:t>
        <w:tab/>
        <w:t>则</w:t>
      </w:r>
    </w:p>
    <w:p>
      <w:pPr>
        <w:pStyle w:val="BodyText"/>
        <w:spacing w:line="376" w:lineRule="auto"/>
        <w:ind w:left="106" w:right="410" w:firstLine="621"/>
        <w:jc w:val="both"/>
      </w:pPr>
      <w:r>
        <w:rPr>
          <w:b/>
          <w:spacing w:val="35"/>
        </w:rPr>
        <w:t>第一条 </w:t>
      </w:r>
      <w:r>
        <w:rPr>
          <w:spacing w:val="-11"/>
        </w:rPr>
        <w:t>为切实加强全州应急广播管理，提高应急广播服务质</w:t>
      </w:r>
      <w:r>
        <w:rPr>
          <w:spacing w:val="-15"/>
        </w:rPr>
        <w:t>量和水平，根据《中华人民共和国公共文化服务保障法》《中华人</w:t>
      </w:r>
      <w:r>
        <w:rPr>
          <w:spacing w:val="-19"/>
        </w:rPr>
        <w:t>民共和国突发事件应对法》《广播电视管理条例》《应急广播管理</w:t>
      </w:r>
      <w:r>
        <w:rPr>
          <w:spacing w:val="-16"/>
        </w:rPr>
        <w:t>暂行办法》《云南省公共文化服务保障条例》《云南省人民政府办</w:t>
      </w:r>
      <w:r>
        <w:rPr>
          <w:spacing w:val="-22"/>
        </w:rPr>
        <w:t>公厅关于加快推进全省应急广播体系建设的意见》《云南省应急广</w:t>
      </w:r>
      <w:r>
        <w:rPr>
          <w:spacing w:val="-19"/>
        </w:rPr>
        <w:t>播管理暂行办法》等法规规章和有关规定，结合德宏州实际制定本办法。</w:t>
      </w:r>
    </w:p>
    <w:p>
      <w:pPr>
        <w:pStyle w:val="BodyText"/>
        <w:spacing w:line="620" w:lineRule="atLeast" w:before="78"/>
        <w:ind w:left="106" w:right="410" w:firstLine="621"/>
        <w:jc w:val="both"/>
      </w:pPr>
      <w:r>
        <w:rPr>
          <w:b/>
          <w:spacing w:val="35"/>
        </w:rPr>
        <w:t>第二条 </w:t>
      </w:r>
      <w:r>
        <w:rPr>
          <w:spacing w:val="-9"/>
        </w:rPr>
        <w:t>本办法所称应急广播是指利用广播电视、网络视听等</w:t>
      </w:r>
      <w:r>
        <w:rPr>
          <w:spacing w:val="-16"/>
        </w:rPr>
        <w:t>信息传送渠道，能够面向公众或特定区域、特定人群发布应急信息</w:t>
      </w:r>
    </w:p>
    <w:p>
      <w:pPr>
        <w:spacing w:before="97"/>
        <w:ind w:left="111" w:right="0" w:firstLine="0"/>
        <w:jc w:val="left"/>
        <w:rPr>
          <w:rFonts w:ascii="宋体"/>
          <w:sz w:val="28"/>
        </w:rPr>
      </w:pPr>
      <w:r>
        <w:rPr>
          <w:rFonts w:ascii="宋体"/>
          <w:sz w:val="28"/>
        </w:rPr>
        <w:t>- 2 -</w:t>
      </w:r>
    </w:p>
    <w:p>
      <w:pPr>
        <w:spacing w:after="0"/>
        <w:jc w:val="lef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76" w:lineRule="auto" w:before="98"/>
        <w:ind w:left="106" w:right="413"/>
      </w:pPr>
      <w:r>
        <w:rPr>
          <w:spacing w:val="-10"/>
        </w:rPr>
        <w:t>的传送播出系统。全州行政区域内应急广播规划、建设、运行、维护、管理及其相关活动，适用本办法。</w:t>
      </w:r>
    </w:p>
    <w:p>
      <w:pPr>
        <w:pStyle w:val="BodyText"/>
        <w:spacing w:before="6"/>
        <w:rPr>
          <w:sz w:val="23"/>
        </w:rPr>
      </w:pPr>
    </w:p>
    <w:p>
      <w:pPr>
        <w:pStyle w:val="BodyText"/>
        <w:spacing w:line="376" w:lineRule="auto"/>
        <w:ind w:left="106" w:right="257" w:firstLine="621"/>
        <w:jc w:val="both"/>
      </w:pPr>
      <w:r>
        <w:rPr>
          <w:b/>
          <w:spacing w:val="35"/>
        </w:rPr>
        <w:t>第三条 </w:t>
      </w:r>
      <w:r>
        <w:rPr>
          <w:spacing w:val="-10"/>
        </w:rPr>
        <w:t>应急广播坚持服务政策宣传、服务应急管理、服务社</w:t>
      </w:r>
      <w:r>
        <w:rPr>
          <w:spacing w:val="-14"/>
        </w:rPr>
        <w:t>会治理、服务基层群众的宗旨，遵循统筹规划、统一标准、分级负</w:t>
      </w:r>
      <w:r>
        <w:rPr>
          <w:spacing w:val="-19"/>
        </w:rPr>
        <w:t>责、上下贯通、综合覆盖、安全可靠、因地制宜、精准高效的原则。</w:t>
      </w:r>
    </w:p>
    <w:p>
      <w:pPr>
        <w:pStyle w:val="BodyText"/>
        <w:spacing w:before="6"/>
        <w:rPr>
          <w:sz w:val="23"/>
        </w:rPr>
      </w:pPr>
    </w:p>
    <w:p>
      <w:pPr>
        <w:pStyle w:val="BodyText"/>
        <w:spacing w:line="376" w:lineRule="auto" w:before="1"/>
        <w:ind w:left="106" w:right="101" w:firstLine="621"/>
      </w:pPr>
      <w:r>
        <w:rPr>
          <w:spacing w:val="-7"/>
        </w:rPr>
        <w:t>应急广播按照国家基本公共服务标准和地方实施标准，建立健 </w:t>
      </w:r>
      <w:r>
        <w:rPr>
          <w:spacing w:val="-16"/>
        </w:rPr>
        <w:t>全长效系统建设和运行保障机制，有效发挥应急广播“最后一公里” 传播优势，提升应急广播发布的科学性、精准性、有效性，推动构 </w:t>
      </w:r>
      <w:r>
        <w:rPr>
          <w:spacing w:val="-20"/>
        </w:rPr>
        <w:t>建现代化的应急广播公共服务体系，面向广大人民群众提供应急广 播公共服务。</w:t>
      </w:r>
    </w:p>
    <w:p>
      <w:pPr>
        <w:pStyle w:val="BodyText"/>
        <w:spacing w:before="7"/>
        <w:rPr>
          <w:sz w:val="23"/>
        </w:rPr>
      </w:pPr>
    </w:p>
    <w:p>
      <w:pPr>
        <w:pStyle w:val="BodyText"/>
        <w:spacing w:line="376" w:lineRule="auto"/>
        <w:ind w:left="106" w:right="410" w:firstLine="621"/>
        <w:jc w:val="both"/>
      </w:pPr>
      <w:r>
        <w:rPr>
          <w:spacing w:val="-13"/>
        </w:rPr>
        <w:t>严格禁止一切单位、组织和个人利用应急广播从事违反国家法</w:t>
      </w:r>
      <w:r>
        <w:rPr>
          <w:spacing w:val="-15"/>
        </w:rPr>
        <w:t>律法规、危害国家安全、破坏社会稳定和民族团结、侵犯公共利益和公民权益，以及与该设施用途不相适应的活动。</w:t>
      </w:r>
    </w:p>
    <w:p>
      <w:pPr>
        <w:pStyle w:val="BodyText"/>
        <w:rPr>
          <w:sz w:val="30"/>
        </w:rPr>
      </w:pPr>
    </w:p>
    <w:p>
      <w:pPr>
        <w:pStyle w:val="BodyText"/>
        <w:rPr>
          <w:sz w:val="30"/>
        </w:rPr>
      </w:pPr>
    </w:p>
    <w:p>
      <w:pPr>
        <w:pStyle w:val="BodyText"/>
        <w:spacing w:before="8"/>
        <w:rPr>
          <w:sz w:val="35"/>
        </w:rPr>
      </w:pPr>
    </w:p>
    <w:p>
      <w:pPr>
        <w:pStyle w:val="Heading1"/>
        <w:tabs>
          <w:tab w:pos="1551" w:val="left" w:leader="none"/>
        </w:tabs>
      </w:pPr>
      <w:r>
        <w:rPr/>
        <w:t>第二章</w:t>
        <w:tab/>
        <w:t>责任划分</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1"/>
        </w:rPr>
      </w:pPr>
    </w:p>
    <w:p>
      <w:pPr>
        <w:spacing w:before="61"/>
        <w:ind w:left="0" w:right="417" w:firstLine="0"/>
        <w:jc w:val="right"/>
        <w:rPr>
          <w:rFonts w:ascii="宋体"/>
          <w:sz w:val="28"/>
        </w:rPr>
      </w:pPr>
      <w:r>
        <w:rPr>
          <w:rFonts w:ascii="宋体"/>
          <w:sz w:val="28"/>
        </w:rPr>
        <w:t>- 3 -</w:t>
      </w:r>
    </w:p>
    <w:p>
      <w:pPr>
        <w:spacing w:after="0"/>
        <w:jc w:val="righ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tabs>
          <w:tab w:pos="1971" w:val="left" w:leader="none"/>
        </w:tabs>
        <w:spacing w:line="376" w:lineRule="auto" w:before="98"/>
        <w:ind w:left="106" w:right="103" w:firstLine="621"/>
      </w:pPr>
      <w:r>
        <w:rPr>
          <w:b/>
        </w:rPr>
        <w:t>第四条</w:t>
        <w:tab/>
      </w:r>
      <w:r>
        <w:rPr/>
        <w:t>州</w:t>
      </w:r>
      <w:r>
        <w:rPr>
          <w:spacing w:val="-51"/>
        </w:rPr>
        <w:t>、</w:t>
      </w:r>
      <w:r>
        <w:rPr>
          <w:spacing w:val="-49"/>
        </w:rPr>
        <w:t>县</w:t>
      </w:r>
      <w:r>
        <w:rPr/>
        <w:t>（市</w:t>
      </w:r>
      <w:r>
        <w:rPr>
          <w:spacing w:val="-49"/>
        </w:rPr>
        <w:t>）</w:t>
      </w:r>
      <w:r>
        <w:rPr/>
        <w:t>广播电视行政部门负责制定和调整本地 应急广播体系建设规划</w:t>
      </w:r>
      <w:r>
        <w:rPr>
          <w:spacing w:val="-73"/>
        </w:rPr>
        <w:t>，</w:t>
      </w:r>
      <w:r>
        <w:rPr/>
        <w:t>为本级应急广播建设</w:t>
      </w:r>
      <w:r>
        <w:rPr>
          <w:spacing w:val="-73"/>
        </w:rPr>
        <w:t>、</w:t>
      </w:r>
      <w:r>
        <w:rPr/>
        <w:t>运行和管理牵头单 位</w:t>
      </w:r>
      <w:r>
        <w:rPr>
          <w:spacing w:val="-73"/>
        </w:rPr>
        <w:t>。</w:t>
      </w:r>
      <w:r>
        <w:rPr/>
        <w:t>建立本地应急广播调度控制平台和效果监测评估体系</w:t>
      </w:r>
      <w:r>
        <w:rPr>
          <w:spacing w:val="-73"/>
        </w:rPr>
        <w:t>，</w:t>
      </w:r>
      <w:r>
        <w:rPr/>
        <w:t>建设应 急广播传输覆盖网和应急广播终端</w:t>
      </w:r>
      <w:r>
        <w:rPr>
          <w:spacing w:val="-51"/>
        </w:rPr>
        <w:t>；</w:t>
      </w:r>
      <w:r>
        <w:rPr/>
        <w:t>负责推动应急</w:t>
      </w:r>
      <w:r>
        <w:rPr>
          <w:spacing w:val="-46"/>
        </w:rPr>
        <w:t>、</w:t>
      </w:r>
      <w:r>
        <w:rPr/>
        <w:t>气象</w:t>
      </w:r>
      <w:r>
        <w:rPr>
          <w:spacing w:val="-49"/>
        </w:rPr>
        <w:t>、</w:t>
      </w:r>
      <w:r>
        <w:rPr/>
        <w:t>地震等 突发事件预警信息发布系统与应急广播系统对接</w:t>
      </w:r>
      <w:r>
        <w:rPr>
          <w:spacing w:val="-147"/>
        </w:rPr>
        <w:t>，</w:t>
      </w:r>
      <w:r>
        <w:rPr/>
        <w:t>完善应急信息互 通共享机制</w:t>
      </w:r>
      <w:r>
        <w:rPr>
          <w:spacing w:val="-49"/>
        </w:rPr>
        <w:t>，</w:t>
      </w:r>
      <w:r>
        <w:rPr/>
        <w:t>畅通信息发布渠道</w:t>
      </w:r>
      <w:r>
        <w:rPr>
          <w:spacing w:val="-49"/>
        </w:rPr>
        <w:t>，</w:t>
      </w:r>
      <w:r>
        <w:rPr/>
        <w:t>及时播出有关应急信息</w:t>
      </w:r>
      <w:r>
        <w:rPr>
          <w:spacing w:val="-49"/>
        </w:rPr>
        <w:t>；</w:t>
      </w:r>
      <w:r>
        <w:rPr/>
        <w:t>在本级 宣传部门的指导下</w:t>
      </w:r>
      <w:r>
        <w:rPr>
          <w:spacing w:val="-147"/>
        </w:rPr>
        <w:t>，</w:t>
      </w:r>
      <w:r>
        <w:rPr/>
        <w:t>会同有关单位制定应急广播日常宣传管理措施， 统筹和指导本辖区应急广播内容建设和日常宣传</w:t>
      </w:r>
      <w:r>
        <w:rPr>
          <w:spacing w:val="-147"/>
        </w:rPr>
        <w:t>，</w:t>
      </w:r>
      <w:r>
        <w:rPr/>
        <w:t>并监督管理播出 情况</w:t>
      </w:r>
      <w:r>
        <w:rPr>
          <w:spacing w:val="-39"/>
        </w:rPr>
        <w:t>。</w:t>
      </w:r>
      <w:r>
        <w:rPr/>
        <w:t>州广电局负责管理和使用州级应急广播</w:t>
      </w:r>
      <w:r>
        <w:rPr>
          <w:spacing w:val="-37"/>
        </w:rPr>
        <w:t>，县</w:t>
      </w:r>
      <w:r>
        <w:rPr/>
        <w:t>（市</w:t>
      </w:r>
      <w:r>
        <w:rPr>
          <w:spacing w:val="-37"/>
        </w:rPr>
        <w:t>）</w:t>
      </w:r>
      <w:r>
        <w:rPr/>
        <w:t>广电局统 筹管理和使用县（市）级应急广播。</w:t>
      </w:r>
    </w:p>
    <w:p>
      <w:pPr>
        <w:pStyle w:val="BodyText"/>
        <w:spacing w:before="9"/>
        <w:rPr>
          <w:sz w:val="23"/>
        </w:rPr>
      </w:pPr>
    </w:p>
    <w:p>
      <w:pPr>
        <w:pStyle w:val="BodyText"/>
        <w:tabs>
          <w:tab w:pos="1971" w:val="left" w:leader="none"/>
        </w:tabs>
        <w:spacing w:line="376" w:lineRule="auto"/>
        <w:ind w:left="106" w:right="103" w:firstLine="621"/>
      </w:pPr>
      <w:r>
        <w:rPr>
          <w:b/>
        </w:rPr>
        <w:t>第五条</w:t>
        <w:tab/>
      </w:r>
      <w:r>
        <w:rPr/>
        <w:t>州融媒体中心建立应急广播信息资源库</w:t>
      </w:r>
      <w:r>
        <w:rPr>
          <w:spacing w:val="-150"/>
        </w:rPr>
        <w:t>，</w:t>
      </w:r>
      <w:r>
        <w:rPr/>
        <w:t>信息由州融 媒体中心制作完成后报州委宣传部</w:t>
      </w:r>
      <w:r>
        <w:rPr>
          <w:spacing w:val="-147"/>
        </w:rPr>
        <w:t>，</w:t>
      </w:r>
      <w:r>
        <w:rPr/>
        <w:t>州委宣传部审核后录入资源库， 提供州</w:t>
      </w:r>
      <w:r>
        <w:rPr>
          <w:spacing w:val="-27"/>
        </w:rPr>
        <w:t>、</w:t>
      </w:r>
      <w:r>
        <w:rPr>
          <w:spacing w:val="-22"/>
        </w:rPr>
        <w:t>县</w:t>
      </w:r>
      <w:r>
        <w:rPr/>
        <w:t>（市</w:t>
      </w:r>
      <w:r>
        <w:rPr>
          <w:spacing w:val="-25"/>
        </w:rPr>
        <w:t>）、</w:t>
      </w:r>
      <w:r>
        <w:rPr/>
        <w:t>乡</w:t>
      </w:r>
      <w:r>
        <w:rPr>
          <w:spacing w:val="-22"/>
        </w:rPr>
        <w:t>、</w:t>
      </w:r>
      <w:r>
        <w:rPr/>
        <w:t>村各级平台使用</w:t>
      </w:r>
      <w:r>
        <w:rPr>
          <w:spacing w:val="-25"/>
        </w:rPr>
        <w:t>。</w:t>
      </w:r>
      <w:r>
        <w:rPr/>
        <w:t>并指导各级平台做好播 发内容的制作和传播。</w:t>
      </w:r>
    </w:p>
    <w:p>
      <w:pPr>
        <w:pStyle w:val="BodyText"/>
        <w:spacing w:before="7"/>
        <w:rPr>
          <w:sz w:val="23"/>
        </w:rPr>
      </w:pPr>
    </w:p>
    <w:p>
      <w:pPr>
        <w:pStyle w:val="BodyText"/>
        <w:spacing w:line="376" w:lineRule="auto"/>
        <w:ind w:left="106" w:right="103" w:firstLine="621"/>
      </w:pPr>
      <w:r>
        <w:rPr>
          <w:spacing w:val="-30"/>
        </w:rPr>
        <w:t>县</w:t>
      </w:r>
      <w:r>
        <w:rPr/>
        <w:t>（市</w:t>
      </w:r>
      <w:r>
        <w:rPr>
          <w:spacing w:val="-30"/>
        </w:rPr>
        <w:t>）</w:t>
      </w:r>
      <w:r>
        <w:rPr>
          <w:spacing w:val="-4"/>
        </w:rPr>
        <w:t>融媒体中心负责县</w:t>
      </w:r>
      <w:r>
        <w:rPr/>
        <w:t>（市</w:t>
      </w:r>
      <w:r>
        <w:rPr>
          <w:spacing w:val="-30"/>
        </w:rPr>
        <w:t>）</w:t>
      </w:r>
      <w:r>
        <w:rPr>
          <w:spacing w:val="-3"/>
        </w:rPr>
        <w:t>级应急广播播出使用，播发 </w:t>
      </w:r>
      <w:r>
        <w:rPr>
          <w:spacing w:val="-24"/>
        </w:rPr>
        <w:t>内容的制作和传播。负责定期上报运行情况和播出情况，协同县</w:t>
      </w:r>
      <w:r>
        <w:rPr/>
        <w:t>（市） 广电局做好应急广播管理。</w:t>
      </w:r>
    </w:p>
    <w:p>
      <w:pPr>
        <w:pStyle w:val="BodyText"/>
        <w:rPr>
          <w:sz w:val="20"/>
        </w:rPr>
      </w:pPr>
    </w:p>
    <w:p>
      <w:pPr>
        <w:pStyle w:val="BodyText"/>
        <w:rPr>
          <w:sz w:val="20"/>
        </w:rPr>
      </w:pPr>
    </w:p>
    <w:p>
      <w:pPr>
        <w:pStyle w:val="BodyText"/>
        <w:rPr>
          <w:sz w:val="20"/>
        </w:rPr>
      </w:pPr>
    </w:p>
    <w:p>
      <w:pPr>
        <w:pStyle w:val="BodyText"/>
        <w:spacing w:before="9"/>
        <w:rPr>
          <w:sz w:val="16"/>
        </w:rPr>
      </w:pPr>
    </w:p>
    <w:p>
      <w:pPr>
        <w:spacing w:before="62"/>
        <w:ind w:left="111" w:right="0" w:firstLine="0"/>
        <w:jc w:val="left"/>
        <w:rPr>
          <w:rFonts w:ascii="宋体"/>
          <w:sz w:val="28"/>
        </w:rPr>
      </w:pPr>
      <w:r>
        <w:rPr>
          <w:rFonts w:ascii="宋体"/>
          <w:sz w:val="28"/>
        </w:rPr>
        <w:t>- 4 -</w:t>
      </w:r>
    </w:p>
    <w:p>
      <w:pPr>
        <w:spacing w:after="0"/>
        <w:jc w:val="lef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76" w:lineRule="auto" w:before="98"/>
        <w:ind w:left="106" w:right="410" w:firstLine="621"/>
        <w:jc w:val="both"/>
      </w:pPr>
      <w:r>
        <w:rPr>
          <w:spacing w:val="-49"/>
        </w:rPr>
        <w:t>县</w:t>
      </w:r>
      <w:r>
        <w:rPr>
          <w:spacing w:val="-3"/>
        </w:rPr>
        <w:t>（</w:t>
      </w:r>
      <w:r>
        <w:rPr/>
        <w:t>市</w:t>
      </w:r>
      <w:r>
        <w:rPr>
          <w:spacing w:val="-49"/>
        </w:rPr>
        <w:t>）</w:t>
      </w:r>
      <w:r>
        <w:rPr>
          <w:spacing w:val="-3"/>
        </w:rPr>
        <w:t>级以上人民政府或其指定的应急信息发布部门</w:t>
      </w:r>
      <w:r>
        <w:rPr/>
        <w:t>（含应</w:t>
      </w:r>
      <w:r>
        <w:rPr>
          <w:spacing w:val="-8"/>
        </w:rPr>
        <w:t>急管理、气象、地震、消防等部门</w:t>
      </w:r>
      <w:r>
        <w:rPr>
          <w:spacing w:val="-19"/>
        </w:rPr>
        <w:t>）</w:t>
      </w:r>
      <w:r>
        <w:rPr>
          <w:spacing w:val="-9"/>
        </w:rPr>
        <w:t>，负责配合州、县</w:t>
      </w:r>
      <w:r>
        <w:rPr/>
        <w:t>（市</w:t>
      </w:r>
      <w:r>
        <w:rPr>
          <w:spacing w:val="-20"/>
        </w:rPr>
        <w:t>）</w:t>
      </w:r>
      <w:r>
        <w:rPr/>
        <w:t>广播</w:t>
      </w:r>
      <w:r>
        <w:rPr>
          <w:spacing w:val="-6"/>
        </w:rPr>
        <w:t>电视行政部门做好应急广播和应急通信系统信息共享对接工作，负</w:t>
      </w:r>
      <w:r>
        <w:rPr>
          <w:spacing w:val="-14"/>
        </w:rPr>
        <w:t>责推动应急广播在应急管理领域的应用。负责推动突发事件预警信</w:t>
      </w:r>
      <w:r>
        <w:rPr>
          <w:spacing w:val="-19"/>
        </w:rPr>
        <w:t>息发布系统与应急广播系统对接，参与建立应急信息发布机制，规范信息内容和形式，做好信息管理。</w:t>
      </w:r>
    </w:p>
    <w:p>
      <w:pPr>
        <w:pStyle w:val="BodyText"/>
        <w:spacing w:before="7"/>
        <w:rPr>
          <w:sz w:val="23"/>
        </w:rPr>
      </w:pPr>
    </w:p>
    <w:p>
      <w:pPr>
        <w:pStyle w:val="BodyText"/>
        <w:spacing w:line="376" w:lineRule="auto" w:before="1"/>
        <w:ind w:left="106" w:right="413" w:firstLine="621"/>
      </w:pPr>
      <w:r>
        <w:rPr>
          <w:spacing w:val="-33"/>
        </w:rPr>
        <w:t>州、县</w:t>
      </w:r>
      <w:r>
        <w:rPr/>
        <w:t>（市</w:t>
      </w:r>
      <w:r>
        <w:rPr>
          <w:spacing w:val="-49"/>
        </w:rPr>
        <w:t>）</w:t>
      </w:r>
      <w:r>
        <w:rPr/>
        <w:t>有关行业日常宣传信息发布部门负责规范行业日常信息内容和形式，实行谁发布谁负责制并严格审核。</w:t>
      </w:r>
    </w:p>
    <w:p>
      <w:pPr>
        <w:pStyle w:val="BodyText"/>
        <w:spacing w:before="6"/>
        <w:rPr>
          <w:sz w:val="23"/>
        </w:rPr>
      </w:pPr>
    </w:p>
    <w:p>
      <w:pPr>
        <w:pStyle w:val="BodyText"/>
        <w:spacing w:line="376" w:lineRule="auto"/>
        <w:ind w:left="106" w:right="413" w:firstLine="621"/>
      </w:pPr>
      <w:r>
        <w:rPr>
          <w:spacing w:val="-25"/>
        </w:rPr>
        <w:t>乡</w:t>
      </w:r>
      <w:r>
        <w:rPr>
          <w:spacing w:val="-3"/>
        </w:rPr>
        <w:t>（</w:t>
      </w:r>
      <w:r>
        <w:rPr>
          <w:spacing w:val="-7"/>
        </w:rPr>
        <w:t>镇、街道</w:t>
      </w:r>
      <w:r>
        <w:rPr>
          <w:spacing w:val="-25"/>
        </w:rPr>
        <w:t>）</w:t>
      </w:r>
      <w:r>
        <w:rPr>
          <w:spacing w:val="-8"/>
        </w:rPr>
        <w:t>人民政府、行政村</w:t>
      </w:r>
      <w:r>
        <w:rPr/>
        <w:t>（社区</w:t>
      </w:r>
      <w:r>
        <w:rPr>
          <w:spacing w:val="-25"/>
        </w:rPr>
        <w:t>）</w:t>
      </w:r>
      <w:r>
        <w:rPr/>
        <w:t>负责辖区应急广播的管理和使用。</w:t>
      </w:r>
    </w:p>
    <w:p>
      <w:pPr>
        <w:pStyle w:val="BodyText"/>
        <w:rPr>
          <w:sz w:val="30"/>
        </w:rPr>
      </w:pPr>
    </w:p>
    <w:p>
      <w:pPr>
        <w:pStyle w:val="BodyText"/>
        <w:rPr>
          <w:sz w:val="30"/>
        </w:rPr>
      </w:pPr>
    </w:p>
    <w:p>
      <w:pPr>
        <w:pStyle w:val="BodyText"/>
        <w:spacing w:before="7"/>
        <w:rPr>
          <w:sz w:val="35"/>
        </w:rPr>
      </w:pPr>
    </w:p>
    <w:p>
      <w:pPr>
        <w:pStyle w:val="Heading1"/>
        <w:ind w:left="3749"/>
        <w:jc w:val="left"/>
      </w:pPr>
      <w:r>
        <w:rPr/>
        <w:t>第三章技术管理</w:t>
      </w:r>
    </w:p>
    <w:p>
      <w:pPr>
        <w:pStyle w:val="BodyText"/>
        <w:rPr>
          <w:b/>
          <w:sz w:val="30"/>
        </w:rPr>
      </w:pPr>
    </w:p>
    <w:p>
      <w:pPr>
        <w:pStyle w:val="BodyText"/>
        <w:rPr>
          <w:b/>
          <w:sz w:val="30"/>
        </w:rPr>
      </w:pPr>
    </w:p>
    <w:p>
      <w:pPr>
        <w:pStyle w:val="BodyText"/>
        <w:rPr>
          <w:b/>
          <w:sz w:val="30"/>
        </w:rPr>
      </w:pPr>
    </w:p>
    <w:p>
      <w:pPr>
        <w:pStyle w:val="BodyText"/>
        <w:spacing w:before="3"/>
        <w:rPr>
          <w:b/>
          <w:sz w:val="23"/>
        </w:rPr>
      </w:pPr>
    </w:p>
    <w:p>
      <w:pPr>
        <w:pStyle w:val="BodyText"/>
        <w:tabs>
          <w:tab w:pos="1971" w:val="left" w:leader="none"/>
        </w:tabs>
        <w:spacing w:line="376" w:lineRule="auto"/>
        <w:ind w:left="106" w:right="257" w:firstLine="621"/>
      </w:pPr>
      <w:r>
        <w:rPr>
          <w:b/>
        </w:rPr>
        <w:t>第六条</w:t>
        <w:tab/>
      </w:r>
      <w:r>
        <w:rPr/>
        <w:t>应急广播系统由州</w:t>
      </w:r>
      <w:r>
        <w:rPr>
          <w:spacing w:val="-75"/>
        </w:rPr>
        <w:t>、县</w:t>
      </w:r>
      <w:r>
        <w:rPr>
          <w:spacing w:val="-3"/>
        </w:rPr>
        <w:t>（</w:t>
      </w:r>
      <w:r>
        <w:rPr/>
        <w:t>市</w:t>
      </w:r>
      <w:r>
        <w:rPr>
          <w:spacing w:val="-78"/>
        </w:rPr>
        <w:t>）</w:t>
      </w:r>
      <w:r>
        <w:rPr/>
        <w:t>应急广播平台</w:t>
      </w:r>
      <w:r>
        <w:rPr>
          <w:spacing w:val="-75"/>
        </w:rPr>
        <w:t>，</w:t>
      </w:r>
      <w:r>
        <w:rPr/>
        <w:t>乡镇级、行政村级前端</w:t>
      </w:r>
      <w:r>
        <w:rPr>
          <w:spacing w:val="-37"/>
        </w:rPr>
        <w:t>，</w:t>
      </w:r>
      <w:r>
        <w:rPr/>
        <w:t>大喇</w:t>
      </w:r>
      <w:r>
        <w:rPr>
          <w:spacing w:val="-37"/>
        </w:rPr>
        <w:t>叭</w:t>
      </w:r>
      <w:r>
        <w:rPr/>
        <w:t>（音柱</w:t>
      </w:r>
      <w:r>
        <w:rPr>
          <w:spacing w:val="-37"/>
        </w:rPr>
        <w:t>）</w:t>
      </w:r>
      <w:r>
        <w:rPr/>
        <w:t>终端等组成</w:t>
      </w:r>
      <w:r>
        <w:rPr>
          <w:spacing w:val="-37"/>
        </w:rPr>
        <w:t>。</w:t>
      </w:r>
      <w:r>
        <w:rPr/>
        <w:t>平台包括应急广播调度控制平台</w:t>
      </w:r>
      <w:r>
        <w:rPr>
          <w:spacing w:val="-37"/>
        </w:rPr>
        <w:t>、</w:t>
      </w:r>
      <w:r>
        <w:rPr/>
        <w:t>传输覆盖网</w:t>
      </w:r>
      <w:r>
        <w:rPr>
          <w:spacing w:val="-37"/>
        </w:rPr>
        <w:t>、</w:t>
      </w:r>
      <w:r>
        <w:rPr/>
        <w:t>快速传送通道</w:t>
      </w:r>
      <w:r>
        <w:rPr>
          <w:spacing w:val="-37"/>
        </w:rPr>
        <w:t>、</w:t>
      </w:r>
      <w:r>
        <w:rPr/>
        <w:t>应急广播终端</w:t>
      </w:r>
      <w:r>
        <w:rPr>
          <w:spacing w:val="-37"/>
        </w:rPr>
        <w:t>、</w:t>
      </w:r>
      <w:r>
        <w:rPr/>
        <w:t>效果监</w:t>
      </w:r>
    </w:p>
    <w:p>
      <w:pPr>
        <w:pStyle w:val="BodyText"/>
        <w:rPr>
          <w:sz w:val="20"/>
        </w:rPr>
      </w:pPr>
    </w:p>
    <w:p>
      <w:pPr>
        <w:spacing w:before="212"/>
        <w:ind w:left="0" w:right="417" w:firstLine="0"/>
        <w:jc w:val="right"/>
        <w:rPr>
          <w:rFonts w:ascii="宋体"/>
          <w:sz w:val="28"/>
        </w:rPr>
      </w:pPr>
      <w:r>
        <w:rPr>
          <w:rFonts w:ascii="宋体"/>
          <w:sz w:val="28"/>
        </w:rPr>
        <w:t>- 5 -</w:t>
      </w:r>
    </w:p>
    <w:p>
      <w:pPr>
        <w:spacing w:after="0"/>
        <w:jc w:val="righ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76" w:lineRule="auto" w:before="98"/>
        <w:ind w:left="106" w:right="413"/>
      </w:pPr>
      <w:r>
        <w:rPr>
          <w:spacing w:val="-13"/>
        </w:rPr>
        <w:t>测评估系统、机动应急广播系统等功能模块等。各功能模块须按照国家和云南省明确的标准规范进行建设和运维。</w:t>
      </w:r>
    </w:p>
    <w:p>
      <w:pPr>
        <w:pStyle w:val="BodyText"/>
        <w:spacing w:before="6"/>
        <w:rPr>
          <w:sz w:val="23"/>
        </w:rPr>
      </w:pPr>
    </w:p>
    <w:p>
      <w:pPr>
        <w:pStyle w:val="BodyText"/>
        <w:spacing w:line="376" w:lineRule="auto"/>
        <w:ind w:left="106" w:right="410" w:firstLine="621"/>
        <w:jc w:val="both"/>
      </w:pPr>
      <w:r>
        <w:rPr>
          <w:spacing w:val="-10"/>
        </w:rPr>
        <w:t>应急广播系统应当符合国家、行业相关技术规范、相关管理规</w:t>
      </w:r>
      <w:r>
        <w:rPr>
          <w:spacing w:val="-13"/>
        </w:rPr>
        <w:t>定。使用依法取得广播电视设备器材入网认定的设备、器材和软件</w:t>
      </w:r>
      <w:r>
        <w:rPr>
          <w:spacing w:val="-14"/>
        </w:rPr>
        <w:t>等，提高设备运行的可靠性。针对应急广播系统特点，采取相应的</w:t>
      </w:r>
      <w:r>
        <w:rPr>
          <w:spacing w:val="-16"/>
        </w:rPr>
        <w:t>防范干扰、插播等恶意破坏的技术措施。各级应急广播平台应当预</w:t>
      </w:r>
      <w:r>
        <w:rPr>
          <w:spacing w:val="-15"/>
        </w:rPr>
        <w:t>留接口，满足广播电视监管机构的监测监管需求及相关信息系统对接。</w:t>
      </w:r>
    </w:p>
    <w:p>
      <w:pPr>
        <w:pStyle w:val="BodyText"/>
        <w:spacing w:before="8"/>
        <w:rPr>
          <w:sz w:val="23"/>
        </w:rPr>
      </w:pPr>
    </w:p>
    <w:p>
      <w:pPr>
        <w:pStyle w:val="BodyText"/>
        <w:spacing w:line="376" w:lineRule="auto"/>
        <w:ind w:left="106" w:right="410" w:firstLine="621"/>
        <w:jc w:val="both"/>
      </w:pPr>
      <w:r>
        <w:rPr>
          <w:spacing w:val="-8"/>
        </w:rPr>
        <w:t>应急广播系统应当采取安全技术措施，建立安全保障体系，确</w:t>
      </w:r>
      <w:r>
        <w:rPr>
          <w:spacing w:val="-15"/>
        </w:rPr>
        <w:t>保播出安全、网络安全、设施安全、信息安全。按规定要求做好系</w:t>
      </w:r>
      <w:r>
        <w:rPr>
          <w:spacing w:val="-16"/>
        </w:rPr>
        <w:t>统功能评估，系统网络安全二级等保测评。采取录音、录像或保存</w:t>
      </w:r>
      <w:r>
        <w:rPr>
          <w:spacing w:val="-22"/>
        </w:rPr>
        <w:t>技术监测信息等方式对播出的质量和效果进行记录，异态信息应当</w:t>
      </w:r>
      <w:r>
        <w:rPr>
          <w:spacing w:val="-41"/>
        </w:rPr>
        <w:t>保存 </w:t>
      </w:r>
      <w:r>
        <w:rPr/>
        <w:t>1</w:t>
      </w:r>
      <w:r>
        <w:rPr>
          <w:spacing w:val="-17"/>
        </w:rPr>
        <w:t> 年以上。</w:t>
      </w:r>
    </w:p>
    <w:p>
      <w:pPr>
        <w:pStyle w:val="BodyText"/>
        <w:spacing w:before="7"/>
        <w:rPr>
          <w:sz w:val="23"/>
        </w:rPr>
      </w:pPr>
    </w:p>
    <w:p>
      <w:pPr>
        <w:pStyle w:val="BodyText"/>
        <w:spacing w:line="376" w:lineRule="auto"/>
        <w:ind w:left="106" w:right="410" w:firstLine="621"/>
        <w:jc w:val="both"/>
      </w:pPr>
      <w:r>
        <w:rPr>
          <w:b/>
          <w:spacing w:val="35"/>
        </w:rPr>
        <w:t>第七条 </w:t>
      </w:r>
      <w:r>
        <w:rPr>
          <w:spacing w:val="-34"/>
        </w:rPr>
        <w:t>州、县</w:t>
      </w:r>
      <w:r>
        <w:rPr/>
        <w:t>（市</w:t>
      </w:r>
      <w:r>
        <w:rPr>
          <w:spacing w:val="-49"/>
        </w:rPr>
        <w:t>）</w:t>
      </w:r>
      <w:r>
        <w:rPr/>
        <w:t>广播电视行政部门负责本级应急广播技术管理。</w:t>
      </w:r>
    </w:p>
    <w:p>
      <w:pPr>
        <w:pStyle w:val="BodyText"/>
        <w:rPr>
          <w:sz w:val="30"/>
        </w:rPr>
      </w:pPr>
    </w:p>
    <w:p>
      <w:pPr>
        <w:pStyle w:val="BodyText"/>
        <w:rPr>
          <w:sz w:val="30"/>
        </w:rPr>
      </w:pPr>
    </w:p>
    <w:p>
      <w:pPr>
        <w:pStyle w:val="BodyText"/>
        <w:spacing w:before="8"/>
        <w:rPr>
          <w:sz w:val="35"/>
        </w:rPr>
      </w:pPr>
    </w:p>
    <w:p>
      <w:pPr>
        <w:pStyle w:val="Heading1"/>
        <w:tabs>
          <w:tab w:pos="1551" w:val="left" w:leader="none"/>
        </w:tabs>
      </w:pPr>
      <w:r>
        <w:rPr/>
        <w:t>第四章</w:t>
        <w:tab/>
        <w:t>播出管理</w:t>
      </w:r>
    </w:p>
    <w:p>
      <w:pPr>
        <w:pStyle w:val="BodyText"/>
        <w:rPr>
          <w:b/>
          <w:sz w:val="24"/>
        </w:rPr>
      </w:pPr>
    </w:p>
    <w:p>
      <w:pPr>
        <w:spacing w:before="62"/>
        <w:ind w:left="111" w:right="0" w:firstLine="0"/>
        <w:jc w:val="left"/>
        <w:rPr>
          <w:rFonts w:ascii="宋体"/>
          <w:sz w:val="28"/>
        </w:rPr>
      </w:pPr>
      <w:r>
        <w:rPr>
          <w:rFonts w:ascii="宋体"/>
          <w:sz w:val="28"/>
        </w:rPr>
        <w:t>- 6 -</w:t>
      </w:r>
    </w:p>
    <w:p>
      <w:pPr>
        <w:spacing w:after="0"/>
        <w:jc w:val="lef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4"/>
        <w:rPr>
          <w:rFonts w:ascii="宋体"/>
          <w:sz w:val="15"/>
        </w:rPr>
      </w:pPr>
    </w:p>
    <w:p>
      <w:pPr>
        <w:pStyle w:val="BodyText"/>
        <w:tabs>
          <w:tab w:pos="1971" w:val="left" w:leader="none"/>
        </w:tabs>
        <w:spacing w:before="57"/>
        <w:ind w:left="728"/>
      </w:pPr>
      <w:r>
        <w:rPr>
          <w:b/>
        </w:rPr>
        <w:t>第八条</w:t>
        <w:tab/>
      </w:r>
      <w:r>
        <w:rPr/>
        <w:t>应急广播播出的信息包括应急信息和日常信息。</w:t>
      </w:r>
    </w:p>
    <w:p>
      <w:pPr>
        <w:pStyle w:val="BodyText"/>
        <w:spacing w:before="1"/>
        <w:rPr>
          <w:sz w:val="41"/>
        </w:rPr>
      </w:pPr>
    </w:p>
    <w:p>
      <w:pPr>
        <w:pStyle w:val="BodyText"/>
        <w:spacing w:line="376" w:lineRule="auto"/>
        <w:ind w:left="106" w:right="413" w:firstLine="621"/>
        <w:jc w:val="both"/>
      </w:pPr>
      <w:r>
        <w:rPr>
          <w:spacing w:val="-11"/>
        </w:rPr>
        <w:t>应急信息主要包括：县</w:t>
      </w:r>
      <w:r>
        <w:rPr/>
        <w:t>（市</w:t>
      </w:r>
      <w:r>
        <w:rPr>
          <w:spacing w:val="-49"/>
        </w:rPr>
        <w:t>）</w:t>
      </w:r>
      <w:r>
        <w:rPr/>
        <w:t>级以上人民政府或其指定的应急</w:t>
      </w:r>
      <w:r>
        <w:rPr>
          <w:spacing w:val="-9"/>
        </w:rPr>
        <w:t>信息发布部门发布的应急信息，如事故灾害风险预警预报、地震预</w:t>
      </w:r>
      <w:r>
        <w:rPr>
          <w:spacing w:val="-13"/>
        </w:rPr>
        <w:t>警、气象预警预报、突发事件、防灾减灾救灾、人员转移安置、消防风险预警等应急信息。</w:t>
      </w:r>
    </w:p>
    <w:p>
      <w:pPr>
        <w:pStyle w:val="BodyText"/>
        <w:spacing w:before="7"/>
        <w:rPr>
          <w:sz w:val="23"/>
        </w:rPr>
      </w:pPr>
    </w:p>
    <w:p>
      <w:pPr>
        <w:pStyle w:val="BodyText"/>
        <w:spacing w:line="376" w:lineRule="auto"/>
        <w:ind w:left="106" w:right="257" w:firstLine="621"/>
      </w:pPr>
      <w:r>
        <w:rPr>
          <w:spacing w:val="-13"/>
        </w:rPr>
        <w:t>日常信息主要包括：经批准设立的广播电视播出机构制作的节</w:t>
      </w:r>
      <w:r>
        <w:rPr>
          <w:spacing w:val="-74"/>
        </w:rPr>
        <w:t>目；县</w:t>
      </w:r>
      <w:r>
        <w:rPr>
          <w:spacing w:val="-3"/>
        </w:rPr>
        <w:t>（</w:t>
      </w:r>
      <w:r>
        <w:rPr/>
        <w:t>市</w:t>
      </w:r>
      <w:r>
        <w:rPr>
          <w:spacing w:val="-102"/>
        </w:rPr>
        <w:t>）</w:t>
      </w:r>
      <w:r>
        <w:rPr>
          <w:spacing w:val="-16"/>
        </w:rPr>
        <w:t>级以上人民政府发布的政策信息、社会公告等；乡</w:t>
      </w:r>
      <w:r>
        <w:rPr/>
        <w:t>（镇、街道</w:t>
      </w:r>
      <w:r>
        <w:rPr>
          <w:spacing w:val="-27"/>
        </w:rPr>
        <w:t>）</w:t>
      </w:r>
      <w:r>
        <w:rPr>
          <w:spacing w:val="-13"/>
        </w:rPr>
        <w:t>、行政村</w:t>
      </w:r>
      <w:r>
        <w:rPr/>
        <w:t>（社区</w:t>
      </w:r>
      <w:r>
        <w:rPr>
          <w:spacing w:val="-22"/>
        </w:rPr>
        <w:t>）</w:t>
      </w:r>
      <w:r>
        <w:rPr>
          <w:spacing w:val="-7"/>
        </w:rPr>
        <w:t>、旅游景区、企业园区等基层管理部门或</w:t>
      </w:r>
      <w:r>
        <w:rPr>
          <w:spacing w:val="-13"/>
        </w:rPr>
        <w:t>基层社会治安管理部门发布的所辖区域的社会治理信息；经州、县</w:t>
      </w:r>
    </w:p>
    <w:p>
      <w:pPr>
        <w:pStyle w:val="BodyText"/>
        <w:spacing w:line="376" w:lineRule="auto" w:before="2"/>
        <w:ind w:left="106" w:right="266"/>
      </w:pPr>
      <w:r>
        <w:rPr/>
        <w:t>（市</w:t>
      </w:r>
      <w:r>
        <w:rPr>
          <w:spacing w:val="-39"/>
        </w:rPr>
        <w:t>）</w:t>
      </w:r>
      <w:r>
        <w:rPr>
          <w:spacing w:val="-9"/>
        </w:rPr>
        <w:t>党委宣传部或州、县</w:t>
      </w:r>
      <w:r>
        <w:rPr/>
        <w:t>（市</w:t>
      </w:r>
      <w:r>
        <w:rPr>
          <w:spacing w:val="-37"/>
        </w:rPr>
        <w:t>）</w:t>
      </w:r>
      <w:r>
        <w:rPr/>
        <w:t>广播电视行政部门安排的日常和</w:t>
      </w:r>
      <w:r>
        <w:rPr>
          <w:spacing w:val="-12"/>
        </w:rPr>
        <w:t>专项宣传内容；经县</w:t>
      </w:r>
      <w:r>
        <w:rPr/>
        <w:t>（市</w:t>
      </w:r>
      <w:r>
        <w:rPr>
          <w:spacing w:val="-49"/>
        </w:rPr>
        <w:t>）</w:t>
      </w:r>
      <w:r>
        <w:rPr/>
        <w:t>级以上人民政府安排的应向公众发布的其他信息；防灾减灾、安全生产和应急科普宣传，地质灾害防治、</w:t>
      </w:r>
      <w:r>
        <w:rPr>
          <w:spacing w:val="-12"/>
        </w:rPr>
        <w:t>水旱灾害宣传，地震、气象宣传，森林草原防火、病虫害防治、野</w:t>
      </w:r>
      <w:r>
        <w:rPr>
          <w:spacing w:val="-17"/>
        </w:rPr>
        <w:t>生动植物保护等宣传，公共安全、交通安全、消防安全宣传，公共</w:t>
      </w:r>
      <w:r>
        <w:rPr>
          <w:spacing w:val="-16"/>
        </w:rPr>
        <w:t>卫生安全、健康教育和防病治病知识普及宣传，食品安全宣传，普</w:t>
      </w:r>
      <w:r>
        <w:rPr>
          <w:spacing w:val="-14"/>
        </w:rPr>
        <w:t>法宣传，“三农”政策宣传，惠农惠民政策宣传及村务党务公开信</w:t>
      </w:r>
    </w:p>
    <w:p>
      <w:pPr>
        <w:pStyle w:val="BodyText"/>
        <w:rPr>
          <w:sz w:val="20"/>
        </w:rPr>
      </w:pPr>
    </w:p>
    <w:p>
      <w:pPr>
        <w:pStyle w:val="BodyText"/>
        <w:rPr>
          <w:sz w:val="20"/>
        </w:rPr>
      </w:pPr>
    </w:p>
    <w:p>
      <w:pPr>
        <w:spacing w:before="233"/>
        <w:ind w:left="0" w:right="417" w:firstLine="0"/>
        <w:jc w:val="right"/>
        <w:rPr>
          <w:rFonts w:ascii="宋体"/>
          <w:sz w:val="28"/>
        </w:rPr>
      </w:pPr>
      <w:r>
        <w:rPr>
          <w:rFonts w:ascii="宋体"/>
          <w:sz w:val="28"/>
        </w:rPr>
        <w:t>- 7 -</w:t>
      </w:r>
    </w:p>
    <w:p>
      <w:pPr>
        <w:spacing w:after="0"/>
        <w:jc w:val="righ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76" w:lineRule="auto" w:before="98"/>
        <w:ind w:left="106" w:right="413"/>
      </w:pPr>
      <w:r>
        <w:rPr>
          <w:spacing w:val="-14"/>
        </w:rPr>
        <w:t>息，路况信息、高速公路服务信息，文化和旅游信息等有关行业日常宣传信息。</w:t>
      </w:r>
    </w:p>
    <w:p>
      <w:pPr>
        <w:pStyle w:val="BodyText"/>
        <w:spacing w:before="6"/>
        <w:rPr>
          <w:sz w:val="23"/>
        </w:rPr>
      </w:pPr>
    </w:p>
    <w:p>
      <w:pPr>
        <w:pStyle w:val="BodyText"/>
        <w:tabs>
          <w:tab w:pos="1971" w:val="left" w:leader="none"/>
        </w:tabs>
        <w:spacing w:line="376" w:lineRule="auto"/>
        <w:ind w:left="106" w:right="410" w:firstLine="621"/>
      </w:pPr>
      <w:r>
        <w:rPr>
          <w:b/>
        </w:rPr>
        <w:t>第九条</w:t>
        <w:tab/>
      </w:r>
      <w:r>
        <w:rPr/>
        <w:t>按照“平时服务</w:t>
      </w:r>
      <w:r>
        <w:rPr>
          <w:spacing w:val="-51"/>
        </w:rPr>
        <w:t>、</w:t>
      </w:r>
      <w:r>
        <w:rPr/>
        <w:t>战时应急</w:t>
      </w:r>
      <w:r>
        <w:rPr>
          <w:spacing w:val="-51"/>
        </w:rPr>
        <w:t>、</w:t>
      </w:r>
      <w:r>
        <w:rPr/>
        <w:t>平战结合”的要求</w:t>
      </w:r>
      <w:r>
        <w:rPr>
          <w:spacing w:val="-51"/>
        </w:rPr>
        <w:t>，</w:t>
      </w:r>
      <w:r>
        <w:rPr/>
        <w:t>坚持“应急优先</w:t>
      </w:r>
      <w:r>
        <w:rPr>
          <w:spacing w:val="-49"/>
        </w:rPr>
        <w:t>、</w:t>
      </w:r>
      <w:r>
        <w:rPr/>
        <w:t>上级优先”原则</w:t>
      </w:r>
      <w:r>
        <w:rPr>
          <w:spacing w:val="-49"/>
        </w:rPr>
        <w:t>，</w:t>
      </w:r>
      <w:r>
        <w:rPr/>
        <w:t>在未播出应急信息的情况下</w:t>
      </w:r>
      <w:r>
        <w:rPr>
          <w:spacing w:val="-49"/>
        </w:rPr>
        <w:t>，</w:t>
      </w:r>
      <w:r>
        <w:rPr/>
        <w:t>应急广播系统应当用于播出符合有关规定的日常宣传和政务服务信息等公共服务</w:t>
      </w:r>
      <w:r>
        <w:rPr>
          <w:spacing w:val="-73"/>
        </w:rPr>
        <w:t>。</w:t>
      </w:r>
      <w:r>
        <w:rPr/>
        <w:t>应急广播播出的信息按照信息类别</w:t>
      </w:r>
      <w:r>
        <w:rPr>
          <w:spacing w:val="-70"/>
        </w:rPr>
        <w:t>、</w:t>
      </w:r>
      <w:r>
        <w:rPr/>
        <w:t>发布层级进行分类分级管理</w:t>
      </w:r>
      <w:r>
        <w:rPr>
          <w:spacing w:val="-73"/>
        </w:rPr>
        <w:t>，</w:t>
      </w:r>
      <w:r>
        <w:rPr/>
        <w:t>应急信息类优先于日常信息类播出</w:t>
      </w:r>
      <w:r>
        <w:rPr>
          <w:spacing w:val="-70"/>
        </w:rPr>
        <w:t>，</w:t>
      </w:r>
      <w:r>
        <w:rPr/>
        <w:t>信息分类相同的，优先播出上级下发的信息。</w:t>
      </w:r>
    </w:p>
    <w:p>
      <w:pPr>
        <w:pStyle w:val="BodyText"/>
        <w:spacing w:before="8"/>
        <w:rPr>
          <w:sz w:val="23"/>
        </w:rPr>
      </w:pPr>
    </w:p>
    <w:p>
      <w:pPr>
        <w:pStyle w:val="BodyText"/>
        <w:spacing w:line="376" w:lineRule="auto"/>
        <w:ind w:left="106" w:right="413" w:firstLine="621"/>
        <w:jc w:val="both"/>
      </w:pPr>
      <w:r>
        <w:rPr>
          <w:b/>
          <w:spacing w:val="35"/>
        </w:rPr>
        <w:t>第十条 </w:t>
      </w:r>
      <w:r>
        <w:rPr>
          <w:spacing w:val="-12"/>
        </w:rPr>
        <w:t>应急信息的播出，由县</w:t>
      </w:r>
      <w:r>
        <w:rPr/>
        <w:t>（市</w:t>
      </w:r>
      <w:r>
        <w:rPr>
          <w:spacing w:val="-49"/>
        </w:rPr>
        <w:t>）</w:t>
      </w:r>
      <w:r>
        <w:rPr/>
        <w:t>级以上人民政府或其指</w:t>
      </w:r>
      <w:r>
        <w:rPr>
          <w:spacing w:val="-7"/>
        </w:rPr>
        <w:t>定的应急信息发布部门根据相关要求对信息内容、发布范围等进行</w:t>
      </w:r>
      <w:r>
        <w:rPr>
          <w:spacing w:val="-14"/>
        </w:rPr>
        <w:t>审定，审定通过后，通过应急广播平台或适配对接系统按播出流程实现快速、精准播出。</w:t>
      </w:r>
    </w:p>
    <w:p>
      <w:pPr>
        <w:pStyle w:val="BodyText"/>
        <w:spacing w:before="7"/>
        <w:rPr>
          <w:sz w:val="23"/>
        </w:rPr>
      </w:pPr>
    </w:p>
    <w:p>
      <w:pPr>
        <w:pStyle w:val="BodyText"/>
        <w:spacing w:line="376" w:lineRule="auto"/>
        <w:ind w:left="106" w:right="103" w:firstLine="621"/>
      </w:pPr>
      <w:r>
        <w:rPr>
          <w:spacing w:val="-13"/>
        </w:rPr>
        <w:t>日常信息的播出，由本级广播电视行政部门或其授权部门或当 </w:t>
      </w:r>
      <w:r>
        <w:rPr>
          <w:spacing w:val="-16"/>
        </w:rPr>
        <w:t>地党委、政府授权部门负责管理。信息发布部门向本级日常信息播 </w:t>
      </w:r>
      <w:r>
        <w:rPr>
          <w:spacing w:val="-18"/>
        </w:rPr>
        <w:t>出管理部门提出申请，填写《应急广播日常信息播出审批单》，经 </w:t>
      </w:r>
      <w:r>
        <w:rPr>
          <w:spacing w:val="-15"/>
        </w:rPr>
        <w:t>批准后，由信息发布部门将信息内容上传至本级应急广播平台。当 </w:t>
      </w:r>
      <w:r>
        <w:rPr>
          <w:spacing w:val="-21"/>
        </w:rPr>
        <w:t>地应急广播平台管理部门负责对信息进行审核。审核通过后，按规 </w:t>
      </w:r>
      <w:r>
        <w:rPr>
          <w:spacing w:val="-13"/>
        </w:rPr>
        <w:t>定统筹安排播出。日常信息编辑制作严格执行三审制和重播重审制。</w:t>
      </w:r>
    </w:p>
    <w:p>
      <w:pPr>
        <w:spacing w:before="121"/>
        <w:ind w:left="111" w:right="0" w:firstLine="0"/>
        <w:jc w:val="left"/>
        <w:rPr>
          <w:rFonts w:ascii="宋体"/>
          <w:sz w:val="28"/>
        </w:rPr>
      </w:pPr>
      <w:r>
        <w:rPr>
          <w:rFonts w:ascii="宋体"/>
          <w:sz w:val="28"/>
        </w:rPr>
        <w:t>- 8 -</w:t>
      </w:r>
    </w:p>
    <w:p>
      <w:pPr>
        <w:spacing w:after="0"/>
        <w:jc w:val="lef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76" w:lineRule="auto" w:before="98"/>
        <w:ind w:left="106" w:right="410" w:firstLine="621"/>
        <w:jc w:val="both"/>
      </w:pPr>
      <w:r>
        <w:rPr>
          <w:b/>
          <w:spacing w:val="27"/>
        </w:rPr>
        <w:t>第十一条 </w:t>
      </w:r>
      <w:r>
        <w:rPr>
          <w:spacing w:val="-14"/>
        </w:rPr>
        <w:t>按照“谁播出、谁负责、谁使用、谁负责”的原则</w:t>
      </w:r>
      <w:r>
        <w:rPr>
          <w:spacing w:val="-22"/>
        </w:rPr>
        <w:t>分别承担。州、县</w:t>
      </w:r>
      <w:r>
        <w:rPr/>
        <w:t>（市</w:t>
      </w:r>
      <w:r>
        <w:rPr>
          <w:spacing w:val="-34"/>
        </w:rPr>
        <w:t>）</w:t>
      </w:r>
      <w:r>
        <w:rPr/>
        <w:t>广播电视行政部门负责监督管理本地区应</w:t>
      </w:r>
      <w:r>
        <w:rPr>
          <w:spacing w:val="-12"/>
        </w:rPr>
        <w:t>急广播的播出情况。应急广播管理机构负责对信息的调度控制、传</w:t>
      </w:r>
      <w:r>
        <w:rPr>
          <w:spacing w:val="-11"/>
        </w:rPr>
        <w:t>输、覆盖负责；信息发布部门对播出信息的内容负责，乡</w:t>
      </w:r>
      <w:r>
        <w:rPr/>
        <w:t>（</w:t>
      </w:r>
      <w:r>
        <w:rPr>
          <w:spacing w:val="-10"/>
        </w:rPr>
        <w:t>镇、街道</w:t>
      </w:r>
      <w:r>
        <w:rPr>
          <w:spacing w:val="-30"/>
        </w:rPr>
        <w:t>）</w:t>
      </w:r>
      <w:r>
        <w:rPr>
          <w:spacing w:val="-15"/>
        </w:rPr>
        <w:t>、行政村</w:t>
      </w:r>
      <w:r>
        <w:rPr/>
        <w:t>（社区</w:t>
      </w:r>
      <w:r>
        <w:rPr>
          <w:spacing w:val="-27"/>
        </w:rPr>
        <w:t>）</w:t>
      </w:r>
      <w:r>
        <w:rPr>
          <w:spacing w:val="-4"/>
        </w:rPr>
        <w:t>通过应急广播播出信息的，须对播出的信息负责，并做好信息播出审批材料存档。</w:t>
      </w:r>
    </w:p>
    <w:p>
      <w:pPr>
        <w:pStyle w:val="BodyText"/>
        <w:spacing w:before="7"/>
        <w:rPr>
          <w:sz w:val="23"/>
        </w:rPr>
      </w:pPr>
    </w:p>
    <w:p>
      <w:pPr>
        <w:pStyle w:val="BodyText"/>
        <w:spacing w:line="376" w:lineRule="auto" w:before="1"/>
        <w:ind w:left="106" w:right="410" w:firstLine="621"/>
        <w:jc w:val="both"/>
      </w:pPr>
      <w:r>
        <w:rPr>
          <w:b/>
        </w:rPr>
        <w:t>第十二条</w:t>
      </w:r>
      <w:r>
        <w:rPr>
          <w:spacing w:val="-8"/>
        </w:rPr>
        <w:t>应急广播播出的信息应遵守国家法律法规，使用文明</w:t>
      </w:r>
      <w:r>
        <w:rPr>
          <w:spacing w:val="-14"/>
        </w:rPr>
        <w:t>用语、通俗易懂，遵守社会主义道德规范和公序良俗，积极营造文</w:t>
      </w:r>
      <w:r>
        <w:rPr>
          <w:spacing w:val="-17"/>
        </w:rPr>
        <w:t>明健康的社会风尚。少数民族地区可结合实际，提供民族语言广播</w:t>
      </w:r>
      <w:r>
        <w:rPr>
          <w:spacing w:val="-15"/>
        </w:rPr>
        <w:t>服务。不得制作播出使用外国语言播音的节目内容。对违法违规或违反有关管理制度的应追究其责任。应急广播禁止播出以下内容:</w:t>
      </w:r>
    </w:p>
    <w:p>
      <w:pPr>
        <w:pStyle w:val="BodyText"/>
        <w:spacing w:before="7"/>
        <w:rPr>
          <w:sz w:val="23"/>
        </w:rPr>
      </w:pPr>
    </w:p>
    <w:p>
      <w:pPr>
        <w:pStyle w:val="BodyText"/>
        <w:ind w:left="728"/>
      </w:pPr>
      <w:r>
        <w:rPr/>
        <w:t>（一）危害国家的统一、主权和领土完整的；</w:t>
      </w:r>
    </w:p>
    <w:p>
      <w:pPr>
        <w:pStyle w:val="BodyText"/>
        <w:spacing w:before="1"/>
        <w:rPr>
          <w:sz w:val="41"/>
        </w:rPr>
      </w:pPr>
    </w:p>
    <w:p>
      <w:pPr>
        <w:pStyle w:val="BodyText"/>
        <w:spacing w:before="1"/>
        <w:ind w:left="728"/>
      </w:pPr>
      <w:r>
        <w:rPr/>
        <w:t>（二）危害国家的安全、荣誉和利益的；</w:t>
      </w:r>
    </w:p>
    <w:p>
      <w:pPr>
        <w:pStyle w:val="BodyText"/>
        <w:spacing w:before="1"/>
        <w:rPr>
          <w:sz w:val="41"/>
        </w:rPr>
      </w:pPr>
    </w:p>
    <w:p>
      <w:pPr>
        <w:pStyle w:val="BodyText"/>
        <w:ind w:left="728"/>
      </w:pPr>
      <w:r>
        <w:rPr/>
        <w:t>（三）煽动民族分裂，破坏民族团结的；</w:t>
      </w:r>
    </w:p>
    <w:p>
      <w:pPr>
        <w:pStyle w:val="BodyText"/>
        <w:spacing w:before="1"/>
        <w:rPr>
          <w:sz w:val="41"/>
        </w:rPr>
      </w:pPr>
    </w:p>
    <w:p>
      <w:pPr>
        <w:pStyle w:val="BodyText"/>
        <w:spacing w:before="1"/>
        <w:ind w:left="728"/>
      </w:pPr>
      <w:r>
        <w:rPr/>
        <w:t>（四）泄露国家秘密的；</w:t>
      </w:r>
    </w:p>
    <w:p>
      <w:pPr>
        <w:pStyle w:val="BodyText"/>
        <w:spacing w:before="1"/>
        <w:rPr>
          <w:sz w:val="41"/>
        </w:rPr>
      </w:pPr>
    </w:p>
    <w:p>
      <w:pPr>
        <w:pStyle w:val="BodyText"/>
        <w:ind w:left="728"/>
      </w:pPr>
      <w:r>
        <w:rPr/>
        <w:t>（五）诽谤、侮辱他人的；</w:t>
      </w:r>
    </w:p>
    <w:p>
      <w:pPr>
        <w:pStyle w:val="BodyText"/>
        <w:rPr>
          <w:sz w:val="20"/>
        </w:rPr>
      </w:pPr>
    </w:p>
    <w:p>
      <w:pPr>
        <w:pStyle w:val="BodyText"/>
        <w:spacing w:before="4"/>
        <w:rPr>
          <w:sz w:val="29"/>
        </w:rPr>
      </w:pPr>
    </w:p>
    <w:p>
      <w:pPr>
        <w:spacing w:before="62"/>
        <w:ind w:left="0" w:right="417" w:firstLine="0"/>
        <w:jc w:val="right"/>
        <w:rPr>
          <w:rFonts w:ascii="宋体"/>
          <w:sz w:val="28"/>
        </w:rPr>
      </w:pPr>
      <w:r>
        <w:rPr>
          <w:rFonts w:ascii="宋体"/>
          <w:sz w:val="28"/>
        </w:rPr>
        <w:t>- 9 -</w:t>
      </w:r>
    </w:p>
    <w:p>
      <w:pPr>
        <w:spacing w:after="0"/>
        <w:jc w:val="righ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before="98"/>
        <w:ind w:left="728"/>
      </w:pPr>
      <w:r>
        <w:rPr/>
        <w:t>（六）宣扬淫秽、迷信或者渲染暴力的；</w:t>
      </w:r>
    </w:p>
    <w:p>
      <w:pPr>
        <w:pStyle w:val="BodyText"/>
        <w:spacing w:before="1"/>
        <w:rPr>
          <w:sz w:val="41"/>
        </w:rPr>
      </w:pPr>
    </w:p>
    <w:p>
      <w:pPr>
        <w:pStyle w:val="BodyText"/>
        <w:ind w:left="728"/>
      </w:pPr>
      <w:r>
        <w:rPr/>
        <w:t>（七）商业广告；</w:t>
      </w:r>
    </w:p>
    <w:p>
      <w:pPr>
        <w:pStyle w:val="BodyText"/>
        <w:spacing w:before="2"/>
        <w:rPr>
          <w:sz w:val="41"/>
        </w:rPr>
      </w:pPr>
    </w:p>
    <w:p>
      <w:pPr>
        <w:pStyle w:val="BodyText"/>
        <w:ind w:left="728"/>
      </w:pPr>
      <w:r>
        <w:rPr/>
        <w:t>（八）法律、行政法规规定禁止的其他内容。</w:t>
      </w:r>
    </w:p>
    <w:p>
      <w:pPr>
        <w:pStyle w:val="BodyText"/>
        <w:spacing w:before="1"/>
        <w:rPr>
          <w:sz w:val="41"/>
        </w:rPr>
      </w:pPr>
    </w:p>
    <w:p>
      <w:pPr>
        <w:pStyle w:val="BodyText"/>
        <w:spacing w:line="376" w:lineRule="auto"/>
        <w:ind w:left="106" w:right="415" w:firstLine="931"/>
        <w:jc w:val="both"/>
      </w:pPr>
      <w:r>
        <w:rPr>
          <w:b/>
          <w:spacing w:val="28"/>
        </w:rPr>
        <w:t>第十三条 </w:t>
      </w:r>
      <w:r>
        <w:rPr>
          <w:spacing w:val="-7"/>
        </w:rPr>
        <w:t>每个时段播出时长不少于 </w:t>
      </w:r>
      <w:r>
        <w:rPr/>
        <w:t>15</w:t>
      </w:r>
      <w:r>
        <w:rPr>
          <w:spacing w:val="-11"/>
        </w:rPr>
        <w:t> 分钟，时段为：上</w:t>
      </w:r>
      <w:r>
        <w:rPr>
          <w:spacing w:val="-46"/>
        </w:rPr>
        <w:t>午 </w:t>
      </w:r>
      <w:r>
        <w:rPr/>
        <w:t>12</w:t>
      </w:r>
      <w:r>
        <w:rPr>
          <w:spacing w:val="-22"/>
        </w:rPr>
        <w:t> 时开始，下午 </w:t>
      </w:r>
      <w:r>
        <w:rPr/>
        <w:t>18</w:t>
      </w:r>
      <w:r>
        <w:rPr>
          <w:spacing w:val="-54"/>
        </w:rPr>
        <w:t> 时 </w:t>
      </w:r>
      <w:r>
        <w:rPr/>
        <w:t>30</w:t>
      </w:r>
      <w:r>
        <w:rPr>
          <w:spacing w:val="-10"/>
        </w:rPr>
        <w:t> 分开始。如遇特殊情况，各地可结合实际适当调整。</w:t>
      </w:r>
    </w:p>
    <w:p>
      <w:pPr>
        <w:pStyle w:val="BodyText"/>
        <w:rPr>
          <w:sz w:val="30"/>
        </w:rPr>
      </w:pPr>
    </w:p>
    <w:p>
      <w:pPr>
        <w:pStyle w:val="BodyText"/>
        <w:rPr>
          <w:sz w:val="30"/>
        </w:rPr>
      </w:pPr>
    </w:p>
    <w:p>
      <w:pPr>
        <w:pStyle w:val="BodyText"/>
        <w:spacing w:before="8"/>
        <w:rPr>
          <w:sz w:val="35"/>
        </w:rPr>
      </w:pPr>
    </w:p>
    <w:p>
      <w:pPr>
        <w:pStyle w:val="Heading1"/>
        <w:tabs>
          <w:tab w:pos="1551" w:val="left" w:leader="none"/>
        </w:tabs>
      </w:pPr>
      <w:r>
        <w:rPr/>
        <w:t>第五章</w:t>
        <w:tab/>
        <w:t>运行维护</w:t>
      </w:r>
    </w:p>
    <w:p>
      <w:pPr>
        <w:pStyle w:val="BodyText"/>
        <w:rPr>
          <w:b/>
          <w:sz w:val="30"/>
        </w:rPr>
      </w:pPr>
    </w:p>
    <w:p>
      <w:pPr>
        <w:pStyle w:val="BodyText"/>
        <w:rPr>
          <w:b/>
          <w:sz w:val="30"/>
        </w:rPr>
      </w:pPr>
    </w:p>
    <w:p>
      <w:pPr>
        <w:pStyle w:val="BodyText"/>
        <w:rPr>
          <w:b/>
          <w:sz w:val="30"/>
        </w:rPr>
      </w:pPr>
    </w:p>
    <w:p>
      <w:pPr>
        <w:pStyle w:val="BodyText"/>
        <w:spacing w:before="3"/>
        <w:rPr>
          <w:b/>
          <w:sz w:val="23"/>
        </w:rPr>
      </w:pPr>
    </w:p>
    <w:p>
      <w:pPr>
        <w:pStyle w:val="BodyText"/>
        <w:tabs>
          <w:tab w:pos="2436" w:val="left" w:leader="none"/>
        </w:tabs>
        <w:spacing w:line="376" w:lineRule="auto"/>
        <w:ind w:left="106" w:right="257" w:firstLine="775"/>
      </w:pPr>
      <w:r>
        <w:rPr>
          <w:b/>
        </w:rPr>
        <w:t>第十四条</w:t>
        <w:tab/>
      </w:r>
      <w:r>
        <w:rPr>
          <w:spacing w:val="-114"/>
        </w:rPr>
        <w:t>县</w:t>
      </w:r>
      <w:r>
        <w:rPr>
          <w:spacing w:val="-3"/>
        </w:rPr>
        <w:t>（</w:t>
      </w:r>
      <w:r>
        <w:rPr/>
        <w:t>市</w:t>
      </w:r>
      <w:r>
        <w:rPr>
          <w:spacing w:val="-116"/>
        </w:rPr>
        <w:t>）</w:t>
      </w:r>
      <w:r>
        <w:rPr/>
        <w:t>应急广播平台机房应独立设置</w:t>
      </w:r>
      <w:r>
        <w:rPr>
          <w:spacing w:val="-116"/>
        </w:rPr>
        <w:t>。</w:t>
      </w:r>
      <w:r>
        <w:rPr/>
        <w:t>各</w:t>
      </w:r>
      <w:r>
        <w:rPr>
          <w:spacing w:val="-114"/>
        </w:rPr>
        <w:t>乡</w:t>
      </w:r>
      <w:r>
        <w:rPr/>
        <w:t>（镇、街道</w:t>
      </w:r>
      <w:r>
        <w:rPr>
          <w:spacing w:val="-51"/>
        </w:rPr>
        <w:t>）</w:t>
      </w:r>
      <w:r>
        <w:rPr/>
        <w:t>前端设在乡镇人民政</w:t>
      </w:r>
      <w:r>
        <w:rPr>
          <w:spacing w:val="-46"/>
        </w:rPr>
        <w:t>府</w:t>
      </w:r>
      <w:r>
        <w:rPr/>
        <w:t>（街道办事处</w:t>
      </w:r>
      <w:r>
        <w:rPr>
          <w:spacing w:val="-49"/>
        </w:rPr>
        <w:t>）</w:t>
      </w:r>
      <w:r>
        <w:rPr/>
        <w:t>办公场所应设在单独的机房或相对封闭的区域</w:t>
      </w:r>
      <w:r>
        <w:rPr>
          <w:spacing w:val="-49"/>
        </w:rPr>
        <w:t>。</w:t>
      </w:r>
      <w:r>
        <w:rPr/>
        <w:t>各行政</w:t>
      </w:r>
      <w:r>
        <w:rPr>
          <w:spacing w:val="-49"/>
        </w:rPr>
        <w:t>村</w:t>
      </w:r>
      <w:r>
        <w:rPr/>
        <w:t>（社区</w:t>
      </w:r>
      <w:r>
        <w:rPr>
          <w:spacing w:val="-49"/>
        </w:rPr>
        <w:t>）</w:t>
      </w:r>
      <w:r>
        <w:rPr/>
        <w:t>前端设备摆放位置应相对独立</w:t>
      </w:r>
      <w:r>
        <w:rPr>
          <w:spacing w:val="-73"/>
        </w:rPr>
        <w:t>，</w:t>
      </w:r>
      <w:r>
        <w:rPr/>
        <w:t>不能放置在公共区域</w:t>
      </w:r>
      <w:r>
        <w:rPr>
          <w:spacing w:val="-73"/>
        </w:rPr>
        <w:t>。</w:t>
      </w:r>
      <w:r>
        <w:rPr/>
        <w:t>设备放置场所要配备必要的安全防护设施设备。</w:t>
      </w:r>
    </w:p>
    <w:p>
      <w:pPr>
        <w:pStyle w:val="BodyText"/>
        <w:spacing w:before="8"/>
        <w:rPr>
          <w:sz w:val="23"/>
        </w:rPr>
      </w:pPr>
    </w:p>
    <w:p>
      <w:pPr>
        <w:pStyle w:val="BodyText"/>
        <w:tabs>
          <w:tab w:pos="2280" w:val="left" w:leader="none"/>
        </w:tabs>
        <w:ind w:left="728"/>
      </w:pPr>
      <w:r>
        <w:rPr>
          <w:b/>
        </w:rPr>
        <w:t>第十五条</w:t>
        <w:tab/>
      </w:r>
      <w:r>
        <w:rPr/>
        <w:t>州</w:t>
      </w:r>
      <w:r>
        <w:rPr>
          <w:spacing w:val="-37"/>
        </w:rPr>
        <w:t>、县</w:t>
      </w:r>
      <w:r>
        <w:rPr>
          <w:spacing w:val="-3"/>
        </w:rPr>
        <w:t>（</w:t>
      </w:r>
      <w:r>
        <w:rPr/>
        <w:t>市</w:t>
      </w:r>
      <w:r>
        <w:rPr>
          <w:spacing w:val="-39"/>
        </w:rPr>
        <w:t>）</w:t>
      </w:r>
      <w:r>
        <w:rPr/>
        <w:t>广播电视行政部门应分别明确州</w:t>
      </w:r>
      <w:r>
        <w:rPr>
          <w:spacing w:val="-39"/>
        </w:rPr>
        <w:t>、</w:t>
      </w:r>
      <w:r>
        <w:rPr/>
        <w:t>县</w:t>
      </w:r>
    </w:p>
    <w:p>
      <w:pPr>
        <w:pStyle w:val="BodyText"/>
        <w:spacing w:before="227"/>
        <w:ind w:left="106"/>
      </w:pPr>
      <w:r>
        <w:rPr/>
        <w:t>（市</w:t>
      </w:r>
      <w:r>
        <w:rPr>
          <w:spacing w:val="-44"/>
        </w:rPr>
        <w:t>）</w:t>
      </w:r>
      <w:r>
        <w:rPr>
          <w:spacing w:val="-7"/>
        </w:rPr>
        <w:t>级应急广播平台管理人员，乡</w:t>
      </w:r>
      <w:r>
        <w:rPr>
          <w:spacing w:val="-3"/>
        </w:rPr>
        <w:t>（</w:t>
      </w:r>
      <w:r>
        <w:rPr>
          <w:spacing w:val="-11"/>
        </w:rPr>
        <w:t>镇、街道</w:t>
      </w:r>
      <w:r>
        <w:rPr>
          <w:spacing w:val="-44"/>
        </w:rPr>
        <w:t>）</w:t>
      </w:r>
      <w:r>
        <w:rPr>
          <w:spacing w:val="-21"/>
        </w:rPr>
        <w:t>、行政村</w:t>
      </w:r>
      <w:r>
        <w:rPr/>
        <w:t>（社区）</w:t>
      </w:r>
    </w:p>
    <w:p>
      <w:pPr>
        <w:spacing w:before="93"/>
        <w:ind w:left="111" w:right="0" w:firstLine="0"/>
        <w:jc w:val="left"/>
        <w:rPr>
          <w:rFonts w:ascii="宋体"/>
          <w:sz w:val="28"/>
        </w:rPr>
      </w:pPr>
      <w:r>
        <w:rPr>
          <w:rFonts w:ascii="宋体"/>
          <w:sz w:val="28"/>
        </w:rPr>
        <w:t>- 10 -</w:t>
      </w:r>
    </w:p>
    <w:p>
      <w:pPr>
        <w:spacing w:after="0"/>
        <w:jc w:val="lef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76" w:lineRule="auto" w:before="98"/>
        <w:ind w:left="106" w:right="410"/>
        <w:jc w:val="both"/>
      </w:pPr>
      <w:r>
        <w:rPr>
          <w:spacing w:val="-12"/>
        </w:rPr>
        <w:t>负责明确专人管理本地应急广播工作。各级前端不得少于 </w:t>
      </w:r>
      <w:r>
        <w:rPr/>
        <w:t>2</w:t>
      </w:r>
      <w:r>
        <w:rPr>
          <w:spacing w:val="-21"/>
        </w:rPr>
        <w:t> 名管理</w:t>
      </w:r>
      <w:r>
        <w:rPr>
          <w:spacing w:val="-17"/>
        </w:rPr>
        <w:t>使用人员，并能够熟练使用本级应急广播前端设备。统筹结合基层</w:t>
      </w:r>
      <w:r>
        <w:rPr>
          <w:spacing w:val="-19"/>
        </w:rPr>
        <w:t>综合性文化服务队伍、基层广播员队伍、应急管理信息员队伍、灾</w:t>
      </w:r>
      <w:r>
        <w:rPr>
          <w:spacing w:val="-18"/>
        </w:rPr>
        <w:t>害信息员队伍，推动建立应急广播运行维护队伍。县级广播电视行</w:t>
      </w:r>
      <w:r>
        <w:rPr>
          <w:spacing w:val="-23"/>
        </w:rPr>
        <w:t>政部门应建立并及时更新完善本辖区应急广播管理、使用、运维等人员名单库，加强对相关人员的管理和培训。</w:t>
      </w:r>
    </w:p>
    <w:p>
      <w:pPr>
        <w:pStyle w:val="BodyText"/>
        <w:spacing w:before="7"/>
        <w:rPr>
          <w:sz w:val="23"/>
        </w:rPr>
      </w:pPr>
    </w:p>
    <w:p>
      <w:pPr>
        <w:pStyle w:val="BodyText"/>
        <w:spacing w:line="376" w:lineRule="auto" w:before="1"/>
        <w:ind w:left="106" w:right="410" w:firstLine="621"/>
      </w:pPr>
      <w:r>
        <w:rPr>
          <w:spacing w:val="-33"/>
        </w:rPr>
        <w:t>州、县</w:t>
      </w:r>
      <w:r>
        <w:rPr/>
        <w:t>（市</w:t>
      </w:r>
      <w:r>
        <w:rPr>
          <w:spacing w:val="-49"/>
        </w:rPr>
        <w:t>）</w:t>
      </w:r>
      <w:r>
        <w:rPr/>
        <w:t>广播电视行政部门组织对本级应急广播平台每周</w:t>
      </w:r>
      <w:r>
        <w:rPr>
          <w:spacing w:val="-11"/>
        </w:rPr>
        <w:t>例行巡检不少于 </w:t>
      </w:r>
      <w:r>
        <w:rPr/>
        <w:t>1</w:t>
      </w:r>
      <w:r>
        <w:rPr>
          <w:spacing w:val="-40"/>
        </w:rPr>
        <w:t> 次。乡</w:t>
      </w:r>
      <w:r>
        <w:rPr/>
        <w:t>（</w:t>
      </w:r>
      <w:r>
        <w:rPr>
          <w:spacing w:val="-10"/>
        </w:rPr>
        <w:t>镇、街道</w:t>
      </w:r>
      <w:r>
        <w:rPr>
          <w:spacing w:val="-34"/>
        </w:rPr>
        <w:t>）</w:t>
      </w:r>
      <w:r>
        <w:rPr/>
        <w:t>级对区域内所有应急广播前</w:t>
      </w:r>
    </w:p>
    <w:p>
      <w:pPr>
        <w:pStyle w:val="BodyText"/>
        <w:spacing w:line="376" w:lineRule="auto" w:before="1"/>
        <w:ind w:left="106" w:right="257"/>
      </w:pPr>
      <w:r>
        <w:rPr>
          <w:spacing w:val="-23"/>
        </w:rPr>
        <w:t>端、终端每月巡检不低于 </w:t>
      </w:r>
      <w:r>
        <w:rPr/>
        <w:t>1</w:t>
      </w:r>
      <w:r>
        <w:rPr>
          <w:spacing w:val="-17"/>
        </w:rPr>
        <w:t> 次。巡检内容包括设备使用和运维管理、</w:t>
      </w:r>
      <w:r>
        <w:rPr>
          <w:spacing w:val="-18"/>
        </w:rPr>
        <w:t>管理使用人员配置、播出节目登记、场地保障等情况，确保应急广</w:t>
      </w:r>
      <w:r>
        <w:rPr>
          <w:spacing w:val="-21"/>
        </w:rPr>
        <w:t>播安全高效运行。应急广播终端在线率要始终保持 </w:t>
      </w:r>
      <w:r>
        <w:rPr/>
        <w:t>90%以上。</w:t>
      </w:r>
    </w:p>
    <w:p>
      <w:pPr>
        <w:pStyle w:val="BodyText"/>
        <w:spacing w:before="6"/>
        <w:rPr>
          <w:sz w:val="23"/>
        </w:rPr>
      </w:pPr>
    </w:p>
    <w:p>
      <w:pPr>
        <w:pStyle w:val="BodyText"/>
        <w:spacing w:line="376" w:lineRule="auto"/>
        <w:ind w:left="106" w:right="266" w:firstLine="621"/>
      </w:pPr>
      <w:r>
        <w:rPr>
          <w:spacing w:val="-25"/>
        </w:rPr>
        <w:t>州、县</w:t>
      </w:r>
      <w:r>
        <w:rPr/>
        <w:t>（市</w:t>
      </w:r>
      <w:r>
        <w:rPr>
          <w:spacing w:val="-37"/>
        </w:rPr>
        <w:t>）</w:t>
      </w:r>
      <w:r>
        <w:rPr>
          <w:spacing w:val="-3"/>
        </w:rPr>
        <w:t>广播电视行政部门可根据本地实际，结合基层广</w:t>
      </w:r>
      <w:r>
        <w:rPr>
          <w:spacing w:val="-12"/>
        </w:rPr>
        <w:t>电公共服务网络标准化建设和运行，统筹确定本级应急广播的运行维护机构，通过签订合同或协议，划分工作板块、明确责任边界。运行维护机构应严格按照应急广播相关规定和技术规范进行维护， </w:t>
      </w:r>
      <w:r>
        <w:rPr>
          <w:spacing w:val="-16"/>
        </w:rPr>
        <w:t>对信息制播、传输分发、人员管理、账号密钥等安全环节进行严格管理，定期检修应急广播设施。</w:t>
      </w:r>
    </w:p>
    <w:p>
      <w:pPr>
        <w:pStyle w:val="BodyText"/>
        <w:rPr>
          <w:sz w:val="20"/>
        </w:rPr>
      </w:pPr>
    </w:p>
    <w:p>
      <w:pPr>
        <w:pStyle w:val="BodyText"/>
        <w:rPr>
          <w:sz w:val="20"/>
        </w:rPr>
      </w:pPr>
    </w:p>
    <w:p>
      <w:pPr>
        <w:pStyle w:val="BodyText"/>
        <w:rPr>
          <w:sz w:val="20"/>
        </w:rPr>
      </w:pPr>
    </w:p>
    <w:p>
      <w:pPr>
        <w:pStyle w:val="BodyText"/>
        <w:spacing w:before="10"/>
        <w:rPr>
          <w:sz w:val="16"/>
        </w:rPr>
      </w:pPr>
    </w:p>
    <w:p>
      <w:pPr>
        <w:spacing w:before="62"/>
        <w:ind w:left="0" w:right="417" w:firstLine="0"/>
        <w:jc w:val="right"/>
        <w:rPr>
          <w:rFonts w:ascii="宋体"/>
          <w:sz w:val="28"/>
        </w:rPr>
      </w:pPr>
      <w:r>
        <w:rPr>
          <w:rFonts w:ascii="宋体"/>
          <w:sz w:val="28"/>
        </w:rPr>
        <w:t>- 11 -</w:t>
      </w:r>
    </w:p>
    <w:p>
      <w:pPr>
        <w:spacing w:after="0"/>
        <w:jc w:val="righ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spacing w:line="376" w:lineRule="auto" w:before="98"/>
        <w:ind w:left="106" w:right="410" w:firstLine="621"/>
        <w:jc w:val="both"/>
      </w:pPr>
      <w:r>
        <w:rPr>
          <w:b/>
          <w:spacing w:val="28"/>
        </w:rPr>
        <w:t>第十六条 </w:t>
      </w:r>
      <w:r>
        <w:rPr>
          <w:spacing w:val="-35"/>
        </w:rPr>
        <w:t>州、县</w:t>
      </w:r>
      <w:r>
        <w:rPr/>
        <w:t>（市</w:t>
      </w:r>
      <w:r>
        <w:rPr>
          <w:spacing w:val="-51"/>
        </w:rPr>
        <w:t>）</w:t>
      </w:r>
      <w:r>
        <w:rPr/>
        <w:t>广播电视行政部门推动成立本级应急</w:t>
      </w:r>
      <w:r>
        <w:rPr>
          <w:spacing w:val="-13"/>
        </w:rPr>
        <w:t>广播指挥部，明确职责和人员组成，建立完善应急广播指挥调度机制。做好应急广播应急保障物资储备和紧急调配工作，及时补充和更新应急广播设备，制定应急预案，定期开展应急广播演练。</w:t>
      </w:r>
    </w:p>
    <w:p>
      <w:pPr>
        <w:pStyle w:val="BodyText"/>
        <w:spacing w:before="7"/>
        <w:rPr>
          <w:sz w:val="23"/>
        </w:rPr>
      </w:pPr>
    </w:p>
    <w:p>
      <w:pPr>
        <w:pStyle w:val="BodyText"/>
        <w:spacing w:line="376" w:lineRule="auto"/>
        <w:ind w:left="106" w:right="413" w:firstLine="621"/>
        <w:jc w:val="both"/>
      </w:pPr>
      <w:r>
        <w:rPr>
          <w:b/>
          <w:spacing w:val="27"/>
        </w:rPr>
        <w:t>第十七条 </w:t>
      </w:r>
      <w:r>
        <w:rPr>
          <w:spacing w:val="-35"/>
        </w:rPr>
        <w:t>州、县</w:t>
      </w:r>
      <w:r>
        <w:rPr/>
        <w:t>（市</w:t>
      </w:r>
      <w:r>
        <w:rPr>
          <w:spacing w:val="-51"/>
        </w:rPr>
        <w:t>）</w:t>
      </w:r>
      <w:r>
        <w:rPr/>
        <w:t>广播电视行政部门应当制定网络安全</w:t>
      </w:r>
      <w:r>
        <w:rPr>
          <w:spacing w:val="-13"/>
        </w:rPr>
        <w:t>事件应急预案，按照事件发生后的危害程度、影响范围等因素对网</w:t>
      </w:r>
      <w:r>
        <w:rPr>
          <w:spacing w:val="-18"/>
        </w:rPr>
        <w:t>络安全事件进行分级，对网络安全事件进行调查和评估，并规定相</w:t>
      </w:r>
      <w:r>
        <w:rPr>
          <w:spacing w:val="-19"/>
        </w:rPr>
        <w:t>应的应急处置措施。一旦发生网络安全事件，应当立即启动网络安</w:t>
      </w:r>
      <w:r>
        <w:rPr>
          <w:spacing w:val="-18"/>
        </w:rPr>
        <w:t>全事件应急预案，防止危害扩大，并定期组织进行网络安全攻防演练和应急演练，提高应对网络安全事件的水平和协同配合能力。</w:t>
      </w:r>
    </w:p>
    <w:p>
      <w:pPr>
        <w:pStyle w:val="BodyText"/>
        <w:spacing w:before="7"/>
        <w:rPr>
          <w:sz w:val="23"/>
        </w:rPr>
      </w:pPr>
    </w:p>
    <w:p>
      <w:pPr>
        <w:pStyle w:val="BodyText"/>
        <w:tabs>
          <w:tab w:pos="2283" w:val="left" w:leader="none"/>
        </w:tabs>
        <w:spacing w:line="376" w:lineRule="auto" w:before="1"/>
        <w:ind w:left="106" w:right="266" w:firstLine="621"/>
      </w:pPr>
      <w:r>
        <w:rPr>
          <w:b/>
        </w:rPr>
        <w:t>第十八条</w:t>
        <w:tab/>
      </w:r>
      <w:r>
        <w:rPr/>
        <w:t>州</w:t>
      </w:r>
      <w:r>
        <w:rPr>
          <w:spacing w:val="-51"/>
        </w:rPr>
        <w:t>、县</w:t>
      </w:r>
      <w:r>
        <w:rPr/>
        <w:t>（市</w:t>
      </w:r>
      <w:r>
        <w:rPr>
          <w:spacing w:val="-51"/>
        </w:rPr>
        <w:t>）</w:t>
      </w:r>
      <w:r>
        <w:rPr/>
        <w:t>广播电视行政部门负责对应急广播传输覆盖网的安全进行监督检查</w:t>
      </w:r>
      <w:r>
        <w:rPr>
          <w:spacing w:val="-49"/>
        </w:rPr>
        <w:t>，</w:t>
      </w:r>
      <w:r>
        <w:rPr/>
        <w:t>对违反广播电视法规</w:t>
      </w:r>
      <w:r>
        <w:rPr>
          <w:spacing w:val="-49"/>
        </w:rPr>
        <w:t>、</w:t>
      </w:r>
      <w:r>
        <w:rPr/>
        <w:t>规章</w:t>
      </w:r>
      <w:r>
        <w:rPr>
          <w:spacing w:val="-49"/>
        </w:rPr>
        <w:t>，</w:t>
      </w:r>
      <w:r>
        <w:rPr/>
        <w:t>破坏广播电视设施</w:t>
      </w:r>
      <w:r>
        <w:rPr>
          <w:spacing w:val="-49"/>
        </w:rPr>
        <w:t>，</w:t>
      </w:r>
      <w:r>
        <w:rPr/>
        <w:t>侵犯广播电视网络安全的行为</w:t>
      </w:r>
      <w:r>
        <w:rPr>
          <w:spacing w:val="-49"/>
        </w:rPr>
        <w:t>，</w:t>
      </w:r>
      <w:r>
        <w:rPr/>
        <w:t>根</w:t>
      </w:r>
      <w:r>
        <w:rPr>
          <w:spacing w:val="-46"/>
        </w:rPr>
        <w:t>据</w:t>
      </w:r>
      <w:r>
        <w:rPr/>
        <w:t>《广播电视管理条例</w:t>
      </w:r>
      <w:r>
        <w:rPr>
          <w:spacing w:val="-75"/>
        </w:rPr>
        <w:t>》</w:t>
      </w:r>
      <w:r>
        <w:rPr/>
        <w:t>《广播电视设施保护条例</w:t>
      </w:r>
      <w:r>
        <w:rPr>
          <w:spacing w:val="-37"/>
        </w:rPr>
        <w:t>》</w:t>
      </w:r>
      <w:r>
        <w:rPr/>
        <w:t>等有关法律法规规定</w:t>
      </w:r>
      <w:r>
        <w:rPr>
          <w:spacing w:val="-37"/>
        </w:rPr>
        <w:t>，</w:t>
      </w:r>
      <w:r>
        <w:rPr/>
        <w:t>给予相应处罚</w:t>
      </w:r>
      <w:r>
        <w:rPr>
          <w:spacing w:val="-51"/>
        </w:rPr>
        <w:t>。</w:t>
      </w:r>
      <w:r>
        <w:rPr/>
        <w:t>破坏应急广播传输覆盖网</w:t>
      </w:r>
      <w:r>
        <w:rPr>
          <w:spacing w:val="-49"/>
        </w:rPr>
        <w:t>，</w:t>
      </w:r>
      <w:r>
        <w:rPr/>
        <w:t>构成违反治安管理的行为</w:t>
      </w:r>
      <w:r>
        <w:rPr>
          <w:spacing w:val="-49"/>
        </w:rPr>
        <w:t>，</w:t>
      </w:r>
      <w:r>
        <w:rPr/>
        <w:t>由公安机关依照有关法律法规规定予以处罚。情节严重构成犯罪的， 依法追究刑事责任。</w:t>
      </w:r>
    </w:p>
    <w:p>
      <w:pPr>
        <w:pStyle w:val="BodyText"/>
        <w:rPr>
          <w:sz w:val="20"/>
        </w:rPr>
      </w:pPr>
    </w:p>
    <w:p>
      <w:pPr>
        <w:pStyle w:val="BodyText"/>
        <w:rPr>
          <w:sz w:val="20"/>
        </w:rPr>
      </w:pPr>
    </w:p>
    <w:p>
      <w:pPr>
        <w:pStyle w:val="BodyText"/>
        <w:rPr>
          <w:sz w:val="20"/>
        </w:rPr>
      </w:pPr>
    </w:p>
    <w:p>
      <w:pPr>
        <w:pStyle w:val="BodyText"/>
        <w:spacing w:before="10"/>
        <w:rPr>
          <w:sz w:val="16"/>
        </w:rPr>
      </w:pPr>
    </w:p>
    <w:p>
      <w:pPr>
        <w:spacing w:before="62"/>
        <w:ind w:left="111" w:right="0" w:firstLine="0"/>
        <w:jc w:val="left"/>
        <w:rPr>
          <w:rFonts w:ascii="宋体"/>
          <w:sz w:val="28"/>
        </w:rPr>
      </w:pPr>
      <w:r>
        <w:rPr>
          <w:rFonts w:ascii="宋体"/>
          <w:sz w:val="28"/>
        </w:rPr>
        <w:t>- 12 -</w:t>
      </w:r>
    </w:p>
    <w:p>
      <w:pPr>
        <w:spacing w:after="0"/>
        <w:jc w:val="left"/>
        <w:rPr>
          <w:rFonts w:ascii="宋体"/>
          <w:sz w:val="28"/>
        </w:rPr>
        <w:sectPr>
          <w:pgSz w:w="11910" w:h="16840"/>
          <w:pgMar w:header="1286" w:footer="1630" w:top="1760" w:bottom="1820" w:left="1480" w:right="1060"/>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pStyle w:val="BodyText"/>
        <w:tabs>
          <w:tab w:pos="2283" w:val="left" w:leader="none"/>
        </w:tabs>
        <w:spacing w:line="376" w:lineRule="auto" w:before="98"/>
        <w:ind w:left="106" w:right="257" w:firstLine="621"/>
      </w:pPr>
      <w:r>
        <w:rPr>
          <w:b/>
        </w:rPr>
        <w:t>第十九条</w:t>
        <w:tab/>
      </w:r>
      <w:r>
        <w:rPr/>
        <w:t>州</w:t>
      </w:r>
      <w:r>
        <w:rPr>
          <w:spacing w:val="-39"/>
        </w:rPr>
        <w:t>、</w:t>
      </w:r>
      <w:r>
        <w:rPr>
          <w:spacing w:val="-37"/>
        </w:rPr>
        <w:t>县</w:t>
      </w:r>
      <w:r>
        <w:rPr/>
        <w:t>（市</w:t>
      </w:r>
      <w:r>
        <w:rPr>
          <w:spacing w:val="-39"/>
        </w:rPr>
        <w:t>）</w:t>
      </w:r>
      <w:r>
        <w:rPr/>
        <w:t>广播电视行政部门应按</w:t>
      </w:r>
      <w:r>
        <w:rPr>
          <w:spacing w:val="-37"/>
        </w:rPr>
        <w:t>照</w:t>
      </w:r>
      <w:r>
        <w:rPr/>
        <w:t>《国家基本</w:t>
      </w:r>
      <w:r>
        <w:rPr>
          <w:spacing w:val="-1"/>
        </w:rPr>
        <w:t>公</w:t>
      </w:r>
      <w:r>
        <w:rPr/>
        <w:t>共服务标准</w:t>
      </w:r>
      <w:r>
        <w:rPr>
          <w:spacing w:val="-150"/>
        </w:rPr>
        <w:t>》，</w:t>
      </w:r>
      <w:r>
        <w:rPr/>
        <w:t>将应急广播纳入广播电视基本公共服务保障范围， 依托服务网点做好运维工作</w:t>
      </w:r>
      <w:r>
        <w:rPr>
          <w:spacing w:val="-73"/>
        </w:rPr>
        <w:t>。</w:t>
      </w:r>
      <w:r>
        <w:rPr/>
        <w:t>按照分级负责原则</w:t>
      </w:r>
      <w:r>
        <w:rPr>
          <w:spacing w:val="-73"/>
        </w:rPr>
        <w:t>，</w:t>
      </w:r>
      <w:r>
        <w:rPr/>
        <w:t>推动将应急广播建设和运维经费纳入本级财政预算</w:t>
      </w:r>
      <w:r>
        <w:rPr>
          <w:spacing w:val="-75"/>
        </w:rPr>
        <w:t>，</w:t>
      </w:r>
      <w:r>
        <w:rPr/>
        <w:t>强化绩效管理</w:t>
      </w:r>
      <w:r>
        <w:rPr>
          <w:spacing w:val="-70"/>
        </w:rPr>
        <w:t>，</w:t>
      </w:r>
      <w:r>
        <w:rPr/>
        <w:t>确保经费使用合理、安全、有效。利用基层广播电视公共服务运维信息化系统， 做好应急广播设备故障报修</w:t>
      </w:r>
      <w:r>
        <w:rPr>
          <w:spacing w:val="-73"/>
        </w:rPr>
        <w:t>、</w:t>
      </w:r>
      <w:r>
        <w:rPr/>
        <w:t>维修和日常巡检</w:t>
      </w:r>
      <w:r>
        <w:rPr>
          <w:spacing w:val="-73"/>
        </w:rPr>
        <w:t>，</w:t>
      </w:r>
      <w:r>
        <w:rPr/>
        <w:t>为开展绩效评价提供数据支撑，保障应急广播优质通、长期通。</w:t>
      </w:r>
    </w:p>
    <w:p>
      <w:pPr>
        <w:pStyle w:val="BodyText"/>
        <w:rPr>
          <w:sz w:val="30"/>
        </w:rPr>
      </w:pPr>
    </w:p>
    <w:p>
      <w:pPr>
        <w:pStyle w:val="BodyText"/>
        <w:rPr>
          <w:sz w:val="30"/>
        </w:rPr>
      </w:pPr>
    </w:p>
    <w:p>
      <w:pPr>
        <w:pStyle w:val="BodyText"/>
        <w:spacing w:before="9"/>
        <w:rPr>
          <w:sz w:val="35"/>
        </w:rPr>
      </w:pPr>
    </w:p>
    <w:p>
      <w:pPr>
        <w:pStyle w:val="Heading1"/>
        <w:tabs>
          <w:tab w:pos="1551" w:val="left" w:leader="none"/>
        </w:tabs>
        <w:spacing w:before="1"/>
      </w:pPr>
      <w:r>
        <w:rPr/>
        <w:t>第六章</w:t>
        <w:tab/>
        <w:t>监督监管</w:t>
      </w:r>
    </w:p>
    <w:p>
      <w:pPr>
        <w:pStyle w:val="BodyText"/>
        <w:rPr>
          <w:b/>
          <w:sz w:val="30"/>
        </w:rPr>
      </w:pPr>
    </w:p>
    <w:p>
      <w:pPr>
        <w:pStyle w:val="BodyText"/>
        <w:rPr>
          <w:b/>
          <w:sz w:val="30"/>
        </w:rPr>
      </w:pPr>
    </w:p>
    <w:p>
      <w:pPr>
        <w:pStyle w:val="BodyText"/>
        <w:rPr>
          <w:b/>
          <w:sz w:val="30"/>
        </w:rPr>
      </w:pPr>
    </w:p>
    <w:p>
      <w:pPr>
        <w:pStyle w:val="BodyText"/>
        <w:spacing w:before="2"/>
        <w:rPr>
          <w:b/>
          <w:sz w:val="23"/>
        </w:rPr>
      </w:pPr>
    </w:p>
    <w:p>
      <w:pPr>
        <w:pStyle w:val="BodyText"/>
        <w:tabs>
          <w:tab w:pos="2283" w:val="left" w:leader="none"/>
        </w:tabs>
        <w:spacing w:line="376" w:lineRule="auto" w:before="1"/>
        <w:ind w:left="106" w:right="257" w:firstLine="621"/>
      </w:pPr>
      <w:r>
        <w:rPr>
          <w:b/>
        </w:rPr>
        <w:t>第二十条</w:t>
        <w:tab/>
      </w:r>
      <w:r>
        <w:rPr/>
        <w:t>州</w:t>
      </w:r>
      <w:r>
        <w:rPr>
          <w:spacing w:val="-51"/>
        </w:rPr>
        <w:t>、县</w:t>
      </w:r>
      <w:r>
        <w:rPr/>
        <w:t>（市</w:t>
      </w:r>
      <w:r>
        <w:rPr>
          <w:spacing w:val="-51"/>
        </w:rPr>
        <w:t>）</w:t>
      </w:r>
      <w:r>
        <w:rPr/>
        <w:t>党委宣传部应将应急广播管理纳入本级党委意识形态责任制考核内容</w:t>
      </w:r>
      <w:r>
        <w:rPr>
          <w:spacing w:val="-34"/>
        </w:rPr>
        <w:t>，</w:t>
      </w:r>
      <w:r>
        <w:rPr/>
        <w:t>辖区终端在线率不低于</w:t>
      </w:r>
      <w:r>
        <w:rPr>
          <w:spacing w:val="-82"/>
        </w:rPr>
        <w:t> </w:t>
      </w:r>
      <w:r>
        <w:rPr>
          <w:spacing w:val="-9"/>
        </w:rPr>
        <w:t>90%（</w:t>
      </w:r>
      <w:r>
        <w:rPr/>
        <w:t>考核标准以省级相关文件要求为准</w:t>
      </w:r>
      <w:r>
        <w:rPr>
          <w:spacing w:val="-151"/>
        </w:rPr>
        <w:t>），</w:t>
      </w:r>
      <w:r>
        <w:rPr/>
        <w:t>为开展绩效评价提供数据支撑， 切实保障应急广播优质通、长期通。</w:t>
      </w:r>
    </w:p>
    <w:p>
      <w:pPr>
        <w:pStyle w:val="BodyText"/>
        <w:spacing w:before="6"/>
        <w:rPr>
          <w:sz w:val="23"/>
        </w:rPr>
      </w:pPr>
    </w:p>
    <w:p>
      <w:pPr>
        <w:pStyle w:val="Heading1"/>
        <w:tabs>
          <w:tab w:pos="1553" w:val="left" w:leader="none"/>
          <w:tab w:pos="2177" w:val="left" w:leader="none"/>
        </w:tabs>
        <w:spacing w:before="1"/>
        <w:ind w:left="310"/>
      </w:pPr>
      <w:r>
        <w:rPr/>
        <w:t>第七章</w:t>
        <w:tab/>
        <w:t>附</w:t>
        <w:tab/>
        <w:t>则</w:t>
      </w:r>
    </w:p>
    <w:p>
      <w:pPr>
        <w:pStyle w:val="BodyText"/>
        <w:spacing w:before="1"/>
        <w:rPr>
          <w:b/>
          <w:sz w:val="41"/>
        </w:rPr>
      </w:pPr>
    </w:p>
    <w:p>
      <w:pPr>
        <w:pStyle w:val="BodyText"/>
        <w:ind w:left="728"/>
      </w:pPr>
      <w:r>
        <w:rPr>
          <w:b/>
        </w:rPr>
        <w:t>第二十一条</w:t>
      </w:r>
      <w:r>
        <w:rPr/>
        <w:t>本办法由州委宣传部、州应急管理局、州广播电视</w:t>
      </w:r>
    </w:p>
    <w:p>
      <w:pPr>
        <w:pStyle w:val="BodyText"/>
        <w:spacing w:before="4"/>
        <w:rPr>
          <w:sz w:val="13"/>
        </w:rPr>
      </w:pPr>
    </w:p>
    <w:p>
      <w:pPr>
        <w:spacing w:after="0"/>
        <w:rPr>
          <w:sz w:val="13"/>
        </w:rPr>
        <w:sectPr>
          <w:pgSz w:w="11910" w:h="16840"/>
          <w:pgMar w:header="1286" w:footer="1630" w:top="1760" w:bottom="1820" w:left="1480" w:right="1060"/>
        </w:sectPr>
      </w:pPr>
    </w:p>
    <w:p>
      <w:pPr>
        <w:pStyle w:val="BodyText"/>
        <w:spacing w:before="56"/>
        <w:ind w:left="106"/>
      </w:pPr>
      <w:r>
        <w:rPr/>
        <w:t>局、州气象局负责解释。</w:t>
      </w:r>
    </w:p>
    <w:p>
      <w:pPr>
        <w:pStyle w:val="BodyText"/>
        <w:spacing w:before="10"/>
        <w:rPr>
          <w:sz w:val="40"/>
        </w:rPr>
      </w:pPr>
      <w:r>
        <w:rPr/>
        <w:br w:type="column"/>
      </w:r>
      <w:r>
        <w:rPr>
          <w:sz w:val="40"/>
        </w:rPr>
      </w:r>
    </w:p>
    <w:p>
      <w:pPr>
        <w:spacing w:before="1"/>
        <w:ind w:left="106" w:right="0" w:firstLine="0"/>
        <w:jc w:val="left"/>
        <w:rPr>
          <w:rFonts w:ascii="宋体"/>
          <w:sz w:val="28"/>
        </w:rPr>
      </w:pPr>
      <w:r>
        <w:rPr>
          <w:rFonts w:ascii="宋体"/>
          <w:sz w:val="28"/>
        </w:rPr>
        <w:t>- 13 -</w:t>
      </w:r>
    </w:p>
    <w:p>
      <w:pPr>
        <w:spacing w:after="0"/>
        <w:jc w:val="left"/>
        <w:rPr>
          <w:rFonts w:ascii="宋体"/>
          <w:sz w:val="28"/>
        </w:rPr>
        <w:sectPr>
          <w:type w:val="continuous"/>
          <w:pgSz w:w="11910" w:h="16840"/>
          <w:pgMar w:top="1760" w:bottom="1820" w:left="1480" w:right="1060"/>
          <w:cols w:num="2" w:equalWidth="0">
            <w:col w:w="3558" w:space="4444"/>
            <w:col w:w="1368"/>
          </w:cols>
        </w:sectPr>
      </w:pPr>
    </w:p>
    <w:p>
      <w:pPr>
        <w:pStyle w:val="BodyText"/>
        <w:spacing w:before="12"/>
        <w:rPr>
          <w:rFonts w:ascii="宋体"/>
          <w:sz w:val="12"/>
        </w:rPr>
      </w:pPr>
    </w:p>
    <w:p>
      <w:pPr>
        <w:pStyle w:val="BodyText"/>
        <w:spacing w:line="36" w:lineRule="exact"/>
        <w:ind w:left="83"/>
        <w:rPr>
          <w:rFonts w:ascii="宋体"/>
          <w:sz w:val="3"/>
        </w:rPr>
      </w:pPr>
      <w:r>
        <w:rPr>
          <w:rFonts w:ascii="宋体"/>
          <w:position w:val="0"/>
          <w:sz w:val="3"/>
        </w:rPr>
        <w:pict>
          <v:group style="width:442.55pt;height:1.75pt;mso-position-horizontal-relative:char;mso-position-vertical-relative:line" coordorigin="0,0" coordsize="8851,35">
            <v:line style="position:absolute" from="0,18" to="8851,18" stroked="true" strokeweight="1.75pt" strokecolor="#005192">
              <v:stroke dashstyle="solid"/>
            </v:line>
          </v:group>
        </w:pict>
      </w:r>
      <w:r>
        <w:rPr>
          <w:rFonts w:ascii="宋体"/>
          <w:position w:val="0"/>
          <w:sz w:val="3"/>
        </w:rPr>
      </w:r>
    </w:p>
    <w:p>
      <w:pPr>
        <w:tabs>
          <w:tab w:pos="2592" w:val="left" w:leader="none"/>
        </w:tabs>
        <w:spacing w:before="98"/>
        <w:ind w:left="728" w:right="0" w:firstLine="0"/>
        <w:jc w:val="left"/>
        <w:rPr>
          <w:sz w:val="31"/>
        </w:rPr>
      </w:pPr>
      <w:r>
        <w:rPr>
          <w:b/>
          <w:sz w:val="31"/>
        </w:rPr>
        <w:t>第二十二条</w:t>
        <w:tab/>
      </w:r>
      <w:r>
        <w:rPr>
          <w:sz w:val="31"/>
        </w:rPr>
        <w:t>本办法自发布之日起施行。</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before="62"/>
        <w:ind w:left="111" w:right="0" w:firstLine="0"/>
        <w:jc w:val="left"/>
        <w:rPr>
          <w:rFonts w:ascii="宋体"/>
          <w:sz w:val="28"/>
        </w:rPr>
      </w:pPr>
      <w:r>
        <w:rPr>
          <w:rFonts w:ascii="宋体"/>
          <w:sz w:val="28"/>
        </w:rPr>
        <w:t>- 14 -</w:t>
      </w:r>
    </w:p>
    <w:sectPr>
      <w:pgSz w:w="11910" w:h="16840"/>
      <w:pgMar w:header="1286" w:footer="1630" w:top="1760" w:bottom="1820" w:left="148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
    <w:altName w:val="仿宋"/>
    <w:charset w:val="86"/>
    <w:family w:val="modern"/>
    <w:pitch w:val="fixed"/>
  </w:font>
  <w:font w:name="微软雅黑">
    <w:altName w:val="微软雅黑"/>
    <w:charset w:val="86"/>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9832" from="79.349998pt,747.325012pt" to="521.599998pt,747.325012pt" stroked="true" strokeweight="1.9pt" strokecolor="#005192">
          <v:stroke dashstyle="solid"/>
          <w10:wrap type="none"/>
        </v:line>
      </w:pict>
    </w:r>
    <w:r>
      <w:rPr/>
      <w:pict>
        <v:shape style="position:absolute;margin-left:359pt;margin-top:756.055786pt;width:128.4pt;height:16.05pt;mso-position-horizontal-relative:page;mso-position-vertical-relative:page;z-index:-9808" type="#_x0000_t202" filled="false" stroked="false">
          <v:textbox inset="0,0,0,0">
            <w:txbxContent>
              <w:p>
                <w:pPr>
                  <w:spacing w:line="321" w:lineRule="exact" w:before="0"/>
                  <w:ind w:left="20" w:right="0" w:firstLine="0"/>
                  <w:jc w:val="left"/>
                  <w:rPr>
                    <w:rFonts w:ascii="宋体" w:eastAsia="宋体" w:hint="eastAsia"/>
                    <w:b/>
                    <w:sz w:val="28"/>
                  </w:rPr>
                </w:pPr>
                <w:r>
                  <w:rPr>
                    <w:rFonts w:ascii="宋体" w:eastAsia="宋体" w:hint="eastAsia"/>
                    <w:b/>
                    <w:color w:val="005192"/>
                    <w:sz w:val="28"/>
                  </w:rPr>
                  <w:t>德宏州人民政府发布</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575">
          <wp:simplePos x="0" y="0"/>
          <wp:positionH relativeFrom="page">
            <wp:posOffset>1007363</wp:posOffset>
          </wp:positionH>
          <wp:positionV relativeFrom="page">
            <wp:posOffset>816864</wp:posOffset>
          </wp:positionV>
          <wp:extent cx="309372" cy="30937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309372" cy="30937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3.519997pt;margin-top:68.022995pt;width:130.4pt;height:17.95pt;mso-position-horizontal-relative:page;mso-position-vertical-relative:page;z-index:-9856" type="#_x0000_t202" filled="false" stroked="false">
          <v:textbox inset="0,0,0,0">
            <w:txbxContent>
              <w:p>
                <w:pPr>
                  <w:spacing w:line="359" w:lineRule="exact" w:before="0"/>
                  <w:ind w:left="20" w:right="0" w:firstLine="0"/>
                  <w:jc w:val="left"/>
                  <w:rPr>
                    <w:rFonts w:ascii="宋体" w:eastAsia="宋体" w:hint="eastAsia"/>
                    <w:b/>
                    <w:sz w:val="32"/>
                  </w:rPr>
                </w:pPr>
                <w:r>
                  <w:rPr>
                    <w:rFonts w:ascii="宋体" w:eastAsia="宋体" w:hint="eastAsia"/>
                    <w:b/>
                    <w:color w:val="005192"/>
                    <w:sz w:val="32"/>
                  </w:rPr>
                  <w:t>德宏州广播电视局</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rPr>
  </w:style>
  <w:style w:styleId="BodyText" w:type="paragraph">
    <w:name w:val="Body Text"/>
    <w:basedOn w:val="Normal"/>
    <w:uiPriority w:val="1"/>
    <w:qFormat/>
    <w:pPr/>
    <w:rPr>
      <w:rFonts w:ascii="仿宋" w:hAnsi="仿宋" w:eastAsia="仿宋" w:cs="仿宋"/>
      <w:sz w:val="31"/>
      <w:szCs w:val="31"/>
    </w:rPr>
  </w:style>
  <w:style w:styleId="Heading1" w:type="paragraph">
    <w:name w:val="Heading 1"/>
    <w:basedOn w:val="Normal"/>
    <w:uiPriority w:val="1"/>
    <w:qFormat/>
    <w:pPr>
      <w:ind w:left="307"/>
      <w:jc w:val="center"/>
      <w:outlineLvl w:val="1"/>
    </w:pPr>
    <w:rPr>
      <w:rFonts w:ascii="仿宋" w:hAnsi="仿宋" w:eastAsia="仿宋" w:cs="仿宋"/>
      <w:b/>
      <w:bCs/>
      <w:sz w:val="31"/>
      <w:szCs w:val="3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2024-10-11T02:52:34Z</dcterms:created>
  <dcterms:modified xsi:type="dcterms:W3CDTF">2024-10-11T02:52:34Z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WPS 文字</vt:lpwstr>
  </property>
  <property fmtid="{D5CDD505-2E9C-101B-9397-08002B2CF9AE}" pid="4" name="LastSaved">
    <vt:filetime>2024-10-11T00:00:00Z</vt:filetime>
  </property>
</Properties>
</file>