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0"/>
        <w:jc w:val="left"/>
        <w:textAlignment w:val="auto"/>
        <w:rPr>
          <w:rFonts w:hint="eastAsia" w:ascii="方正黑体_GBK" w:hAnsi="方正黑体_GBK" w:eastAsia="方正黑体_GBK" w:cs="方正黑体_GBK"/>
          <w:spacing w:val="0"/>
          <w:w w:val="100"/>
          <w:kern w:val="2"/>
          <w:position w:val="0"/>
          <w:sz w:val="32"/>
          <w:szCs w:val="32"/>
          <w:shd w:val="clear" w:color="auto" w:fill="auto"/>
          <w:lang w:eastAsia="zh-CN" w:bidi="ar-SA"/>
        </w:rPr>
      </w:pPr>
      <w:r>
        <w:rPr>
          <w:rFonts w:hint="eastAsia" w:ascii="方正黑体_GBK" w:hAnsi="方正黑体_GBK" w:eastAsia="方正黑体_GBK" w:cs="方正黑体_GBK"/>
          <w:spacing w:val="0"/>
          <w:w w:val="100"/>
          <w:kern w:val="2"/>
          <w:position w:val="0"/>
          <w:sz w:val="32"/>
          <w:szCs w:val="32"/>
          <w:shd w:val="clear" w:color="auto" w:fill="auto"/>
          <w:lang w:eastAsia="zh-CN" w:bidi="ar-SA"/>
        </w:rPr>
        <w:t>附件</w:t>
      </w:r>
    </w:p>
    <w:p>
      <w:pPr>
        <w:keepNext w:val="0"/>
        <w:keepLines w:val="0"/>
        <w:pageBreakBefore w:val="0"/>
        <w:widowControl w:val="0"/>
        <w:shd w:val="clear" w:color="auto" w:fill="auto"/>
        <w:kinsoku/>
        <w:wordWrap/>
        <w:overflowPunct/>
        <w:topLinePunct w:val="0"/>
        <w:autoSpaceDE/>
        <w:autoSpaceDN/>
        <w:bidi w:val="0"/>
        <w:adjustRightInd/>
        <w:snapToGrid/>
        <w:spacing w:before="0" w:after="0" w:line="300" w:lineRule="exact"/>
        <w:ind w:left="0" w:right="0" w:firstLine="0"/>
        <w:jc w:val="center"/>
        <w:textAlignment w:val="auto"/>
        <w:rPr>
          <w:rFonts w:hint="eastAsia" w:ascii="方正小标宋_GBK" w:hAnsi="方正小标宋_GBK" w:eastAsia="方正小标宋_GBK" w:cs="方正小标宋_GBK"/>
          <w:spacing w:val="0"/>
          <w:w w:val="100"/>
          <w:kern w:val="2"/>
          <w:position w:val="0"/>
          <w:sz w:val="36"/>
          <w:szCs w:val="36"/>
          <w:shd w:val="clear" w:color="auto" w:fill="auto"/>
          <w:lang w:eastAsia="zh-CN" w:bidi="ar-SA"/>
        </w:rPr>
      </w:pPr>
    </w:p>
    <w:p>
      <w:pPr>
        <w:keepNext w:val="0"/>
        <w:keepLines w:val="0"/>
        <w:pageBreakBefore w:val="0"/>
        <w:widowControl w:val="0"/>
        <w:shd w:val="clear" w:color="auto" w:fill="auto"/>
        <w:kinsoku/>
        <w:wordWrap/>
        <w:overflowPunct/>
        <w:topLinePunct w:val="0"/>
        <w:autoSpaceDE/>
        <w:autoSpaceDN/>
        <w:bidi w:val="0"/>
        <w:adjustRightInd/>
        <w:snapToGrid/>
        <w:spacing w:before="0" w:after="0" w:line="720" w:lineRule="exact"/>
        <w:ind w:left="0" w:right="0" w:firstLine="0"/>
        <w:jc w:val="center"/>
        <w:textAlignment w:val="auto"/>
        <w:rPr>
          <w:rFonts w:hint="eastAsia" w:ascii="方正小标宋_GBK" w:hAnsi="方正小标宋_GBK" w:eastAsia="方正小标宋_GBK" w:cs="方正小标宋_GBK"/>
          <w:spacing w:val="0"/>
          <w:w w:val="100"/>
          <w:kern w:val="2"/>
          <w:position w:val="0"/>
          <w:sz w:val="44"/>
          <w:szCs w:val="44"/>
          <w:shd w:val="clear" w:color="auto" w:fill="auto"/>
          <w:lang w:eastAsia="zh-CN" w:bidi="ar-SA"/>
        </w:rPr>
      </w:pPr>
      <w:r>
        <w:rPr>
          <w:rFonts w:hint="eastAsia" w:ascii="方正小标宋_GBK" w:hAnsi="方正小标宋_GBK" w:eastAsia="方正小标宋_GBK" w:cs="方正小标宋_GBK"/>
          <w:spacing w:val="0"/>
          <w:w w:val="100"/>
          <w:kern w:val="2"/>
          <w:position w:val="0"/>
          <w:sz w:val="44"/>
          <w:szCs w:val="44"/>
          <w:shd w:val="clear" w:color="auto" w:fill="auto"/>
          <w:lang w:eastAsia="zh-CN" w:bidi="ar-SA"/>
        </w:rPr>
        <w:t>德宏州</w:t>
      </w:r>
      <w:r>
        <w:rPr>
          <w:rFonts w:hint="eastAsia" w:ascii="方正小标宋_GBK" w:hAnsi="方正小标宋_GBK" w:eastAsia="方正小标宋_GBK" w:cs="方正小标宋_GBK"/>
          <w:b w:val="0"/>
          <w:bCs w:val="0"/>
          <w:color w:val="auto"/>
          <w:spacing w:val="0"/>
          <w:w w:val="100"/>
          <w:kern w:val="2"/>
          <w:position w:val="0"/>
          <w:sz w:val="44"/>
          <w:szCs w:val="44"/>
          <w:shd w:val="clear" w:color="auto" w:fill="auto"/>
          <w:lang w:eastAsia="zh-CN" w:bidi="ar-SA"/>
        </w:rPr>
        <w:t>促进生猪产业持续健康发展实施意见</w:t>
      </w:r>
      <w:r>
        <w:rPr>
          <w:rFonts w:hint="eastAsia" w:ascii="方正小标宋_GBK" w:hAnsi="方正小标宋_GBK" w:eastAsia="方正小标宋_GBK" w:cs="方正小标宋_GBK"/>
          <w:spacing w:val="0"/>
          <w:w w:val="100"/>
          <w:kern w:val="2"/>
          <w:position w:val="0"/>
          <w:sz w:val="44"/>
          <w:szCs w:val="44"/>
          <w:shd w:val="clear" w:color="auto" w:fill="auto"/>
          <w:lang w:eastAsia="zh-CN" w:bidi="ar-SA"/>
        </w:rPr>
        <w:t>州级责任清单</w:t>
      </w:r>
    </w:p>
    <w:p>
      <w:pPr>
        <w:pStyle w:val="2"/>
        <w:keepNext/>
        <w:keepLines/>
        <w:pageBreakBefore w:val="0"/>
        <w:widowControl w:val="0"/>
        <w:kinsoku/>
        <w:wordWrap/>
        <w:overflowPunct/>
        <w:topLinePunct w:val="0"/>
        <w:autoSpaceDE/>
        <w:autoSpaceDN/>
        <w:bidi w:val="0"/>
        <w:adjustRightInd/>
        <w:snapToGrid/>
        <w:spacing w:before="0" w:after="0" w:line="300" w:lineRule="exact"/>
        <w:textAlignment w:val="auto"/>
        <w:rPr>
          <w:rFonts w:hint="eastAsia"/>
          <w:lang w:eastAsia="zh-CN"/>
        </w:rPr>
      </w:pPr>
    </w:p>
    <w:tbl>
      <w:tblPr>
        <w:tblStyle w:val="9"/>
        <w:tblW w:w="129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741"/>
        <w:gridCol w:w="7032"/>
        <w:gridCol w:w="1660"/>
        <w:gridCol w:w="17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atLeast"/>
        </w:trPr>
        <w:tc>
          <w:tcPr>
            <w:tcW w:w="780" w:type="dxa"/>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0" w:right="0" w:firstLine="0"/>
              <w:jc w:val="center"/>
              <w:textAlignment w:val="auto"/>
              <w:rPr>
                <w:rFonts w:hint="eastAsia" w:ascii="方正黑体_GBK" w:hAnsi="方正黑体_GBK" w:eastAsia="方正黑体_GBK" w:cs="方正黑体_GBK"/>
                <w:color w:val="auto"/>
                <w:spacing w:val="0"/>
                <w:w w:val="100"/>
                <w:kern w:val="2"/>
                <w:position w:val="0"/>
                <w:sz w:val="24"/>
                <w:szCs w:val="24"/>
                <w:shd w:val="clear" w:color="auto" w:fill="auto"/>
                <w:vertAlign w:val="baseline"/>
                <w:lang w:eastAsia="zh-CN" w:bidi="ar-SA"/>
              </w:rPr>
            </w:pPr>
            <w:r>
              <w:rPr>
                <w:rFonts w:hint="eastAsia" w:ascii="方正黑体_GBK" w:hAnsi="方正黑体_GBK" w:eastAsia="方正黑体_GBK" w:cs="方正黑体_GBK"/>
                <w:color w:val="auto"/>
                <w:spacing w:val="0"/>
                <w:w w:val="100"/>
                <w:kern w:val="2"/>
                <w:position w:val="0"/>
                <w:sz w:val="28"/>
                <w:szCs w:val="28"/>
                <w:shd w:val="clear" w:color="auto" w:fill="auto"/>
                <w:vertAlign w:val="baseline"/>
                <w:lang w:eastAsia="zh-CN" w:bidi="ar-SA"/>
              </w:rPr>
              <w:t>序号</w:t>
            </w:r>
          </w:p>
        </w:tc>
        <w:tc>
          <w:tcPr>
            <w:tcW w:w="1741" w:type="dxa"/>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0" w:right="0" w:firstLine="0"/>
              <w:jc w:val="center"/>
              <w:textAlignment w:val="auto"/>
              <w:rPr>
                <w:rFonts w:hint="eastAsia" w:ascii="方正黑体_GBK" w:hAnsi="方正黑体_GBK" w:eastAsia="方正黑体_GBK" w:cs="方正黑体_GBK"/>
                <w:color w:val="auto"/>
                <w:spacing w:val="0"/>
                <w:w w:val="100"/>
                <w:kern w:val="2"/>
                <w:position w:val="0"/>
                <w:sz w:val="28"/>
                <w:szCs w:val="28"/>
                <w:shd w:val="clear" w:color="auto" w:fill="auto"/>
                <w:vertAlign w:val="baseline"/>
                <w:lang w:eastAsia="zh-CN" w:bidi="ar-SA"/>
              </w:rPr>
            </w:pPr>
            <w:r>
              <w:rPr>
                <w:rFonts w:hint="eastAsia" w:ascii="方正黑体_GBK" w:hAnsi="方正黑体_GBK" w:eastAsia="方正黑体_GBK" w:cs="方正黑体_GBK"/>
                <w:color w:val="auto"/>
                <w:spacing w:val="0"/>
                <w:w w:val="100"/>
                <w:kern w:val="2"/>
                <w:position w:val="0"/>
                <w:sz w:val="28"/>
                <w:szCs w:val="28"/>
                <w:shd w:val="clear" w:color="auto" w:fill="auto"/>
                <w:vertAlign w:val="baseline"/>
                <w:lang w:eastAsia="zh-CN" w:bidi="ar-SA"/>
              </w:rPr>
              <w:t>重点任务</w:t>
            </w:r>
          </w:p>
        </w:tc>
        <w:tc>
          <w:tcPr>
            <w:tcW w:w="7032" w:type="dxa"/>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0" w:right="0" w:firstLine="0"/>
              <w:jc w:val="center"/>
              <w:textAlignment w:val="auto"/>
              <w:rPr>
                <w:rFonts w:hint="eastAsia" w:ascii="方正黑体_GBK" w:hAnsi="方正黑体_GBK" w:eastAsia="方正黑体_GBK" w:cs="方正黑体_GBK"/>
                <w:color w:val="auto"/>
                <w:spacing w:val="0"/>
                <w:w w:val="100"/>
                <w:kern w:val="2"/>
                <w:position w:val="0"/>
                <w:sz w:val="28"/>
                <w:szCs w:val="28"/>
                <w:shd w:val="clear" w:color="auto" w:fill="auto"/>
                <w:lang w:val="en-US" w:eastAsia="zh-CN" w:bidi="ar-SA"/>
              </w:rPr>
            </w:pPr>
            <w:r>
              <w:rPr>
                <w:rFonts w:hint="default" w:ascii="Times New Roman" w:hAnsi="Times New Roman" w:eastAsia="方正黑体_GBK" w:cs="Times New Roman"/>
                <w:color w:val="auto"/>
                <w:spacing w:val="0"/>
                <w:w w:val="100"/>
                <w:kern w:val="2"/>
                <w:position w:val="0"/>
                <w:sz w:val="28"/>
                <w:szCs w:val="28"/>
                <w:shd w:val="clear" w:color="auto" w:fill="auto"/>
                <w:lang w:eastAsia="zh-CN" w:bidi="ar-SA"/>
              </w:rPr>
              <w:t>具体工作与主要</w:t>
            </w:r>
            <w:r>
              <w:rPr>
                <w:rFonts w:hint="eastAsia" w:ascii="Times New Roman" w:hAnsi="Times New Roman" w:eastAsia="方正黑体_GBK" w:cs="Times New Roman"/>
                <w:color w:val="auto"/>
                <w:spacing w:val="0"/>
                <w:w w:val="100"/>
                <w:kern w:val="2"/>
                <w:position w:val="0"/>
                <w:sz w:val="28"/>
                <w:szCs w:val="28"/>
                <w:shd w:val="clear" w:color="auto" w:fill="auto"/>
                <w:lang w:eastAsia="zh-CN" w:bidi="ar-SA"/>
              </w:rPr>
              <w:t>指标</w:t>
            </w:r>
          </w:p>
        </w:tc>
        <w:tc>
          <w:tcPr>
            <w:tcW w:w="1660" w:type="dxa"/>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0" w:right="0" w:firstLine="0"/>
              <w:jc w:val="center"/>
              <w:textAlignment w:val="auto"/>
              <w:rPr>
                <w:rFonts w:hint="eastAsia" w:ascii="方正黑体_GBK" w:hAnsi="方正黑体_GBK" w:eastAsia="方正黑体_GBK" w:cs="方正黑体_GBK"/>
                <w:color w:val="auto"/>
                <w:spacing w:val="0"/>
                <w:w w:val="100"/>
                <w:kern w:val="2"/>
                <w:position w:val="0"/>
                <w:sz w:val="28"/>
                <w:szCs w:val="28"/>
                <w:shd w:val="clear" w:color="auto" w:fill="auto"/>
                <w:lang w:val="en-US" w:eastAsia="zh-CN" w:bidi="ar-SA"/>
              </w:rPr>
            </w:pPr>
            <w:r>
              <w:rPr>
                <w:rFonts w:hint="eastAsia" w:ascii="方正黑体_GBK" w:hAnsi="方正黑体_GBK" w:eastAsia="方正黑体_GBK" w:cs="方正黑体_GBK"/>
                <w:color w:val="auto"/>
                <w:spacing w:val="0"/>
                <w:w w:val="100"/>
                <w:kern w:val="2"/>
                <w:position w:val="0"/>
                <w:sz w:val="28"/>
                <w:szCs w:val="28"/>
                <w:shd w:val="clear" w:color="auto" w:fill="auto"/>
                <w:lang w:eastAsia="zh-CN" w:bidi="ar-SA"/>
              </w:rPr>
              <w:t>牵头部门</w:t>
            </w:r>
          </w:p>
        </w:tc>
        <w:tc>
          <w:tcPr>
            <w:tcW w:w="1759" w:type="dxa"/>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0" w:right="0" w:firstLine="0"/>
              <w:jc w:val="center"/>
              <w:textAlignment w:val="auto"/>
              <w:rPr>
                <w:rFonts w:hint="eastAsia" w:ascii="方正黑体_GBK" w:hAnsi="方正黑体_GBK" w:eastAsia="方正黑体_GBK" w:cs="方正黑体_GBK"/>
                <w:color w:val="auto"/>
                <w:spacing w:val="0"/>
                <w:w w:val="100"/>
                <w:kern w:val="2"/>
                <w:position w:val="0"/>
                <w:sz w:val="28"/>
                <w:szCs w:val="28"/>
                <w:shd w:val="clear" w:color="auto" w:fill="auto"/>
                <w:lang w:val="en-US" w:eastAsia="zh-CN" w:bidi="ar-SA"/>
              </w:rPr>
            </w:pPr>
            <w:r>
              <w:rPr>
                <w:rFonts w:hint="eastAsia" w:ascii="方正黑体_GBK" w:hAnsi="方正黑体_GBK" w:eastAsia="方正黑体_GBK" w:cs="方正黑体_GBK"/>
                <w:color w:val="auto"/>
                <w:spacing w:val="0"/>
                <w:w w:val="100"/>
                <w:kern w:val="2"/>
                <w:position w:val="0"/>
                <w:sz w:val="28"/>
                <w:szCs w:val="28"/>
                <w:shd w:val="clear" w:color="auto" w:fill="auto"/>
                <w:lang w:val="en-US" w:eastAsia="zh-CN" w:bidi="ar-SA"/>
              </w:rPr>
              <w:t>配合部门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7" w:hRule="atLeast"/>
        </w:trPr>
        <w:tc>
          <w:tcPr>
            <w:tcW w:w="780" w:type="dxa"/>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360" w:lineRule="exact"/>
              <w:ind w:left="0" w:right="0" w:firstLine="0"/>
              <w:jc w:val="center"/>
              <w:textAlignment w:val="auto"/>
              <w:rPr>
                <w:rFonts w:hint="eastAsia" w:ascii="方正黑体_GBK" w:hAnsi="方正黑体_GBK" w:eastAsia="方正黑体_GBK" w:cs="方正黑体_GBK"/>
                <w:color w:val="auto"/>
                <w:spacing w:val="0"/>
                <w:w w:val="100"/>
                <w:kern w:val="2"/>
                <w:position w:val="0"/>
                <w:sz w:val="24"/>
                <w:szCs w:val="24"/>
                <w:shd w:val="clear" w:color="auto" w:fill="auto"/>
                <w:vertAlign w:val="baseline"/>
                <w:lang w:val="en-US" w:eastAsia="zh-CN" w:bidi="ar-SA"/>
              </w:rPr>
            </w:pPr>
            <w:r>
              <w:rPr>
                <w:rFonts w:hint="eastAsia" w:ascii="方正黑体_GBK" w:hAnsi="方正黑体_GBK" w:eastAsia="方正黑体_GBK" w:cs="方正黑体_GBK"/>
                <w:color w:val="auto"/>
                <w:spacing w:val="0"/>
                <w:w w:val="100"/>
                <w:kern w:val="2"/>
                <w:position w:val="0"/>
                <w:sz w:val="24"/>
                <w:szCs w:val="24"/>
                <w:shd w:val="clear" w:color="auto" w:fill="auto"/>
                <w:vertAlign w:val="baseline"/>
                <w:lang w:val="en-US" w:eastAsia="zh-CN" w:bidi="ar-SA"/>
              </w:rPr>
              <w:t>1</w:t>
            </w:r>
          </w:p>
        </w:tc>
        <w:tc>
          <w:tcPr>
            <w:tcW w:w="1741" w:type="dxa"/>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360" w:lineRule="exact"/>
              <w:ind w:left="0" w:right="0" w:firstLine="0"/>
              <w:jc w:val="both"/>
              <w:textAlignment w:val="auto"/>
              <w:rPr>
                <w:rFonts w:hint="eastAsia" w:ascii="方正楷体_GBK" w:hAnsi="方正楷体_GBK" w:eastAsia="方正楷体_GBK" w:cs="方正楷体_GBK"/>
                <w:color w:val="auto"/>
                <w:spacing w:val="0"/>
                <w:w w:val="100"/>
                <w:kern w:val="2"/>
                <w:position w:val="0"/>
                <w:sz w:val="24"/>
                <w:szCs w:val="24"/>
                <w:shd w:val="clear" w:color="auto" w:fill="auto"/>
                <w:vertAlign w:val="baseline"/>
                <w:lang w:eastAsia="zh-CN" w:bidi="ar-SA"/>
              </w:rPr>
            </w:pPr>
            <w:r>
              <w:rPr>
                <w:rFonts w:hint="eastAsia" w:ascii="方正楷体_GBK" w:hAnsi="方正楷体_GBK" w:eastAsia="方正楷体_GBK" w:cs="方正楷体_GBK"/>
                <w:color w:val="auto"/>
                <w:spacing w:val="0"/>
                <w:w w:val="100"/>
                <w:kern w:val="2"/>
                <w:position w:val="0"/>
                <w:sz w:val="24"/>
                <w:szCs w:val="24"/>
                <w:shd w:val="clear" w:color="auto" w:fill="auto"/>
                <w:vertAlign w:val="baseline"/>
                <w:lang w:eastAsia="zh-CN" w:bidi="ar-SA"/>
              </w:rPr>
              <w:t>稳定生猪产业金融支持政策</w:t>
            </w:r>
          </w:p>
        </w:tc>
        <w:tc>
          <w:tcPr>
            <w:tcW w:w="7032" w:type="dxa"/>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80" w:lineRule="exact"/>
              <w:ind w:left="0" w:right="0" w:firstLine="0"/>
              <w:jc w:val="both"/>
              <w:textAlignment w:val="auto"/>
              <w:rPr>
                <w:rFonts w:hint="eastAsia" w:ascii="Times New Roman" w:hAnsi="Times New Roman" w:eastAsia="方正仿宋_GBK" w:cs="Times New Roman"/>
                <w:color w:val="auto"/>
                <w:spacing w:val="0"/>
                <w:w w:val="100"/>
                <w:kern w:val="2"/>
                <w:position w:val="0"/>
                <w:sz w:val="21"/>
                <w:szCs w:val="21"/>
                <w:shd w:val="clear" w:color="auto" w:fill="auto"/>
                <w:lang w:val="en-US" w:eastAsia="zh-CN" w:bidi="ar-SA"/>
              </w:rPr>
            </w:pPr>
            <w:r>
              <w:rPr>
                <w:rFonts w:hint="default" w:ascii="Times New Roman" w:hAnsi="Times New Roman" w:eastAsia="方正仿宋_GBK" w:cs="Times New Roman"/>
                <w:b w:val="0"/>
                <w:bCs w:val="0"/>
                <w:color w:val="auto"/>
                <w:spacing w:val="0"/>
                <w:w w:val="100"/>
                <w:kern w:val="2"/>
                <w:position w:val="0"/>
                <w:sz w:val="21"/>
                <w:szCs w:val="21"/>
                <w:shd w:val="clear" w:color="auto" w:fill="auto"/>
                <w:lang w:eastAsia="zh-CN" w:bidi="ar-SA"/>
              </w:rPr>
              <w:t>积极探索开展土地经营权、养殖圈舍、大型养殖机械、生猪活体抵押贷款试点。对符合授信条件但暂时经营困难的生猪养殖场（户）和屠宰加工企业，不得随意停贷、限贷、抽贷、断贷。支持将符合农业发展银行职能定位和政策性业务标准的生猪养殖相关贷款按程序纳入政策性业务范围。深入推进能繁母猪、育肥猪养殖保险，稳定保额标准，根据生产成本变动对保费、保额进行动态调整, 增强保险产品吸引力，实现养殖场（户）愿保尽保。鼓励有条件的</w:t>
            </w:r>
            <w:r>
              <w:rPr>
                <w:rFonts w:hint="eastAsia" w:ascii="Times New Roman" w:hAnsi="Times New Roman" w:eastAsia="方正仿宋_GBK" w:cs="Times New Roman"/>
                <w:b w:val="0"/>
                <w:bCs w:val="0"/>
                <w:color w:val="auto"/>
                <w:spacing w:val="0"/>
                <w:w w:val="100"/>
                <w:kern w:val="2"/>
                <w:position w:val="0"/>
                <w:sz w:val="21"/>
                <w:szCs w:val="21"/>
                <w:shd w:val="clear" w:color="auto" w:fill="auto"/>
                <w:lang w:eastAsia="zh-CN" w:bidi="ar-SA"/>
              </w:rPr>
              <w:t>保险机构</w:t>
            </w:r>
            <w:r>
              <w:rPr>
                <w:rFonts w:hint="default" w:ascii="Times New Roman" w:hAnsi="Times New Roman" w:eastAsia="方正仿宋_GBK" w:cs="Times New Roman"/>
                <w:b w:val="0"/>
                <w:bCs w:val="0"/>
                <w:color w:val="auto"/>
                <w:spacing w:val="0"/>
                <w:w w:val="100"/>
                <w:kern w:val="2"/>
                <w:position w:val="0"/>
                <w:sz w:val="21"/>
                <w:szCs w:val="21"/>
                <w:shd w:val="clear" w:color="auto" w:fill="auto"/>
                <w:lang w:eastAsia="zh-CN" w:bidi="ar-SA"/>
              </w:rPr>
              <w:t>探索开展生猪价格保险试点，进一步提高保障水平，提升生猪产业抗风险能力。稳步开展病死猪无害化处理与保险联动机制建设试点。</w:t>
            </w:r>
          </w:p>
        </w:tc>
        <w:tc>
          <w:tcPr>
            <w:tcW w:w="1660" w:type="dxa"/>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360" w:lineRule="exact"/>
              <w:ind w:left="0" w:right="0" w:firstLine="0"/>
              <w:jc w:val="both"/>
              <w:textAlignment w:val="auto"/>
              <w:rPr>
                <w:rFonts w:hint="eastAsia" w:ascii="Times New Roman" w:hAnsi="Times New Roman" w:eastAsia="方正仿宋_GBK" w:cs="Times New Roman"/>
                <w:color w:val="auto"/>
                <w:spacing w:val="0"/>
                <w:w w:val="100"/>
                <w:kern w:val="2"/>
                <w:position w:val="0"/>
                <w:sz w:val="24"/>
                <w:szCs w:val="24"/>
                <w:shd w:val="clear" w:color="auto" w:fill="auto"/>
                <w:lang w:val="en-US" w:eastAsia="zh-CN" w:bidi="ar-SA"/>
              </w:rPr>
            </w:pPr>
            <w:r>
              <w:rPr>
                <w:rFonts w:hint="eastAsia" w:ascii="Times New Roman" w:hAnsi="Times New Roman" w:eastAsia="方正仿宋_GBK" w:cs="Times New Roman"/>
                <w:color w:val="auto"/>
                <w:spacing w:val="0"/>
                <w:w w:val="100"/>
                <w:kern w:val="2"/>
                <w:position w:val="0"/>
                <w:sz w:val="24"/>
                <w:szCs w:val="24"/>
                <w:shd w:val="clear" w:color="auto" w:fill="auto"/>
                <w:lang w:eastAsia="zh-CN" w:bidi="ar-SA"/>
              </w:rPr>
              <w:t>德宏银保监分局、州农业农村局</w:t>
            </w:r>
          </w:p>
        </w:tc>
        <w:tc>
          <w:tcPr>
            <w:tcW w:w="1759" w:type="dxa"/>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360" w:lineRule="exact"/>
              <w:ind w:left="0" w:right="0" w:firstLine="0"/>
              <w:jc w:val="both"/>
              <w:textAlignment w:val="auto"/>
              <w:rPr>
                <w:rFonts w:hint="eastAsia" w:ascii="Times New Roman" w:hAnsi="Times New Roman" w:eastAsia="方正仿宋_GBK" w:cs="Times New Roman"/>
                <w:color w:val="auto"/>
                <w:spacing w:val="0"/>
                <w:w w:val="100"/>
                <w:kern w:val="2"/>
                <w:position w:val="0"/>
                <w:sz w:val="24"/>
                <w:szCs w:val="24"/>
                <w:shd w:val="clear" w:color="auto" w:fill="auto"/>
                <w:lang w:val="en-US" w:eastAsia="zh-CN" w:bidi="ar-SA"/>
              </w:rPr>
            </w:pPr>
            <w:r>
              <w:rPr>
                <w:rFonts w:hint="eastAsia" w:ascii="Times New Roman" w:hAnsi="Times New Roman" w:eastAsia="方正仿宋_GBK" w:cs="Times New Roman"/>
                <w:color w:val="auto"/>
                <w:spacing w:val="0"/>
                <w:w w:val="100"/>
                <w:kern w:val="2"/>
                <w:position w:val="0"/>
                <w:sz w:val="24"/>
                <w:szCs w:val="24"/>
                <w:shd w:val="clear" w:color="auto" w:fill="auto"/>
                <w:lang w:eastAsia="zh-CN" w:bidi="ar-SA"/>
              </w:rPr>
              <w:t>州财政局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5" w:hRule="atLeast"/>
        </w:trPr>
        <w:tc>
          <w:tcPr>
            <w:tcW w:w="780" w:type="dxa"/>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360" w:lineRule="exact"/>
              <w:ind w:left="0" w:right="0" w:firstLine="0"/>
              <w:jc w:val="center"/>
              <w:textAlignment w:val="auto"/>
              <w:rPr>
                <w:rFonts w:hint="default" w:ascii="方正黑体_GBK" w:hAnsi="方正黑体_GBK" w:eastAsia="方正黑体_GBK" w:cs="方正黑体_GBK"/>
                <w:color w:val="auto"/>
                <w:spacing w:val="0"/>
                <w:w w:val="100"/>
                <w:kern w:val="2"/>
                <w:position w:val="0"/>
                <w:sz w:val="24"/>
                <w:szCs w:val="24"/>
                <w:shd w:val="clear" w:color="auto" w:fill="auto"/>
                <w:vertAlign w:val="baseline"/>
                <w:lang w:val="en-US" w:eastAsia="zh-CN" w:bidi="ar-SA"/>
              </w:rPr>
            </w:pPr>
            <w:r>
              <w:rPr>
                <w:rFonts w:hint="eastAsia" w:ascii="方正黑体_GBK" w:hAnsi="方正黑体_GBK" w:eastAsia="方正黑体_GBK" w:cs="方正黑体_GBK"/>
                <w:color w:val="auto"/>
                <w:spacing w:val="0"/>
                <w:w w:val="100"/>
                <w:kern w:val="2"/>
                <w:position w:val="0"/>
                <w:sz w:val="24"/>
                <w:szCs w:val="24"/>
                <w:shd w:val="clear" w:color="auto" w:fill="auto"/>
                <w:vertAlign w:val="baseline"/>
                <w:lang w:val="en-US" w:eastAsia="zh-CN" w:bidi="ar-SA"/>
              </w:rPr>
              <w:t>2</w:t>
            </w:r>
          </w:p>
        </w:tc>
        <w:tc>
          <w:tcPr>
            <w:tcW w:w="1741" w:type="dxa"/>
            <w:vMerge w:val="restart"/>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360" w:lineRule="exact"/>
              <w:ind w:left="0" w:right="0" w:firstLine="0"/>
              <w:jc w:val="both"/>
              <w:textAlignment w:val="auto"/>
              <w:rPr>
                <w:rFonts w:hint="eastAsia" w:ascii="方正楷体_GBK" w:hAnsi="方正楷体_GBK" w:eastAsia="方正楷体_GBK" w:cs="方正楷体_GBK"/>
                <w:color w:val="auto"/>
                <w:spacing w:val="0"/>
                <w:w w:val="100"/>
                <w:kern w:val="2"/>
                <w:position w:val="0"/>
                <w:sz w:val="24"/>
                <w:szCs w:val="24"/>
                <w:shd w:val="clear" w:color="auto" w:fill="auto"/>
                <w:vertAlign w:val="baseline"/>
                <w:lang w:eastAsia="zh-CN" w:bidi="ar-SA"/>
              </w:rPr>
            </w:pPr>
            <w:r>
              <w:rPr>
                <w:rFonts w:hint="eastAsia" w:ascii="方正楷体_GBK" w:hAnsi="方正楷体_GBK" w:eastAsia="方正楷体_GBK" w:cs="方正楷体_GBK"/>
                <w:b w:val="0"/>
                <w:bCs w:val="0"/>
                <w:color w:val="auto"/>
                <w:spacing w:val="0"/>
                <w:w w:val="100"/>
                <w:kern w:val="2"/>
                <w:position w:val="0"/>
                <w:sz w:val="24"/>
                <w:szCs w:val="24"/>
                <w:shd w:val="clear" w:color="auto" w:fill="auto"/>
                <w:lang w:eastAsia="zh-CN" w:bidi="ar-SA"/>
              </w:rPr>
              <w:t>持续优化环境管理服务</w:t>
            </w:r>
          </w:p>
        </w:tc>
        <w:tc>
          <w:tcPr>
            <w:tcW w:w="7032" w:type="dxa"/>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80" w:lineRule="exact"/>
              <w:ind w:left="0" w:right="0" w:firstLine="0"/>
              <w:jc w:val="both"/>
              <w:textAlignment w:val="auto"/>
              <w:rPr>
                <w:rFonts w:hint="eastAsia" w:ascii="Times New Roman" w:hAnsi="Times New Roman" w:eastAsia="方正仿宋_GBK" w:cs="Times New Roman"/>
                <w:color w:val="auto"/>
                <w:spacing w:val="0"/>
                <w:w w:val="100"/>
                <w:kern w:val="2"/>
                <w:position w:val="0"/>
                <w:sz w:val="21"/>
                <w:szCs w:val="21"/>
                <w:shd w:val="clear" w:color="auto" w:fill="auto"/>
                <w:lang w:val="en-US" w:eastAsia="zh-CN" w:bidi="ar-SA"/>
              </w:rPr>
            </w:pPr>
            <w:r>
              <w:rPr>
                <w:rFonts w:hint="default" w:ascii="Times New Roman" w:hAnsi="Times New Roman" w:eastAsia="方正仿宋_GBK" w:cs="Times New Roman"/>
                <w:b w:val="0"/>
                <w:bCs w:val="0"/>
                <w:color w:val="auto"/>
                <w:spacing w:val="0"/>
                <w:w w:val="100"/>
                <w:kern w:val="2"/>
                <w:position w:val="0"/>
                <w:sz w:val="21"/>
                <w:szCs w:val="21"/>
                <w:shd w:val="clear" w:color="auto" w:fill="auto"/>
                <w:lang w:eastAsia="zh-CN" w:bidi="ar-SA"/>
              </w:rPr>
              <w:t>持续推进生猪规模化养殖项目环评“放管服”改革，对年出栏5000头以下的规模化生猪养殖项目实行登记备案管理，对年出栏5000头及以上的</w:t>
            </w:r>
            <w:r>
              <w:rPr>
                <w:rFonts w:hint="eastAsia" w:ascii="Times New Roman" w:hAnsi="Times New Roman" w:eastAsia="方正仿宋_GBK" w:cs="Times New Roman"/>
                <w:b w:val="0"/>
                <w:bCs w:val="0"/>
                <w:color w:val="auto"/>
                <w:spacing w:val="0"/>
                <w:w w:val="100"/>
                <w:kern w:val="2"/>
                <w:position w:val="0"/>
                <w:sz w:val="21"/>
                <w:szCs w:val="21"/>
                <w:shd w:val="clear" w:color="auto" w:fill="auto"/>
                <w:lang w:val="en-US" w:eastAsia="zh-CN" w:bidi="ar-SA"/>
              </w:rPr>
              <w:t>及以上无出栏量的</w:t>
            </w:r>
            <w:r>
              <w:rPr>
                <w:rFonts w:hint="default" w:ascii="Times New Roman" w:hAnsi="Times New Roman" w:eastAsia="方正仿宋_GBK" w:cs="Times New Roman"/>
                <w:b w:val="0"/>
                <w:bCs w:val="0"/>
                <w:color w:val="auto"/>
                <w:spacing w:val="0"/>
                <w:w w:val="100"/>
                <w:kern w:val="2"/>
                <w:position w:val="0"/>
                <w:sz w:val="21"/>
                <w:szCs w:val="21"/>
                <w:shd w:val="clear" w:color="auto" w:fill="auto"/>
                <w:lang w:eastAsia="zh-CN" w:bidi="ar-SA"/>
              </w:rPr>
              <w:t>和涉及环境敏感区的规模化生猪养殖项目依法依规进行审批。</w:t>
            </w:r>
          </w:p>
        </w:tc>
        <w:tc>
          <w:tcPr>
            <w:tcW w:w="1660" w:type="dxa"/>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360" w:lineRule="exact"/>
              <w:ind w:left="0" w:right="0" w:firstLine="0"/>
              <w:jc w:val="both"/>
              <w:textAlignment w:val="auto"/>
              <w:rPr>
                <w:rFonts w:hint="eastAsia" w:ascii="Times New Roman" w:hAnsi="Times New Roman" w:eastAsia="方正仿宋_GBK" w:cs="Times New Roman"/>
                <w:color w:val="auto"/>
                <w:spacing w:val="0"/>
                <w:w w:val="100"/>
                <w:kern w:val="2"/>
                <w:position w:val="0"/>
                <w:sz w:val="24"/>
                <w:szCs w:val="24"/>
                <w:shd w:val="clear" w:color="auto" w:fill="auto"/>
                <w:lang w:val="en-US" w:eastAsia="zh-CN" w:bidi="ar-SA"/>
              </w:rPr>
            </w:pPr>
            <w:r>
              <w:rPr>
                <w:rFonts w:hint="default" w:ascii="Times New Roman" w:hAnsi="Times New Roman" w:eastAsia="方正仿宋_GBK" w:cs="Times New Roman"/>
                <w:color w:val="auto"/>
                <w:spacing w:val="0"/>
                <w:w w:val="100"/>
                <w:kern w:val="2"/>
                <w:position w:val="0"/>
                <w:sz w:val="24"/>
                <w:szCs w:val="24"/>
                <w:shd w:val="clear" w:color="auto" w:fill="auto"/>
                <w:lang w:eastAsia="zh-CN" w:bidi="ar-SA"/>
              </w:rPr>
              <w:t>州生态环境局</w:t>
            </w:r>
          </w:p>
        </w:tc>
        <w:tc>
          <w:tcPr>
            <w:tcW w:w="1759" w:type="dxa"/>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360" w:lineRule="exact"/>
              <w:ind w:left="0" w:right="0" w:firstLine="0"/>
              <w:jc w:val="both"/>
              <w:textAlignment w:val="auto"/>
              <w:rPr>
                <w:rFonts w:hint="eastAsia" w:ascii="Times New Roman" w:hAnsi="Times New Roman" w:eastAsia="方正仿宋_GBK" w:cs="Times New Roman"/>
                <w:color w:val="auto"/>
                <w:spacing w:val="0"/>
                <w:w w:val="100"/>
                <w:kern w:val="2"/>
                <w:position w:val="0"/>
                <w:sz w:val="24"/>
                <w:szCs w:val="24"/>
                <w:shd w:val="clear" w:color="auto" w:fill="auto"/>
                <w:lang w:val="en-US" w:eastAsia="zh-CN" w:bidi="ar-SA"/>
              </w:rPr>
            </w:pPr>
            <w:r>
              <w:rPr>
                <w:rFonts w:hint="eastAsia" w:ascii="Times New Roman" w:hAnsi="Times New Roman" w:eastAsia="方正仿宋_GBK" w:cs="Times New Roman"/>
                <w:color w:val="auto"/>
                <w:spacing w:val="0"/>
                <w:w w:val="100"/>
                <w:kern w:val="2"/>
                <w:position w:val="0"/>
                <w:sz w:val="24"/>
                <w:szCs w:val="24"/>
                <w:shd w:val="clear" w:color="auto" w:fill="auto"/>
                <w:lang w:val="en-US" w:eastAsia="zh-CN" w:bidi="ar-SA"/>
              </w:rPr>
              <w:t>州农业农村局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3" w:hRule="atLeast"/>
        </w:trPr>
        <w:tc>
          <w:tcPr>
            <w:tcW w:w="780" w:type="dxa"/>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360" w:lineRule="exact"/>
              <w:ind w:left="0" w:right="0" w:firstLine="0"/>
              <w:jc w:val="center"/>
              <w:textAlignment w:val="auto"/>
              <w:rPr>
                <w:rFonts w:hint="default" w:ascii="方正黑体_GBK" w:hAnsi="方正黑体_GBK" w:eastAsia="方正黑体_GBK" w:cs="方正黑体_GBK"/>
                <w:color w:val="auto"/>
                <w:spacing w:val="0"/>
                <w:w w:val="100"/>
                <w:kern w:val="2"/>
                <w:position w:val="0"/>
                <w:sz w:val="24"/>
                <w:szCs w:val="24"/>
                <w:shd w:val="clear" w:color="auto" w:fill="auto"/>
                <w:vertAlign w:val="baseline"/>
                <w:lang w:val="en-US" w:eastAsia="zh-CN" w:bidi="ar-SA"/>
              </w:rPr>
            </w:pPr>
            <w:r>
              <w:rPr>
                <w:rFonts w:hint="eastAsia" w:ascii="方正黑体_GBK" w:hAnsi="方正黑体_GBK" w:eastAsia="方正黑体_GBK" w:cs="方正黑体_GBK"/>
                <w:color w:val="auto"/>
                <w:spacing w:val="0"/>
                <w:w w:val="100"/>
                <w:kern w:val="2"/>
                <w:position w:val="0"/>
                <w:sz w:val="24"/>
                <w:szCs w:val="24"/>
                <w:shd w:val="clear" w:color="auto" w:fill="auto"/>
                <w:vertAlign w:val="baseline"/>
                <w:lang w:val="en-US" w:eastAsia="zh-CN" w:bidi="ar-SA"/>
              </w:rPr>
              <w:t>3</w:t>
            </w:r>
          </w:p>
        </w:tc>
        <w:tc>
          <w:tcPr>
            <w:tcW w:w="1741" w:type="dxa"/>
            <w:vMerge w:val="continue"/>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360" w:lineRule="exact"/>
              <w:ind w:left="0" w:right="0" w:firstLine="0"/>
              <w:jc w:val="both"/>
              <w:textAlignment w:val="auto"/>
              <w:rPr>
                <w:rFonts w:hint="eastAsia" w:ascii="方正楷体_GBK" w:hAnsi="方正楷体_GBK" w:eastAsia="方正楷体_GBK" w:cs="方正楷体_GBK"/>
                <w:color w:val="auto"/>
                <w:spacing w:val="0"/>
                <w:w w:val="100"/>
                <w:kern w:val="2"/>
                <w:position w:val="0"/>
                <w:sz w:val="28"/>
                <w:szCs w:val="28"/>
                <w:shd w:val="clear" w:color="auto" w:fill="auto"/>
                <w:vertAlign w:val="baseline"/>
                <w:lang w:eastAsia="zh-CN" w:bidi="ar-SA"/>
              </w:rPr>
            </w:pPr>
          </w:p>
        </w:tc>
        <w:tc>
          <w:tcPr>
            <w:tcW w:w="7032" w:type="dxa"/>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80" w:lineRule="exact"/>
              <w:ind w:left="0" w:right="0" w:firstLine="0"/>
              <w:jc w:val="both"/>
              <w:textAlignment w:val="auto"/>
              <w:rPr>
                <w:rFonts w:hint="eastAsia" w:ascii="Times New Roman" w:hAnsi="Times New Roman" w:eastAsia="方正仿宋_GBK" w:cs="Times New Roman"/>
                <w:color w:val="auto"/>
                <w:spacing w:val="0"/>
                <w:w w:val="100"/>
                <w:kern w:val="2"/>
                <w:position w:val="0"/>
                <w:sz w:val="21"/>
                <w:szCs w:val="21"/>
                <w:shd w:val="clear" w:color="auto" w:fill="auto"/>
                <w:lang w:val="en-US" w:eastAsia="zh-CN" w:bidi="ar-SA"/>
              </w:rPr>
            </w:pPr>
            <w:r>
              <w:rPr>
                <w:rFonts w:hint="default" w:ascii="Times New Roman" w:hAnsi="Times New Roman" w:eastAsia="方正仿宋_GBK" w:cs="Times New Roman"/>
                <w:b w:val="0"/>
                <w:bCs w:val="0"/>
                <w:color w:val="auto"/>
                <w:spacing w:val="0"/>
                <w:w w:val="100"/>
                <w:kern w:val="2"/>
                <w:position w:val="0"/>
                <w:sz w:val="21"/>
                <w:szCs w:val="21"/>
                <w:shd w:val="clear" w:color="auto" w:fill="auto"/>
                <w:lang w:eastAsia="zh-CN" w:bidi="ar-SA"/>
              </w:rPr>
              <w:t>严格落实《中华人民共和国畜牧法》《畜禽规模养殖污染防治条例》等法律法规对禁养区划定的要求，不得超越法律法规规定随意扩大禁养区范围，不得以行政手段对养殖场（户）实行强行清退。</w:t>
            </w:r>
            <w:r>
              <w:rPr>
                <w:rFonts w:hint="default" w:ascii="Times New Roman" w:hAnsi="Times New Roman" w:eastAsia="方正仿宋_GBK" w:cs="Times New Roman"/>
                <w:color w:val="auto"/>
                <w:spacing w:val="0"/>
                <w:w w:val="100"/>
                <w:kern w:val="2"/>
                <w:position w:val="0"/>
                <w:sz w:val="21"/>
                <w:szCs w:val="21"/>
                <w:shd w:val="clear" w:color="auto" w:fill="auto"/>
                <w:lang w:eastAsia="zh-CN" w:bidi="ar-SA"/>
              </w:rPr>
              <w:t xml:space="preserve"> </w:t>
            </w:r>
          </w:p>
        </w:tc>
        <w:tc>
          <w:tcPr>
            <w:tcW w:w="1660" w:type="dxa"/>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360" w:lineRule="exact"/>
              <w:ind w:left="0" w:right="0" w:firstLine="0"/>
              <w:jc w:val="both"/>
              <w:textAlignment w:val="auto"/>
              <w:rPr>
                <w:rFonts w:hint="eastAsia" w:ascii="Times New Roman" w:hAnsi="Times New Roman" w:eastAsia="方正仿宋_GBK" w:cs="Times New Roman"/>
                <w:color w:val="auto"/>
                <w:spacing w:val="0"/>
                <w:w w:val="100"/>
                <w:kern w:val="2"/>
                <w:position w:val="0"/>
                <w:sz w:val="24"/>
                <w:szCs w:val="24"/>
                <w:shd w:val="clear" w:color="auto" w:fill="auto"/>
                <w:lang w:val="en-US" w:eastAsia="zh-CN" w:bidi="ar-SA"/>
              </w:rPr>
            </w:pPr>
            <w:r>
              <w:rPr>
                <w:rFonts w:hint="default" w:ascii="Times New Roman" w:hAnsi="Times New Roman" w:eastAsia="方正仿宋_GBK" w:cs="Times New Roman"/>
                <w:color w:val="auto"/>
                <w:spacing w:val="0"/>
                <w:w w:val="100"/>
                <w:kern w:val="2"/>
                <w:position w:val="0"/>
                <w:sz w:val="24"/>
                <w:szCs w:val="24"/>
                <w:shd w:val="clear" w:color="auto" w:fill="auto"/>
                <w:lang w:eastAsia="zh-CN" w:bidi="ar-SA"/>
              </w:rPr>
              <w:t>州</w:t>
            </w:r>
            <w:r>
              <w:rPr>
                <w:rFonts w:hint="eastAsia" w:ascii="Times New Roman" w:hAnsi="Times New Roman" w:eastAsia="方正仿宋_GBK" w:cs="Times New Roman"/>
                <w:color w:val="auto"/>
                <w:spacing w:val="0"/>
                <w:w w:val="100"/>
                <w:kern w:val="2"/>
                <w:position w:val="0"/>
                <w:sz w:val="24"/>
                <w:szCs w:val="24"/>
                <w:shd w:val="clear" w:color="auto" w:fill="auto"/>
                <w:lang w:eastAsia="zh-CN" w:bidi="ar-SA"/>
              </w:rPr>
              <w:t>农业农村局</w:t>
            </w:r>
          </w:p>
        </w:tc>
        <w:tc>
          <w:tcPr>
            <w:tcW w:w="1759" w:type="dxa"/>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360" w:lineRule="exact"/>
              <w:ind w:left="0" w:right="0" w:firstLine="0"/>
              <w:jc w:val="both"/>
              <w:textAlignment w:val="auto"/>
              <w:rPr>
                <w:rFonts w:hint="eastAsia" w:ascii="Times New Roman" w:hAnsi="Times New Roman" w:eastAsia="方正仿宋_GBK" w:cs="Times New Roman"/>
                <w:color w:val="auto"/>
                <w:spacing w:val="0"/>
                <w:w w:val="100"/>
                <w:kern w:val="2"/>
                <w:position w:val="0"/>
                <w:sz w:val="24"/>
                <w:szCs w:val="24"/>
                <w:shd w:val="clear" w:color="auto" w:fill="auto"/>
                <w:lang w:val="en-US" w:eastAsia="zh-CN" w:bidi="ar-SA"/>
              </w:rPr>
            </w:pPr>
            <w:r>
              <w:rPr>
                <w:rFonts w:hint="eastAsia" w:ascii="Times New Roman" w:hAnsi="Times New Roman" w:eastAsia="方正仿宋_GBK" w:cs="Times New Roman"/>
                <w:color w:val="auto"/>
                <w:spacing w:val="0"/>
                <w:w w:val="100"/>
                <w:kern w:val="2"/>
                <w:position w:val="0"/>
                <w:sz w:val="24"/>
                <w:szCs w:val="24"/>
                <w:shd w:val="clear" w:color="auto" w:fill="auto"/>
                <w:lang w:val="en-US" w:eastAsia="zh-CN" w:bidi="ar-SA"/>
              </w:rPr>
              <w:t>州生态环境局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trPr>
        <w:tc>
          <w:tcPr>
            <w:tcW w:w="780" w:type="dxa"/>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360" w:lineRule="exact"/>
              <w:ind w:left="0" w:right="0" w:firstLine="0"/>
              <w:jc w:val="center"/>
              <w:textAlignment w:val="auto"/>
              <w:rPr>
                <w:rFonts w:hint="default" w:ascii="方正黑体_GBK" w:hAnsi="方正黑体_GBK" w:eastAsia="方正黑体_GBK" w:cs="方正黑体_GBK"/>
                <w:color w:val="auto"/>
                <w:spacing w:val="0"/>
                <w:w w:val="100"/>
                <w:kern w:val="2"/>
                <w:position w:val="0"/>
                <w:sz w:val="24"/>
                <w:szCs w:val="24"/>
                <w:shd w:val="clear" w:color="auto" w:fill="auto"/>
                <w:vertAlign w:val="baseline"/>
                <w:lang w:val="en-US" w:eastAsia="zh-CN" w:bidi="ar-SA"/>
              </w:rPr>
            </w:pPr>
            <w:r>
              <w:rPr>
                <w:rFonts w:hint="eastAsia" w:ascii="方正黑体_GBK" w:hAnsi="方正黑体_GBK" w:eastAsia="方正黑体_GBK" w:cs="方正黑体_GBK"/>
                <w:color w:val="auto"/>
                <w:spacing w:val="0"/>
                <w:w w:val="100"/>
                <w:kern w:val="2"/>
                <w:position w:val="0"/>
                <w:sz w:val="24"/>
                <w:szCs w:val="24"/>
                <w:shd w:val="clear" w:color="auto" w:fill="auto"/>
                <w:vertAlign w:val="baseline"/>
                <w:lang w:val="en-US" w:eastAsia="zh-CN" w:bidi="ar-SA"/>
              </w:rPr>
              <w:t>4</w:t>
            </w:r>
          </w:p>
        </w:tc>
        <w:tc>
          <w:tcPr>
            <w:tcW w:w="1741" w:type="dxa"/>
            <w:vMerge w:val="continue"/>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360" w:lineRule="exact"/>
              <w:ind w:left="0" w:right="0" w:firstLine="0"/>
              <w:jc w:val="both"/>
              <w:textAlignment w:val="auto"/>
              <w:rPr>
                <w:rFonts w:hint="eastAsia" w:ascii="方正楷体_GBK" w:hAnsi="方正楷体_GBK" w:eastAsia="方正楷体_GBK" w:cs="方正楷体_GBK"/>
                <w:color w:val="auto"/>
                <w:spacing w:val="0"/>
                <w:w w:val="100"/>
                <w:kern w:val="2"/>
                <w:position w:val="0"/>
                <w:sz w:val="28"/>
                <w:szCs w:val="28"/>
                <w:shd w:val="clear" w:color="auto" w:fill="auto"/>
                <w:vertAlign w:val="baseline"/>
                <w:lang w:eastAsia="zh-CN" w:bidi="ar-SA"/>
              </w:rPr>
            </w:pPr>
          </w:p>
        </w:tc>
        <w:tc>
          <w:tcPr>
            <w:tcW w:w="7032" w:type="dxa"/>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80" w:lineRule="exact"/>
              <w:ind w:left="0" w:right="0" w:firstLine="0"/>
              <w:jc w:val="both"/>
              <w:textAlignment w:val="auto"/>
              <w:rPr>
                <w:rFonts w:hint="eastAsia" w:ascii="Times New Roman" w:hAnsi="Times New Roman" w:eastAsia="方正仿宋_GBK" w:cs="Times New Roman"/>
                <w:color w:val="auto"/>
                <w:spacing w:val="0"/>
                <w:w w:val="100"/>
                <w:kern w:val="2"/>
                <w:position w:val="0"/>
                <w:sz w:val="21"/>
                <w:szCs w:val="21"/>
                <w:shd w:val="clear" w:color="auto" w:fill="auto"/>
                <w:lang w:val="en-US" w:eastAsia="zh-CN" w:bidi="ar-SA"/>
              </w:rPr>
            </w:pPr>
            <w:r>
              <w:rPr>
                <w:rFonts w:hint="default" w:ascii="Times New Roman" w:hAnsi="Times New Roman" w:eastAsia="方正仿宋_GBK" w:cs="Times New Roman"/>
                <w:b w:val="0"/>
                <w:bCs w:val="0"/>
                <w:color w:val="auto"/>
                <w:spacing w:val="0"/>
                <w:w w:val="100"/>
                <w:kern w:val="2"/>
                <w:position w:val="0"/>
                <w:sz w:val="21"/>
                <w:szCs w:val="21"/>
                <w:shd w:val="clear" w:color="auto" w:fill="auto"/>
                <w:lang w:eastAsia="zh-CN" w:bidi="ar-SA"/>
              </w:rPr>
              <w:t>支持实施粪污资源化利用项目，推进绿色种养循环农业试点。加快培育社会化服务组织，推动养殖粪污就近就地利用，促进绿色循环发展。</w:t>
            </w:r>
          </w:p>
        </w:tc>
        <w:tc>
          <w:tcPr>
            <w:tcW w:w="1660" w:type="dxa"/>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360" w:lineRule="exact"/>
              <w:ind w:left="0" w:right="0" w:firstLine="0"/>
              <w:jc w:val="both"/>
              <w:textAlignment w:val="auto"/>
              <w:rPr>
                <w:rFonts w:hint="eastAsia" w:ascii="Times New Roman" w:hAnsi="Times New Roman" w:eastAsia="方正仿宋_GBK" w:cs="Times New Roman"/>
                <w:color w:val="auto"/>
                <w:spacing w:val="0"/>
                <w:w w:val="100"/>
                <w:kern w:val="2"/>
                <w:position w:val="0"/>
                <w:sz w:val="24"/>
                <w:szCs w:val="24"/>
                <w:shd w:val="clear" w:color="auto" w:fill="auto"/>
                <w:lang w:val="en-US" w:eastAsia="zh-CN" w:bidi="ar-SA"/>
              </w:rPr>
            </w:pPr>
            <w:r>
              <w:rPr>
                <w:rFonts w:hint="default" w:ascii="Times New Roman" w:hAnsi="Times New Roman" w:eastAsia="方正仿宋_GBK" w:cs="Times New Roman"/>
                <w:color w:val="auto"/>
                <w:spacing w:val="0"/>
                <w:w w:val="100"/>
                <w:kern w:val="2"/>
                <w:position w:val="0"/>
                <w:sz w:val="24"/>
                <w:szCs w:val="24"/>
                <w:shd w:val="clear" w:color="auto" w:fill="auto"/>
                <w:lang w:eastAsia="zh-CN" w:bidi="ar-SA"/>
              </w:rPr>
              <w:t>州农业农村局</w:t>
            </w:r>
          </w:p>
        </w:tc>
        <w:tc>
          <w:tcPr>
            <w:tcW w:w="1759" w:type="dxa"/>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360" w:lineRule="exact"/>
              <w:ind w:left="0" w:right="0" w:firstLine="0"/>
              <w:jc w:val="both"/>
              <w:textAlignment w:val="auto"/>
              <w:rPr>
                <w:rFonts w:hint="eastAsia" w:ascii="Times New Roman" w:hAnsi="Times New Roman" w:eastAsia="方正仿宋_GBK" w:cs="Times New Roman"/>
                <w:color w:val="auto"/>
                <w:spacing w:val="0"/>
                <w:w w:val="100"/>
                <w:kern w:val="2"/>
                <w:position w:val="0"/>
                <w:sz w:val="24"/>
                <w:szCs w:val="24"/>
                <w:shd w:val="clear" w:color="auto" w:fill="auto"/>
                <w:lang w:val="en-US" w:eastAsia="zh-CN" w:bidi="ar-SA"/>
              </w:rPr>
            </w:pPr>
            <w:r>
              <w:rPr>
                <w:rFonts w:hint="eastAsia" w:ascii="Times New Roman" w:hAnsi="Times New Roman" w:eastAsia="方正仿宋_GBK" w:cs="Times New Roman"/>
                <w:color w:val="auto"/>
                <w:spacing w:val="0"/>
                <w:w w:val="100"/>
                <w:kern w:val="2"/>
                <w:position w:val="0"/>
                <w:sz w:val="24"/>
                <w:szCs w:val="24"/>
                <w:shd w:val="clear" w:color="auto" w:fill="auto"/>
                <w:lang w:val="en-US" w:eastAsia="zh-CN" w:bidi="ar-SA"/>
              </w:rPr>
              <w:t>州生态环境局、州财政局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0" w:type="dxa"/>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0" w:leftChars="0" w:right="0" w:rightChars="0" w:firstLine="0" w:firstLineChars="0"/>
              <w:jc w:val="center"/>
              <w:textAlignment w:val="auto"/>
              <w:rPr>
                <w:rFonts w:hint="eastAsia" w:ascii="方正黑体_GBK" w:hAnsi="方正黑体_GBK" w:eastAsia="方正黑体_GBK" w:cs="方正黑体_GBK"/>
                <w:color w:val="auto"/>
                <w:spacing w:val="0"/>
                <w:w w:val="100"/>
                <w:kern w:val="2"/>
                <w:position w:val="0"/>
                <w:sz w:val="24"/>
                <w:szCs w:val="24"/>
                <w:shd w:val="clear" w:color="auto" w:fill="auto"/>
                <w:vertAlign w:val="baseline"/>
                <w:lang w:val="en-US" w:eastAsia="zh-CN" w:bidi="ar-SA"/>
              </w:rPr>
            </w:pPr>
            <w:r>
              <w:rPr>
                <w:rFonts w:hint="eastAsia" w:ascii="方正黑体_GBK" w:hAnsi="方正黑体_GBK" w:eastAsia="方正黑体_GBK" w:cs="方正黑体_GBK"/>
                <w:color w:val="auto"/>
                <w:spacing w:val="0"/>
                <w:w w:val="100"/>
                <w:kern w:val="2"/>
                <w:position w:val="0"/>
                <w:sz w:val="28"/>
                <w:szCs w:val="28"/>
                <w:shd w:val="clear" w:color="auto" w:fill="auto"/>
                <w:vertAlign w:val="baseline"/>
                <w:lang w:eastAsia="zh-CN" w:bidi="ar-SA"/>
              </w:rPr>
              <w:t>序号</w:t>
            </w:r>
          </w:p>
        </w:tc>
        <w:tc>
          <w:tcPr>
            <w:tcW w:w="1741" w:type="dxa"/>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0" w:leftChars="0" w:right="0" w:rightChars="0" w:firstLine="0" w:firstLineChars="0"/>
              <w:jc w:val="center"/>
              <w:textAlignment w:val="auto"/>
              <w:rPr>
                <w:rFonts w:hint="eastAsia" w:ascii="方正黑体_GBK" w:hAnsi="方正黑体_GBK" w:eastAsia="方正黑体_GBK" w:cs="方正黑体_GBK"/>
                <w:color w:val="auto"/>
                <w:spacing w:val="0"/>
                <w:w w:val="100"/>
                <w:kern w:val="2"/>
                <w:position w:val="0"/>
                <w:sz w:val="28"/>
                <w:szCs w:val="28"/>
                <w:shd w:val="clear" w:color="auto" w:fill="auto"/>
                <w:vertAlign w:val="baseline"/>
                <w:lang w:val="en-US" w:eastAsia="zh-CN" w:bidi="ar-SA"/>
              </w:rPr>
            </w:pPr>
            <w:r>
              <w:rPr>
                <w:rFonts w:hint="eastAsia" w:ascii="方正黑体_GBK" w:hAnsi="方正黑体_GBK" w:eastAsia="方正黑体_GBK" w:cs="方正黑体_GBK"/>
                <w:color w:val="auto"/>
                <w:spacing w:val="0"/>
                <w:w w:val="100"/>
                <w:kern w:val="2"/>
                <w:position w:val="0"/>
                <w:sz w:val="28"/>
                <w:szCs w:val="28"/>
                <w:shd w:val="clear" w:color="auto" w:fill="auto"/>
                <w:vertAlign w:val="baseline"/>
                <w:lang w:eastAsia="zh-CN" w:bidi="ar-SA"/>
              </w:rPr>
              <w:t>重点任务</w:t>
            </w:r>
          </w:p>
        </w:tc>
        <w:tc>
          <w:tcPr>
            <w:tcW w:w="7032" w:type="dxa"/>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0" w:leftChars="0" w:right="0" w:rightChars="0" w:firstLine="0" w:firstLineChars="0"/>
              <w:jc w:val="center"/>
              <w:textAlignment w:val="auto"/>
              <w:rPr>
                <w:rFonts w:hint="default" w:ascii="方正黑体_GBK" w:hAnsi="方正黑体_GBK" w:eastAsia="方正黑体_GBK" w:cs="方正黑体_GBK"/>
                <w:color w:val="auto"/>
                <w:spacing w:val="0"/>
                <w:w w:val="100"/>
                <w:kern w:val="2"/>
                <w:position w:val="0"/>
                <w:sz w:val="28"/>
                <w:szCs w:val="28"/>
                <w:shd w:val="clear" w:color="auto" w:fill="auto"/>
                <w:lang w:val="en-US" w:eastAsia="zh-CN" w:bidi="ar-SA"/>
              </w:rPr>
            </w:pPr>
            <w:r>
              <w:rPr>
                <w:rFonts w:hint="default" w:ascii="Times New Roman" w:hAnsi="Times New Roman" w:eastAsia="方正黑体_GBK" w:cs="Times New Roman"/>
                <w:color w:val="auto"/>
                <w:spacing w:val="0"/>
                <w:w w:val="100"/>
                <w:kern w:val="2"/>
                <w:position w:val="0"/>
                <w:sz w:val="28"/>
                <w:szCs w:val="28"/>
                <w:shd w:val="clear" w:color="auto" w:fill="auto"/>
                <w:lang w:eastAsia="zh-CN" w:bidi="ar-SA"/>
              </w:rPr>
              <w:t>具体工作与主要</w:t>
            </w:r>
            <w:r>
              <w:rPr>
                <w:rFonts w:hint="eastAsia" w:ascii="Times New Roman" w:hAnsi="Times New Roman" w:eastAsia="方正黑体_GBK" w:cs="Times New Roman"/>
                <w:color w:val="auto"/>
                <w:spacing w:val="0"/>
                <w:w w:val="100"/>
                <w:kern w:val="2"/>
                <w:position w:val="0"/>
                <w:sz w:val="28"/>
                <w:szCs w:val="28"/>
                <w:shd w:val="clear" w:color="auto" w:fill="auto"/>
                <w:lang w:eastAsia="zh-CN" w:bidi="ar-SA"/>
              </w:rPr>
              <w:t>指标</w:t>
            </w:r>
          </w:p>
        </w:tc>
        <w:tc>
          <w:tcPr>
            <w:tcW w:w="1660" w:type="dxa"/>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0" w:leftChars="0" w:right="0" w:rightChars="0" w:firstLine="0" w:firstLineChars="0"/>
              <w:jc w:val="center"/>
              <w:textAlignment w:val="auto"/>
              <w:rPr>
                <w:rFonts w:hint="eastAsia" w:ascii="方正黑体_GBK" w:hAnsi="方正黑体_GBK" w:eastAsia="方正黑体_GBK" w:cs="方正黑体_GBK"/>
                <w:color w:val="auto"/>
                <w:spacing w:val="0"/>
                <w:w w:val="100"/>
                <w:kern w:val="2"/>
                <w:position w:val="0"/>
                <w:sz w:val="28"/>
                <w:szCs w:val="28"/>
                <w:shd w:val="clear" w:color="auto" w:fill="auto"/>
                <w:lang w:val="en-US" w:eastAsia="zh-CN" w:bidi="ar-SA"/>
              </w:rPr>
            </w:pPr>
            <w:r>
              <w:rPr>
                <w:rFonts w:hint="eastAsia" w:ascii="方正黑体_GBK" w:hAnsi="方正黑体_GBK" w:eastAsia="方正黑体_GBK" w:cs="方正黑体_GBK"/>
                <w:color w:val="auto"/>
                <w:spacing w:val="0"/>
                <w:w w:val="100"/>
                <w:kern w:val="2"/>
                <w:position w:val="0"/>
                <w:sz w:val="28"/>
                <w:szCs w:val="28"/>
                <w:shd w:val="clear" w:color="auto" w:fill="auto"/>
                <w:lang w:eastAsia="zh-CN" w:bidi="ar-SA"/>
              </w:rPr>
              <w:t>牵头部门</w:t>
            </w:r>
          </w:p>
        </w:tc>
        <w:tc>
          <w:tcPr>
            <w:tcW w:w="1759" w:type="dxa"/>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0" w:leftChars="0" w:right="0" w:rightChars="0" w:firstLine="0" w:firstLineChars="0"/>
              <w:jc w:val="center"/>
              <w:textAlignment w:val="auto"/>
              <w:rPr>
                <w:rFonts w:hint="eastAsia" w:ascii="方正黑体_GBK" w:hAnsi="方正黑体_GBK" w:eastAsia="方正黑体_GBK" w:cs="方正黑体_GBK"/>
                <w:color w:val="auto"/>
                <w:spacing w:val="0"/>
                <w:w w:val="100"/>
                <w:kern w:val="2"/>
                <w:position w:val="0"/>
                <w:sz w:val="28"/>
                <w:szCs w:val="28"/>
                <w:shd w:val="clear" w:color="auto" w:fill="auto"/>
                <w:lang w:val="en-US" w:eastAsia="zh-CN" w:bidi="ar-SA"/>
              </w:rPr>
            </w:pPr>
            <w:r>
              <w:rPr>
                <w:rFonts w:hint="eastAsia" w:ascii="方正黑体_GBK" w:hAnsi="方正黑体_GBK" w:eastAsia="方正黑体_GBK" w:cs="方正黑体_GBK"/>
                <w:color w:val="auto"/>
                <w:spacing w:val="0"/>
                <w:w w:val="100"/>
                <w:kern w:val="2"/>
                <w:position w:val="0"/>
                <w:sz w:val="28"/>
                <w:szCs w:val="28"/>
                <w:shd w:val="clear" w:color="auto" w:fill="auto"/>
                <w:lang w:val="en-US" w:eastAsia="zh-CN" w:bidi="ar-SA"/>
              </w:rPr>
              <w:t>配合部门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0" w:type="dxa"/>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360" w:lineRule="exact"/>
              <w:ind w:left="0" w:right="0" w:firstLine="0"/>
              <w:jc w:val="center"/>
              <w:textAlignment w:val="auto"/>
              <w:rPr>
                <w:rFonts w:hint="default" w:ascii="方正黑体_GBK" w:hAnsi="方正黑体_GBK" w:eastAsia="方正黑体_GBK" w:cs="方正黑体_GBK"/>
                <w:color w:val="auto"/>
                <w:spacing w:val="0"/>
                <w:w w:val="100"/>
                <w:kern w:val="2"/>
                <w:position w:val="0"/>
                <w:sz w:val="24"/>
                <w:szCs w:val="24"/>
                <w:shd w:val="clear" w:color="auto" w:fill="auto"/>
                <w:vertAlign w:val="baseline"/>
                <w:lang w:val="en-US" w:eastAsia="zh-CN" w:bidi="ar-SA"/>
              </w:rPr>
            </w:pPr>
            <w:r>
              <w:rPr>
                <w:rFonts w:hint="eastAsia" w:ascii="方正黑体_GBK" w:hAnsi="方正黑体_GBK" w:eastAsia="方正黑体_GBK" w:cs="方正黑体_GBK"/>
                <w:color w:val="auto"/>
                <w:spacing w:val="0"/>
                <w:w w:val="100"/>
                <w:kern w:val="2"/>
                <w:position w:val="0"/>
                <w:sz w:val="24"/>
                <w:szCs w:val="24"/>
                <w:shd w:val="clear" w:color="auto" w:fill="auto"/>
                <w:vertAlign w:val="baseline"/>
                <w:lang w:val="en-US" w:eastAsia="zh-CN" w:bidi="ar-SA"/>
              </w:rPr>
              <w:t>5</w:t>
            </w:r>
          </w:p>
        </w:tc>
        <w:tc>
          <w:tcPr>
            <w:tcW w:w="1741" w:type="dxa"/>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360" w:lineRule="exact"/>
              <w:ind w:left="0" w:right="0" w:firstLine="0"/>
              <w:jc w:val="both"/>
              <w:textAlignment w:val="auto"/>
              <w:rPr>
                <w:rFonts w:hint="eastAsia" w:ascii="方正楷体_GBK" w:hAnsi="方正楷体_GBK" w:eastAsia="方正楷体_GBK" w:cs="方正楷体_GBK"/>
                <w:color w:val="auto"/>
                <w:spacing w:val="0"/>
                <w:w w:val="100"/>
                <w:kern w:val="2"/>
                <w:position w:val="0"/>
                <w:sz w:val="24"/>
                <w:szCs w:val="24"/>
                <w:shd w:val="clear" w:color="auto" w:fill="auto"/>
                <w:vertAlign w:val="baseline"/>
                <w:lang w:eastAsia="zh-CN" w:bidi="ar-SA"/>
              </w:rPr>
            </w:pPr>
            <w:r>
              <w:rPr>
                <w:rFonts w:hint="eastAsia" w:ascii="方正楷体_GBK" w:hAnsi="方正楷体_GBK" w:eastAsia="方正楷体_GBK" w:cs="方正楷体_GBK"/>
                <w:b w:val="0"/>
                <w:bCs w:val="0"/>
                <w:color w:val="auto"/>
                <w:spacing w:val="0"/>
                <w:w w:val="100"/>
                <w:kern w:val="2"/>
                <w:position w:val="0"/>
                <w:sz w:val="24"/>
                <w:szCs w:val="24"/>
                <w:shd w:val="clear" w:color="auto" w:fill="auto"/>
                <w:lang w:eastAsia="zh-CN" w:bidi="ar-SA"/>
              </w:rPr>
              <w:t>加快生猪种业高质量发展</w:t>
            </w:r>
          </w:p>
        </w:tc>
        <w:tc>
          <w:tcPr>
            <w:tcW w:w="7032" w:type="dxa"/>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80" w:lineRule="exact"/>
              <w:ind w:left="0" w:right="0" w:firstLine="0"/>
              <w:jc w:val="both"/>
              <w:textAlignment w:val="auto"/>
              <w:rPr>
                <w:rFonts w:hint="default" w:ascii="Times New Roman" w:hAnsi="Times New Roman" w:eastAsia="方正仿宋_GBK" w:cs="Times New Roman"/>
                <w:b w:val="0"/>
                <w:bCs w:val="0"/>
                <w:color w:val="auto"/>
                <w:spacing w:val="0"/>
                <w:w w:val="100"/>
                <w:kern w:val="2"/>
                <w:position w:val="0"/>
                <w:sz w:val="21"/>
                <w:szCs w:val="21"/>
                <w:shd w:val="clear" w:color="auto" w:fill="auto"/>
                <w:lang w:eastAsia="zh-CN" w:bidi="ar-SA"/>
              </w:rPr>
            </w:pPr>
            <w:r>
              <w:rPr>
                <w:rFonts w:hint="default" w:ascii="Times New Roman" w:hAnsi="Times New Roman" w:eastAsia="方正仿宋_GBK" w:cs="Times New Roman"/>
                <w:b w:val="0"/>
                <w:bCs w:val="0"/>
                <w:color w:val="auto"/>
                <w:spacing w:val="0"/>
                <w:w w:val="100"/>
                <w:kern w:val="2"/>
                <w:position w:val="0"/>
                <w:sz w:val="21"/>
                <w:szCs w:val="21"/>
                <w:shd w:val="clear" w:color="auto" w:fill="auto"/>
                <w:lang w:eastAsia="zh-CN" w:bidi="ar-SA"/>
              </w:rPr>
              <w:t>扎实开展生猪遗传资源普查，加快</w:t>
            </w:r>
            <w:r>
              <w:rPr>
                <w:rFonts w:hint="eastAsia" w:ascii="Times New Roman" w:hAnsi="Times New Roman" w:eastAsia="方正仿宋_GBK" w:cs="Times New Roman"/>
                <w:b w:val="0"/>
                <w:bCs w:val="0"/>
                <w:color w:val="auto"/>
                <w:spacing w:val="0"/>
                <w:w w:val="100"/>
                <w:kern w:val="2"/>
                <w:position w:val="0"/>
                <w:sz w:val="21"/>
                <w:szCs w:val="21"/>
                <w:shd w:val="clear" w:color="auto" w:fill="auto"/>
                <w:lang w:eastAsia="zh-CN" w:bidi="ar-SA"/>
              </w:rPr>
              <w:t>本土优良品种选育</w:t>
            </w:r>
            <w:r>
              <w:rPr>
                <w:rFonts w:hint="default" w:ascii="Times New Roman" w:hAnsi="Times New Roman" w:eastAsia="方正仿宋_GBK" w:cs="Times New Roman"/>
                <w:b w:val="0"/>
                <w:bCs w:val="0"/>
                <w:color w:val="auto"/>
                <w:spacing w:val="0"/>
                <w:w w:val="100"/>
                <w:kern w:val="2"/>
                <w:position w:val="0"/>
                <w:sz w:val="21"/>
                <w:szCs w:val="21"/>
                <w:shd w:val="clear" w:color="auto" w:fill="auto"/>
                <w:lang w:eastAsia="zh-CN" w:bidi="ar-SA"/>
              </w:rPr>
              <w:t>，有序开发</w:t>
            </w:r>
            <w:r>
              <w:rPr>
                <w:rFonts w:hint="eastAsia" w:ascii="Times New Roman" w:hAnsi="Times New Roman" w:eastAsia="方正仿宋_GBK" w:cs="Times New Roman"/>
                <w:b w:val="0"/>
                <w:bCs w:val="0"/>
                <w:color w:val="auto"/>
                <w:spacing w:val="0"/>
                <w:w w:val="100"/>
                <w:kern w:val="2"/>
                <w:position w:val="0"/>
                <w:sz w:val="21"/>
                <w:szCs w:val="21"/>
                <w:shd w:val="clear" w:color="auto" w:fill="auto"/>
                <w:lang w:eastAsia="zh-CN" w:bidi="ar-SA"/>
              </w:rPr>
              <w:t>利用</w:t>
            </w:r>
            <w:r>
              <w:rPr>
                <w:rFonts w:hint="default" w:ascii="Times New Roman" w:hAnsi="Times New Roman" w:eastAsia="方正仿宋_GBK" w:cs="Times New Roman"/>
                <w:b w:val="0"/>
                <w:bCs w:val="0"/>
                <w:color w:val="auto"/>
                <w:spacing w:val="0"/>
                <w:w w:val="100"/>
                <w:kern w:val="2"/>
                <w:position w:val="0"/>
                <w:sz w:val="21"/>
                <w:szCs w:val="21"/>
                <w:shd w:val="clear" w:color="auto" w:fill="auto"/>
                <w:lang w:eastAsia="zh-CN" w:bidi="ar-SA"/>
              </w:rPr>
              <w:t>。坚持高端品种引进和本土优良品种选育两手抓，因地制宜，找准品种和资源环境的最佳匹配度，发挥企业主体作用，推进产学研结合、育繁推一体化发展，打造符合</w:t>
            </w:r>
            <w:r>
              <w:rPr>
                <w:rFonts w:hint="eastAsia" w:ascii="Times New Roman" w:hAnsi="Times New Roman" w:eastAsia="方正仿宋_GBK" w:cs="Times New Roman"/>
                <w:b w:val="0"/>
                <w:bCs w:val="0"/>
                <w:color w:val="auto"/>
                <w:spacing w:val="0"/>
                <w:w w:val="100"/>
                <w:kern w:val="2"/>
                <w:position w:val="0"/>
                <w:sz w:val="21"/>
                <w:szCs w:val="21"/>
                <w:shd w:val="clear" w:color="auto" w:fill="auto"/>
                <w:lang w:eastAsia="zh-CN" w:bidi="ar-SA"/>
              </w:rPr>
              <w:t>德宏</w:t>
            </w:r>
            <w:r>
              <w:rPr>
                <w:rFonts w:hint="default" w:ascii="Times New Roman" w:hAnsi="Times New Roman" w:eastAsia="方正仿宋_GBK" w:cs="Times New Roman"/>
                <w:b w:val="0"/>
                <w:bCs w:val="0"/>
                <w:color w:val="auto"/>
                <w:spacing w:val="0"/>
                <w:w w:val="100"/>
                <w:kern w:val="2"/>
                <w:position w:val="0"/>
                <w:sz w:val="21"/>
                <w:szCs w:val="21"/>
                <w:shd w:val="clear" w:color="auto" w:fill="auto"/>
                <w:lang w:eastAsia="zh-CN" w:bidi="ar-SA"/>
              </w:rPr>
              <w:t>实际、适应市场需求的品牌。组织实施生猪遗传改良计划，</w:t>
            </w:r>
            <w:r>
              <w:rPr>
                <w:rFonts w:hint="eastAsia" w:ascii="Times New Roman" w:hAnsi="Times New Roman" w:eastAsia="方正仿宋_GBK" w:cs="Times New Roman"/>
                <w:b w:val="0"/>
                <w:bCs w:val="0"/>
                <w:color w:val="auto"/>
                <w:spacing w:val="0"/>
                <w:w w:val="100"/>
                <w:kern w:val="2"/>
                <w:position w:val="0"/>
                <w:sz w:val="21"/>
                <w:szCs w:val="21"/>
                <w:shd w:val="clear" w:color="auto" w:fill="auto"/>
                <w:lang w:eastAsia="zh-CN" w:bidi="ar-SA"/>
              </w:rPr>
              <w:t>积极争取</w:t>
            </w:r>
            <w:r>
              <w:rPr>
                <w:rFonts w:hint="default" w:ascii="Times New Roman" w:hAnsi="Times New Roman" w:eastAsia="方正仿宋_GBK" w:cs="Times New Roman"/>
                <w:b w:val="0"/>
                <w:bCs w:val="0"/>
                <w:color w:val="auto"/>
                <w:spacing w:val="0"/>
                <w:w w:val="100"/>
                <w:kern w:val="2"/>
                <w:position w:val="0"/>
                <w:sz w:val="21"/>
                <w:szCs w:val="21"/>
                <w:shd w:val="clear" w:color="auto" w:fill="auto"/>
                <w:lang w:eastAsia="zh-CN" w:bidi="ar-SA"/>
              </w:rPr>
              <w:t>国家级、省级生猪核心育种场、种公猪站和良种扩繁推广基地建设，持续优化种群结构，形成纯种选育、良种扩繁、商品化生产的良种繁育体系。</w:t>
            </w:r>
            <w:r>
              <w:rPr>
                <w:rFonts w:hint="eastAsia" w:eastAsia="方正仿宋_GBK" w:cs="Times New Roman"/>
                <w:b w:val="0"/>
                <w:bCs w:val="0"/>
                <w:color w:val="auto"/>
                <w:spacing w:val="0"/>
                <w:w w:val="100"/>
                <w:kern w:val="2"/>
                <w:position w:val="0"/>
                <w:sz w:val="21"/>
                <w:szCs w:val="21"/>
                <w:shd w:val="clear" w:color="auto" w:fill="auto"/>
                <w:lang w:eastAsia="zh-CN" w:bidi="ar-SA"/>
              </w:rPr>
              <w:t>支持</w:t>
            </w:r>
            <w:r>
              <w:rPr>
                <w:rFonts w:hint="default" w:ascii="Times New Roman" w:hAnsi="Times New Roman" w:eastAsia="方正仿宋_GBK" w:cs="Times New Roman"/>
                <w:b w:val="0"/>
                <w:bCs w:val="0"/>
                <w:color w:val="auto"/>
                <w:spacing w:val="0"/>
                <w:w w:val="100"/>
                <w:kern w:val="2"/>
                <w:position w:val="0"/>
                <w:sz w:val="21"/>
                <w:szCs w:val="21"/>
                <w:shd w:val="clear" w:color="auto" w:fill="auto"/>
                <w:lang w:eastAsia="zh-CN" w:bidi="ar-SA"/>
              </w:rPr>
              <w:t>重点县统筹农业产业发展资金对使用优质精液的养殖户给予补贴，促进节本增效，加快品种改良进程。</w:t>
            </w:r>
          </w:p>
        </w:tc>
        <w:tc>
          <w:tcPr>
            <w:tcW w:w="1660" w:type="dxa"/>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360" w:lineRule="exact"/>
              <w:ind w:left="0" w:right="0" w:firstLine="0"/>
              <w:jc w:val="both"/>
              <w:textAlignment w:val="auto"/>
              <w:rPr>
                <w:rFonts w:hint="eastAsia" w:ascii="Times New Roman" w:hAnsi="Times New Roman" w:eastAsia="方正仿宋_GBK" w:cs="Times New Roman"/>
                <w:color w:val="auto"/>
                <w:spacing w:val="0"/>
                <w:w w:val="100"/>
                <w:kern w:val="2"/>
                <w:position w:val="0"/>
                <w:sz w:val="24"/>
                <w:szCs w:val="24"/>
                <w:shd w:val="clear" w:color="auto" w:fill="auto"/>
                <w:lang w:eastAsia="zh-CN" w:bidi="ar-SA"/>
              </w:rPr>
            </w:pPr>
            <w:r>
              <w:rPr>
                <w:rFonts w:hint="eastAsia" w:ascii="Times New Roman" w:hAnsi="Times New Roman" w:eastAsia="方正仿宋_GBK" w:cs="Times New Roman"/>
                <w:color w:val="auto"/>
                <w:spacing w:val="0"/>
                <w:w w:val="100"/>
                <w:kern w:val="2"/>
                <w:position w:val="0"/>
                <w:sz w:val="24"/>
                <w:szCs w:val="24"/>
                <w:shd w:val="clear" w:color="auto" w:fill="auto"/>
                <w:lang w:eastAsia="zh-CN" w:bidi="ar-SA"/>
              </w:rPr>
              <w:t>州农业农村局</w:t>
            </w:r>
          </w:p>
        </w:tc>
        <w:tc>
          <w:tcPr>
            <w:tcW w:w="1759" w:type="dxa"/>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360" w:lineRule="exact"/>
              <w:ind w:left="0" w:right="0" w:firstLine="0"/>
              <w:jc w:val="both"/>
              <w:textAlignment w:val="auto"/>
              <w:rPr>
                <w:rFonts w:hint="eastAsia" w:ascii="Times New Roman" w:hAnsi="Times New Roman" w:eastAsia="方正仿宋_GBK" w:cs="Times New Roman"/>
                <w:color w:val="auto"/>
                <w:spacing w:val="0"/>
                <w:w w:val="100"/>
                <w:kern w:val="2"/>
                <w:position w:val="0"/>
                <w:sz w:val="24"/>
                <w:szCs w:val="24"/>
                <w:shd w:val="clear" w:color="auto" w:fill="auto"/>
                <w:lang w:val="en-US" w:eastAsia="zh-CN" w:bidi="ar-SA"/>
              </w:rPr>
            </w:pPr>
            <w:r>
              <w:rPr>
                <w:rFonts w:hint="eastAsia" w:ascii="Times New Roman" w:hAnsi="Times New Roman" w:eastAsia="方正仿宋_GBK" w:cs="Times New Roman"/>
                <w:color w:val="auto"/>
                <w:spacing w:val="0"/>
                <w:w w:val="100"/>
                <w:kern w:val="2"/>
                <w:position w:val="0"/>
                <w:sz w:val="24"/>
                <w:szCs w:val="24"/>
                <w:shd w:val="clear" w:color="auto" w:fill="auto"/>
                <w:lang w:val="en-US" w:eastAsia="zh-CN" w:bidi="ar-SA"/>
              </w:rPr>
              <w:t>州发展改革委、州财政局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33" w:hRule="atLeast"/>
        </w:trPr>
        <w:tc>
          <w:tcPr>
            <w:tcW w:w="780" w:type="dxa"/>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360" w:lineRule="exact"/>
              <w:ind w:left="0" w:right="0" w:firstLine="0"/>
              <w:jc w:val="center"/>
              <w:textAlignment w:val="auto"/>
              <w:rPr>
                <w:rFonts w:hint="default" w:ascii="方正黑体_GBK" w:hAnsi="方正黑体_GBK" w:eastAsia="方正黑体_GBK" w:cs="方正黑体_GBK"/>
                <w:color w:val="auto"/>
                <w:spacing w:val="0"/>
                <w:w w:val="100"/>
                <w:kern w:val="2"/>
                <w:position w:val="0"/>
                <w:sz w:val="24"/>
                <w:szCs w:val="24"/>
                <w:shd w:val="clear" w:color="auto" w:fill="auto"/>
                <w:vertAlign w:val="baseline"/>
                <w:lang w:val="en-US" w:eastAsia="zh-CN" w:bidi="ar-SA"/>
              </w:rPr>
            </w:pPr>
            <w:r>
              <w:rPr>
                <w:rFonts w:hint="eastAsia" w:ascii="方正黑体_GBK" w:hAnsi="方正黑体_GBK" w:eastAsia="方正黑体_GBK" w:cs="方正黑体_GBK"/>
                <w:color w:val="auto"/>
                <w:spacing w:val="0"/>
                <w:w w:val="100"/>
                <w:kern w:val="2"/>
                <w:position w:val="0"/>
                <w:sz w:val="24"/>
                <w:szCs w:val="24"/>
                <w:shd w:val="clear" w:color="auto" w:fill="auto"/>
                <w:vertAlign w:val="baseline"/>
                <w:lang w:val="en-US" w:eastAsia="zh-CN" w:bidi="ar-SA"/>
              </w:rPr>
              <w:t>6</w:t>
            </w:r>
          </w:p>
        </w:tc>
        <w:tc>
          <w:tcPr>
            <w:tcW w:w="1741" w:type="dxa"/>
            <w:vMerge w:val="restart"/>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360" w:lineRule="exact"/>
              <w:ind w:left="0" w:right="0" w:firstLine="0"/>
              <w:jc w:val="both"/>
              <w:textAlignment w:val="auto"/>
              <w:rPr>
                <w:rFonts w:hint="eastAsia" w:ascii="方正楷体_GBK" w:hAnsi="方正楷体_GBK" w:eastAsia="方正楷体_GBK" w:cs="方正楷体_GBK"/>
                <w:b w:val="0"/>
                <w:bCs w:val="0"/>
                <w:color w:val="auto"/>
                <w:spacing w:val="0"/>
                <w:w w:val="100"/>
                <w:kern w:val="2"/>
                <w:position w:val="0"/>
                <w:sz w:val="24"/>
                <w:szCs w:val="24"/>
                <w:shd w:val="clear" w:color="auto" w:fill="auto"/>
                <w:lang w:eastAsia="zh-CN" w:bidi="ar-SA"/>
              </w:rPr>
            </w:pPr>
            <w:r>
              <w:rPr>
                <w:rFonts w:hint="eastAsia" w:ascii="方正楷体_GBK" w:hAnsi="方正楷体_GBK" w:eastAsia="方正楷体_GBK" w:cs="方正楷体_GBK"/>
                <w:b w:val="0"/>
                <w:bCs w:val="0"/>
                <w:color w:val="auto"/>
                <w:spacing w:val="0"/>
                <w:w w:val="100"/>
                <w:kern w:val="2"/>
                <w:position w:val="0"/>
                <w:sz w:val="24"/>
                <w:szCs w:val="24"/>
                <w:shd w:val="clear" w:color="auto" w:fill="auto"/>
                <w:lang w:eastAsia="zh-CN" w:bidi="ar-SA"/>
              </w:rPr>
              <w:t>保持能繁母猪合理存栏水平</w:t>
            </w:r>
          </w:p>
        </w:tc>
        <w:tc>
          <w:tcPr>
            <w:tcW w:w="7032" w:type="dxa"/>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80" w:lineRule="exact"/>
              <w:ind w:left="0" w:right="0" w:firstLine="0"/>
              <w:jc w:val="both"/>
              <w:textAlignment w:val="auto"/>
              <w:rPr>
                <w:rFonts w:hint="default" w:ascii="Times New Roman" w:hAnsi="Times New Roman" w:eastAsia="方正仿宋_GBK" w:cs="Times New Roman"/>
                <w:b w:val="0"/>
                <w:bCs w:val="0"/>
                <w:color w:val="auto"/>
                <w:spacing w:val="0"/>
                <w:w w:val="100"/>
                <w:kern w:val="2"/>
                <w:position w:val="0"/>
                <w:sz w:val="21"/>
                <w:szCs w:val="21"/>
                <w:shd w:val="clear" w:color="auto" w:fill="auto"/>
                <w:lang w:eastAsia="zh-CN" w:bidi="ar-SA"/>
              </w:rPr>
            </w:pPr>
            <w:r>
              <w:rPr>
                <w:rFonts w:hint="eastAsia" w:ascii="Times New Roman" w:hAnsi="Times New Roman" w:eastAsia="方正仿宋_GBK" w:cs="Times New Roman"/>
                <w:b w:val="0"/>
                <w:bCs w:val="0"/>
                <w:color w:val="auto"/>
                <w:spacing w:val="0"/>
                <w:w w:val="100"/>
                <w:kern w:val="2"/>
                <w:position w:val="0"/>
                <w:sz w:val="21"/>
                <w:szCs w:val="21"/>
                <w:shd w:val="clear" w:color="auto" w:fill="auto"/>
                <w:lang w:val="zh-CN" w:eastAsia="zh-CN" w:bidi="zh-CN"/>
              </w:rPr>
              <w:t>“</w:t>
            </w:r>
            <w:r>
              <w:rPr>
                <w:rFonts w:hint="default" w:ascii="Times New Roman" w:hAnsi="Times New Roman" w:eastAsia="方正仿宋_GBK" w:cs="Times New Roman"/>
                <w:b w:val="0"/>
                <w:bCs w:val="0"/>
                <w:color w:val="auto"/>
                <w:spacing w:val="0"/>
                <w:w w:val="100"/>
                <w:kern w:val="2"/>
                <w:position w:val="0"/>
                <w:sz w:val="21"/>
                <w:szCs w:val="21"/>
                <w:shd w:val="clear" w:color="auto" w:fill="auto"/>
                <w:lang w:val="zh-CN" w:eastAsia="zh-CN" w:bidi="zh-CN"/>
              </w:rPr>
              <w:t>十</w:t>
            </w:r>
            <w:r>
              <w:rPr>
                <w:rFonts w:hint="default" w:ascii="Times New Roman" w:hAnsi="Times New Roman" w:eastAsia="方正仿宋_GBK" w:cs="Times New Roman"/>
                <w:b w:val="0"/>
                <w:bCs w:val="0"/>
                <w:color w:val="auto"/>
                <w:spacing w:val="0"/>
                <w:w w:val="100"/>
                <w:kern w:val="2"/>
                <w:position w:val="0"/>
                <w:sz w:val="21"/>
                <w:szCs w:val="21"/>
                <w:shd w:val="clear" w:color="auto" w:fill="auto"/>
                <w:lang w:eastAsia="zh-CN" w:bidi="ar-SA"/>
              </w:rPr>
              <w:t>四五</w:t>
            </w:r>
            <w:r>
              <w:rPr>
                <w:rFonts w:hint="eastAsia" w:ascii="Times New Roman" w:hAnsi="Times New Roman" w:eastAsia="方正仿宋_GBK" w:cs="Times New Roman"/>
                <w:b w:val="0"/>
                <w:bCs w:val="0"/>
                <w:color w:val="auto"/>
                <w:spacing w:val="0"/>
                <w:w w:val="100"/>
                <w:kern w:val="2"/>
                <w:position w:val="0"/>
                <w:sz w:val="21"/>
                <w:szCs w:val="21"/>
                <w:shd w:val="clear" w:color="auto" w:fill="auto"/>
                <w:lang w:val="zh-CN" w:eastAsia="zh-CN" w:bidi="zh-CN"/>
              </w:rPr>
              <w:t>”</w:t>
            </w:r>
            <w:r>
              <w:rPr>
                <w:rFonts w:hint="default" w:ascii="Times New Roman" w:hAnsi="Times New Roman" w:eastAsia="方正仿宋_GBK" w:cs="Times New Roman"/>
                <w:b w:val="0"/>
                <w:bCs w:val="0"/>
                <w:color w:val="auto"/>
                <w:spacing w:val="0"/>
                <w:w w:val="100"/>
                <w:kern w:val="2"/>
                <w:position w:val="0"/>
                <w:sz w:val="21"/>
                <w:szCs w:val="21"/>
                <w:shd w:val="clear" w:color="auto" w:fill="auto"/>
                <w:lang w:eastAsia="zh-CN" w:bidi="ar-SA"/>
              </w:rPr>
              <w:t>期间，全</w:t>
            </w:r>
            <w:r>
              <w:rPr>
                <w:rFonts w:hint="eastAsia" w:ascii="Times New Roman" w:hAnsi="Times New Roman" w:eastAsia="方正仿宋_GBK" w:cs="Times New Roman"/>
                <w:b w:val="0"/>
                <w:bCs w:val="0"/>
                <w:color w:val="auto"/>
                <w:spacing w:val="0"/>
                <w:w w:val="100"/>
                <w:kern w:val="2"/>
                <w:position w:val="0"/>
                <w:sz w:val="21"/>
                <w:szCs w:val="21"/>
                <w:shd w:val="clear" w:color="auto" w:fill="auto"/>
                <w:lang w:eastAsia="zh-CN" w:bidi="ar-SA"/>
              </w:rPr>
              <w:t>州</w:t>
            </w:r>
            <w:r>
              <w:rPr>
                <w:rFonts w:hint="default" w:ascii="Times New Roman" w:hAnsi="Times New Roman" w:eastAsia="方正仿宋_GBK" w:cs="Times New Roman"/>
                <w:b w:val="0"/>
                <w:bCs w:val="0"/>
                <w:color w:val="auto"/>
                <w:spacing w:val="0"/>
                <w:w w:val="100"/>
                <w:kern w:val="2"/>
                <w:position w:val="0"/>
                <w:sz w:val="21"/>
                <w:szCs w:val="21"/>
                <w:shd w:val="clear" w:color="auto" w:fill="auto"/>
                <w:lang w:eastAsia="zh-CN" w:bidi="ar-SA"/>
              </w:rPr>
              <w:t>能繁母猪存栏量稳定在</w:t>
            </w:r>
            <w:r>
              <w:rPr>
                <w:rFonts w:hint="eastAsia" w:ascii="Times New Roman" w:hAnsi="Times New Roman" w:eastAsia="方正仿宋_GBK" w:cs="Times New Roman"/>
                <w:b w:val="0"/>
                <w:bCs w:val="0"/>
                <w:color w:val="auto"/>
                <w:spacing w:val="0"/>
                <w:w w:val="100"/>
                <w:kern w:val="2"/>
                <w:position w:val="0"/>
                <w:sz w:val="21"/>
                <w:szCs w:val="21"/>
                <w:shd w:val="clear" w:color="auto" w:fill="auto"/>
                <w:lang w:val="en-US" w:eastAsia="zh-CN" w:bidi="ar-SA"/>
              </w:rPr>
              <w:t>4</w:t>
            </w:r>
            <w:r>
              <w:rPr>
                <w:rFonts w:hint="default" w:ascii="Times New Roman" w:hAnsi="Times New Roman" w:eastAsia="方正仿宋_GBK" w:cs="Times New Roman"/>
                <w:b w:val="0"/>
                <w:bCs w:val="0"/>
                <w:color w:val="auto"/>
                <w:spacing w:val="0"/>
                <w:w w:val="100"/>
                <w:kern w:val="2"/>
                <w:position w:val="0"/>
                <w:sz w:val="21"/>
                <w:szCs w:val="21"/>
                <w:shd w:val="clear" w:color="auto" w:fill="auto"/>
                <w:lang w:eastAsia="zh-CN" w:bidi="ar-SA"/>
              </w:rPr>
              <w:t>万头左右</w:t>
            </w:r>
            <w:r>
              <w:rPr>
                <w:rFonts w:hint="eastAsia" w:ascii="Times New Roman" w:hAnsi="Times New Roman" w:eastAsia="方正仿宋_GBK" w:cs="Times New Roman"/>
                <w:b w:val="0"/>
                <w:bCs w:val="0"/>
                <w:color w:val="auto"/>
                <w:spacing w:val="0"/>
                <w:w w:val="100"/>
                <w:kern w:val="2"/>
                <w:position w:val="0"/>
                <w:sz w:val="21"/>
                <w:szCs w:val="21"/>
                <w:shd w:val="clear" w:color="auto" w:fill="auto"/>
                <w:lang w:eastAsia="zh-CN" w:bidi="ar-SA"/>
              </w:rPr>
              <w:t>（瑞丽市</w:t>
            </w:r>
            <w:r>
              <w:rPr>
                <w:rFonts w:hint="eastAsia" w:ascii="Times New Roman" w:hAnsi="Times New Roman" w:eastAsia="方正仿宋_GBK" w:cs="Times New Roman"/>
                <w:b w:val="0"/>
                <w:bCs w:val="0"/>
                <w:color w:val="auto"/>
                <w:spacing w:val="0"/>
                <w:w w:val="100"/>
                <w:kern w:val="2"/>
                <w:position w:val="0"/>
                <w:sz w:val="21"/>
                <w:szCs w:val="21"/>
                <w:shd w:val="clear" w:color="auto" w:fill="auto"/>
                <w:lang w:val="en-US" w:eastAsia="zh-CN" w:bidi="ar-SA"/>
              </w:rPr>
              <w:t>0.5万头、芒市1.1万头、梁河县0.7万头、盈江县1.0万头、陇川县0.7万头</w:t>
            </w:r>
            <w:r>
              <w:rPr>
                <w:rFonts w:hint="eastAsia" w:ascii="Times New Roman" w:hAnsi="Times New Roman" w:eastAsia="方正仿宋_GBK" w:cs="Times New Roman"/>
                <w:b w:val="0"/>
                <w:bCs w:val="0"/>
                <w:color w:val="auto"/>
                <w:spacing w:val="0"/>
                <w:w w:val="100"/>
                <w:kern w:val="2"/>
                <w:position w:val="0"/>
                <w:sz w:val="21"/>
                <w:szCs w:val="21"/>
                <w:shd w:val="clear" w:color="auto" w:fill="auto"/>
                <w:lang w:eastAsia="zh-CN" w:bidi="ar-SA"/>
              </w:rPr>
              <w:t>）</w:t>
            </w:r>
            <w:r>
              <w:rPr>
                <w:rFonts w:hint="default" w:ascii="Times New Roman" w:hAnsi="Times New Roman" w:eastAsia="方正仿宋_GBK" w:cs="Times New Roman"/>
                <w:b w:val="0"/>
                <w:bCs w:val="0"/>
                <w:color w:val="auto"/>
                <w:spacing w:val="0"/>
                <w:w w:val="100"/>
                <w:kern w:val="2"/>
                <w:position w:val="0"/>
                <w:sz w:val="21"/>
                <w:szCs w:val="21"/>
                <w:shd w:val="clear" w:color="auto" w:fill="auto"/>
                <w:lang w:eastAsia="zh-CN" w:bidi="ar-SA"/>
              </w:rPr>
              <w:t>、最低保有量不少于</w:t>
            </w:r>
            <w:r>
              <w:rPr>
                <w:rFonts w:hint="eastAsia" w:ascii="Times New Roman" w:hAnsi="Times New Roman" w:eastAsia="方正仿宋_GBK" w:cs="Times New Roman"/>
                <w:b w:val="0"/>
                <w:bCs w:val="0"/>
                <w:color w:val="auto"/>
                <w:spacing w:val="0"/>
                <w:w w:val="100"/>
                <w:kern w:val="2"/>
                <w:position w:val="0"/>
                <w:sz w:val="21"/>
                <w:szCs w:val="21"/>
                <w:shd w:val="clear" w:color="auto" w:fill="auto"/>
                <w:lang w:val="en-US" w:eastAsia="zh-CN" w:bidi="ar-SA"/>
              </w:rPr>
              <w:t>3.5</w:t>
            </w:r>
            <w:r>
              <w:rPr>
                <w:rFonts w:hint="default" w:ascii="Times New Roman" w:hAnsi="Times New Roman" w:eastAsia="方正仿宋_GBK" w:cs="Times New Roman"/>
                <w:b w:val="0"/>
                <w:bCs w:val="0"/>
                <w:color w:val="auto"/>
                <w:spacing w:val="0"/>
                <w:w w:val="100"/>
                <w:kern w:val="2"/>
                <w:position w:val="0"/>
                <w:sz w:val="21"/>
                <w:szCs w:val="21"/>
                <w:shd w:val="clear" w:color="auto" w:fill="auto"/>
                <w:lang w:eastAsia="zh-CN" w:bidi="ar-SA"/>
              </w:rPr>
              <w:t>万头</w:t>
            </w:r>
            <w:r>
              <w:rPr>
                <w:rFonts w:hint="eastAsia" w:ascii="Times New Roman" w:hAnsi="Times New Roman" w:eastAsia="方正仿宋_GBK" w:cs="Times New Roman"/>
                <w:b w:val="0"/>
                <w:bCs w:val="0"/>
                <w:color w:val="auto"/>
                <w:spacing w:val="0"/>
                <w:w w:val="100"/>
                <w:kern w:val="2"/>
                <w:position w:val="0"/>
                <w:sz w:val="21"/>
                <w:szCs w:val="21"/>
                <w:shd w:val="clear" w:color="auto" w:fill="auto"/>
                <w:lang w:eastAsia="zh-CN" w:bidi="ar-SA"/>
              </w:rPr>
              <w:t>（瑞丽市</w:t>
            </w:r>
            <w:r>
              <w:rPr>
                <w:rFonts w:hint="eastAsia" w:ascii="Times New Roman" w:hAnsi="Times New Roman" w:eastAsia="方正仿宋_GBK" w:cs="Times New Roman"/>
                <w:b w:val="0"/>
                <w:bCs w:val="0"/>
                <w:color w:val="auto"/>
                <w:spacing w:val="0"/>
                <w:w w:val="100"/>
                <w:kern w:val="2"/>
                <w:position w:val="0"/>
                <w:sz w:val="21"/>
                <w:szCs w:val="21"/>
                <w:shd w:val="clear" w:color="auto" w:fill="auto"/>
                <w:lang w:val="en-US" w:eastAsia="zh-CN" w:bidi="ar-SA"/>
              </w:rPr>
              <w:t>0.40万头、芒市1.0万头、梁河县0.6万头、盈江县0.9万头、陇川县0.6万头</w:t>
            </w:r>
            <w:r>
              <w:rPr>
                <w:rFonts w:hint="eastAsia" w:ascii="Times New Roman" w:hAnsi="Times New Roman" w:eastAsia="方正仿宋_GBK" w:cs="Times New Roman"/>
                <w:b w:val="0"/>
                <w:bCs w:val="0"/>
                <w:color w:val="auto"/>
                <w:spacing w:val="0"/>
                <w:w w:val="100"/>
                <w:kern w:val="2"/>
                <w:position w:val="0"/>
                <w:sz w:val="21"/>
                <w:szCs w:val="21"/>
                <w:shd w:val="clear" w:color="auto" w:fill="auto"/>
                <w:lang w:eastAsia="zh-CN" w:bidi="ar-SA"/>
              </w:rPr>
              <w:t>）</w:t>
            </w:r>
            <w:r>
              <w:rPr>
                <w:rFonts w:hint="default" w:ascii="Times New Roman" w:hAnsi="Times New Roman" w:eastAsia="方正仿宋_GBK" w:cs="Times New Roman"/>
                <w:b w:val="0"/>
                <w:bCs w:val="0"/>
                <w:color w:val="auto"/>
                <w:spacing w:val="0"/>
                <w:w w:val="100"/>
                <w:kern w:val="2"/>
                <w:position w:val="0"/>
                <w:sz w:val="21"/>
                <w:szCs w:val="21"/>
                <w:shd w:val="clear" w:color="auto" w:fill="auto"/>
                <w:lang w:eastAsia="zh-CN" w:bidi="ar-SA"/>
              </w:rPr>
              <w:t>，后续根据猪肉消费和母猪繁殖率等变化动态调整。</w:t>
            </w:r>
          </w:p>
        </w:tc>
        <w:tc>
          <w:tcPr>
            <w:tcW w:w="1660" w:type="dxa"/>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360" w:lineRule="exact"/>
              <w:ind w:left="0" w:right="0" w:firstLine="0"/>
              <w:jc w:val="both"/>
              <w:textAlignment w:val="auto"/>
              <w:rPr>
                <w:rFonts w:hint="eastAsia" w:ascii="Times New Roman" w:hAnsi="Times New Roman" w:eastAsia="方正仿宋_GBK" w:cs="Times New Roman"/>
                <w:color w:val="auto"/>
                <w:spacing w:val="0"/>
                <w:w w:val="100"/>
                <w:kern w:val="2"/>
                <w:position w:val="0"/>
                <w:sz w:val="24"/>
                <w:szCs w:val="24"/>
                <w:shd w:val="clear" w:color="auto" w:fill="auto"/>
                <w:lang w:eastAsia="zh-CN" w:bidi="ar-SA"/>
              </w:rPr>
            </w:pPr>
            <w:r>
              <w:rPr>
                <w:rFonts w:hint="eastAsia" w:ascii="Times New Roman" w:hAnsi="Times New Roman" w:eastAsia="方正仿宋_GBK" w:cs="Times New Roman"/>
                <w:color w:val="auto"/>
                <w:spacing w:val="0"/>
                <w:w w:val="100"/>
                <w:kern w:val="2"/>
                <w:position w:val="0"/>
                <w:sz w:val="24"/>
                <w:szCs w:val="24"/>
                <w:shd w:val="clear" w:color="auto" w:fill="auto"/>
                <w:lang w:eastAsia="zh-CN" w:bidi="ar-SA"/>
              </w:rPr>
              <w:t>州农业农村局</w:t>
            </w:r>
          </w:p>
        </w:tc>
        <w:tc>
          <w:tcPr>
            <w:tcW w:w="1759" w:type="dxa"/>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360" w:lineRule="exact"/>
              <w:ind w:left="0" w:right="0" w:firstLine="0"/>
              <w:jc w:val="both"/>
              <w:textAlignment w:val="auto"/>
              <w:rPr>
                <w:rFonts w:hint="eastAsia" w:ascii="Times New Roman" w:hAnsi="Times New Roman" w:eastAsia="方正仿宋_GBK" w:cs="Times New Roman"/>
                <w:color w:val="auto"/>
                <w:spacing w:val="0"/>
                <w:w w:val="100"/>
                <w:kern w:val="2"/>
                <w:position w:val="0"/>
                <w:sz w:val="24"/>
                <w:szCs w:val="24"/>
                <w:shd w:val="clear" w:color="auto" w:fill="auto"/>
                <w:lang w:val="en-US" w:eastAsia="zh-CN" w:bidi="ar-SA"/>
              </w:rPr>
            </w:pPr>
            <w:r>
              <w:rPr>
                <w:rFonts w:hint="eastAsia" w:ascii="Times New Roman" w:hAnsi="Times New Roman" w:eastAsia="方正仿宋_GBK" w:cs="Times New Roman"/>
                <w:color w:val="auto"/>
                <w:spacing w:val="0"/>
                <w:w w:val="100"/>
                <w:kern w:val="2"/>
                <w:position w:val="0"/>
                <w:sz w:val="24"/>
                <w:szCs w:val="24"/>
                <w:shd w:val="clear" w:color="auto" w:fill="auto"/>
                <w:lang w:val="en-US" w:eastAsia="zh-CN" w:bidi="ar-SA"/>
              </w:rPr>
              <w:t>州统计局、德宏调查队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5" w:hRule="atLeast"/>
        </w:trPr>
        <w:tc>
          <w:tcPr>
            <w:tcW w:w="780" w:type="dxa"/>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360" w:lineRule="exact"/>
              <w:ind w:left="0" w:right="0" w:firstLine="0"/>
              <w:jc w:val="center"/>
              <w:textAlignment w:val="auto"/>
              <w:rPr>
                <w:rFonts w:hint="default" w:ascii="方正黑体_GBK" w:hAnsi="方正黑体_GBK" w:eastAsia="方正黑体_GBK" w:cs="方正黑体_GBK"/>
                <w:color w:val="auto"/>
                <w:spacing w:val="0"/>
                <w:w w:val="100"/>
                <w:kern w:val="2"/>
                <w:position w:val="0"/>
                <w:sz w:val="24"/>
                <w:szCs w:val="24"/>
                <w:shd w:val="clear" w:color="auto" w:fill="auto"/>
                <w:vertAlign w:val="baseline"/>
                <w:lang w:val="en-US" w:eastAsia="zh-CN" w:bidi="ar-SA"/>
              </w:rPr>
            </w:pPr>
            <w:r>
              <w:rPr>
                <w:rFonts w:hint="eastAsia" w:ascii="方正黑体_GBK" w:hAnsi="方正黑体_GBK" w:eastAsia="方正黑体_GBK" w:cs="方正黑体_GBK"/>
                <w:color w:val="auto"/>
                <w:spacing w:val="0"/>
                <w:w w:val="100"/>
                <w:kern w:val="2"/>
                <w:position w:val="0"/>
                <w:sz w:val="24"/>
                <w:szCs w:val="24"/>
                <w:shd w:val="clear" w:color="auto" w:fill="auto"/>
                <w:vertAlign w:val="baseline"/>
                <w:lang w:val="en-US" w:eastAsia="zh-CN" w:bidi="ar-SA"/>
              </w:rPr>
              <w:t>7</w:t>
            </w:r>
          </w:p>
        </w:tc>
        <w:tc>
          <w:tcPr>
            <w:tcW w:w="1741" w:type="dxa"/>
            <w:vMerge w:val="continue"/>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360" w:lineRule="exact"/>
              <w:ind w:left="0" w:right="0" w:firstLine="0"/>
              <w:jc w:val="both"/>
              <w:textAlignment w:val="auto"/>
              <w:rPr>
                <w:rFonts w:hint="eastAsia" w:ascii="方正楷体_GBK" w:hAnsi="方正楷体_GBK" w:eastAsia="方正楷体_GBK" w:cs="方正楷体_GBK"/>
                <w:b w:val="0"/>
                <w:bCs w:val="0"/>
                <w:color w:val="auto"/>
                <w:spacing w:val="0"/>
                <w:w w:val="100"/>
                <w:kern w:val="2"/>
                <w:position w:val="0"/>
                <w:sz w:val="24"/>
                <w:szCs w:val="24"/>
                <w:shd w:val="clear" w:color="auto" w:fill="auto"/>
                <w:lang w:eastAsia="zh-CN" w:bidi="ar-SA"/>
              </w:rPr>
            </w:pPr>
          </w:p>
        </w:tc>
        <w:tc>
          <w:tcPr>
            <w:tcW w:w="7032" w:type="dxa"/>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80" w:lineRule="exact"/>
              <w:ind w:left="0" w:right="0" w:firstLine="0"/>
              <w:jc w:val="both"/>
              <w:textAlignment w:val="auto"/>
              <w:rPr>
                <w:rFonts w:hint="default" w:ascii="Times New Roman" w:hAnsi="Times New Roman" w:eastAsia="方正仿宋_GBK" w:cs="Times New Roman"/>
                <w:b w:val="0"/>
                <w:bCs w:val="0"/>
                <w:color w:val="auto"/>
                <w:spacing w:val="0"/>
                <w:w w:val="100"/>
                <w:kern w:val="2"/>
                <w:position w:val="0"/>
                <w:sz w:val="21"/>
                <w:szCs w:val="21"/>
                <w:shd w:val="clear" w:color="auto" w:fill="auto"/>
                <w:lang w:eastAsia="zh-CN" w:bidi="ar-SA"/>
              </w:rPr>
            </w:pPr>
            <w:r>
              <w:rPr>
                <w:rFonts w:hint="default" w:ascii="Times New Roman" w:hAnsi="Times New Roman" w:eastAsia="方正仿宋_GBK" w:cs="Times New Roman"/>
                <w:b w:val="0"/>
                <w:bCs w:val="0"/>
                <w:color w:val="auto"/>
                <w:spacing w:val="0"/>
                <w:w w:val="100"/>
                <w:kern w:val="2"/>
                <w:position w:val="0"/>
                <w:sz w:val="21"/>
                <w:szCs w:val="21"/>
                <w:shd w:val="clear" w:color="auto" w:fill="auto"/>
                <w:lang w:eastAsia="zh-CN" w:bidi="ar-SA"/>
              </w:rPr>
              <w:t>建立以能繁母猪存栏量变化率为核心调控指标的异常变化自动触发调控机制，当能繁母猪存栏量大幅减少（低于正常保有量95%）或生猪养殖连续严重亏损3个月（含）以上时，</w:t>
            </w:r>
            <w:r>
              <w:rPr>
                <w:rFonts w:hint="eastAsia" w:ascii="Times New Roman" w:hAnsi="Times New Roman" w:eastAsia="方正仿宋_GBK" w:cs="Times New Roman"/>
                <w:b w:val="0"/>
                <w:bCs w:val="0"/>
                <w:color w:val="auto"/>
                <w:spacing w:val="0"/>
                <w:w w:val="100"/>
                <w:kern w:val="2"/>
                <w:position w:val="0"/>
                <w:sz w:val="21"/>
                <w:szCs w:val="21"/>
                <w:shd w:val="clear" w:color="auto" w:fill="auto"/>
                <w:lang w:eastAsia="zh-CN" w:bidi="ar-SA"/>
              </w:rPr>
              <w:t>积极争取上级资金，</w:t>
            </w:r>
            <w:r>
              <w:rPr>
                <w:rFonts w:hint="default" w:ascii="Times New Roman" w:hAnsi="Times New Roman" w:eastAsia="方正仿宋_GBK" w:cs="Times New Roman"/>
                <w:b w:val="0"/>
                <w:bCs w:val="0"/>
                <w:color w:val="auto"/>
                <w:spacing w:val="0"/>
                <w:w w:val="100"/>
                <w:kern w:val="2"/>
                <w:position w:val="0"/>
                <w:sz w:val="21"/>
                <w:szCs w:val="21"/>
                <w:shd w:val="clear" w:color="auto" w:fill="auto"/>
                <w:lang w:eastAsia="zh-CN" w:bidi="ar-SA"/>
              </w:rPr>
              <w:t>按规定对符合条件的规模养殖场（户）和种猪场给予一次性临时救助补贴。</w:t>
            </w:r>
          </w:p>
        </w:tc>
        <w:tc>
          <w:tcPr>
            <w:tcW w:w="1660" w:type="dxa"/>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360" w:lineRule="exact"/>
              <w:ind w:left="0" w:right="0" w:firstLine="0"/>
              <w:jc w:val="both"/>
              <w:textAlignment w:val="auto"/>
              <w:rPr>
                <w:rFonts w:hint="eastAsia" w:ascii="Times New Roman" w:hAnsi="Times New Roman" w:eastAsia="方正仿宋_GBK" w:cs="Times New Roman"/>
                <w:color w:val="auto"/>
                <w:spacing w:val="0"/>
                <w:w w:val="100"/>
                <w:kern w:val="2"/>
                <w:position w:val="0"/>
                <w:sz w:val="24"/>
                <w:szCs w:val="24"/>
                <w:shd w:val="clear" w:color="auto" w:fill="auto"/>
                <w:lang w:eastAsia="zh-CN" w:bidi="ar-SA"/>
              </w:rPr>
            </w:pPr>
            <w:r>
              <w:rPr>
                <w:rFonts w:hint="eastAsia" w:ascii="Times New Roman" w:hAnsi="Times New Roman" w:eastAsia="方正仿宋_GBK" w:cs="Times New Roman"/>
                <w:color w:val="auto"/>
                <w:spacing w:val="0"/>
                <w:w w:val="100"/>
                <w:kern w:val="2"/>
                <w:position w:val="0"/>
                <w:sz w:val="24"/>
                <w:szCs w:val="24"/>
                <w:shd w:val="clear" w:color="auto" w:fill="auto"/>
                <w:lang w:eastAsia="zh-CN" w:bidi="ar-SA"/>
              </w:rPr>
              <w:t>州农业农村局</w:t>
            </w:r>
            <w:r>
              <w:rPr>
                <w:rFonts w:hint="eastAsia" w:ascii="Times New Roman" w:hAnsi="Times New Roman" w:eastAsia="方正仿宋_GBK" w:cs="Times New Roman"/>
                <w:color w:val="auto"/>
                <w:spacing w:val="0"/>
                <w:w w:val="100"/>
                <w:kern w:val="2"/>
                <w:position w:val="0"/>
                <w:sz w:val="24"/>
                <w:szCs w:val="24"/>
                <w:shd w:val="clear" w:color="auto" w:fill="auto"/>
                <w:lang w:val="en-US" w:eastAsia="zh-CN" w:bidi="ar-SA"/>
              </w:rPr>
              <w:t>、州财政局</w:t>
            </w:r>
          </w:p>
        </w:tc>
        <w:tc>
          <w:tcPr>
            <w:tcW w:w="1759" w:type="dxa"/>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360" w:lineRule="exact"/>
              <w:ind w:left="0" w:right="0" w:firstLine="0"/>
              <w:jc w:val="both"/>
              <w:textAlignment w:val="auto"/>
              <w:rPr>
                <w:rFonts w:hint="eastAsia" w:ascii="Times New Roman" w:hAnsi="Times New Roman" w:eastAsia="方正仿宋_GBK" w:cs="Times New Roman"/>
                <w:color w:val="auto"/>
                <w:spacing w:val="0"/>
                <w:w w:val="100"/>
                <w:kern w:val="2"/>
                <w:position w:val="0"/>
                <w:sz w:val="24"/>
                <w:szCs w:val="24"/>
                <w:shd w:val="clear" w:color="auto" w:fill="auto"/>
                <w:lang w:val="en-US" w:eastAsia="zh-CN" w:bidi="ar-SA"/>
              </w:rPr>
            </w:pPr>
            <w:r>
              <w:rPr>
                <w:rFonts w:hint="eastAsia" w:ascii="Times New Roman" w:hAnsi="Times New Roman" w:eastAsia="方正仿宋_GBK" w:cs="Times New Roman"/>
                <w:color w:val="auto"/>
                <w:spacing w:val="0"/>
                <w:w w:val="100"/>
                <w:kern w:val="2"/>
                <w:position w:val="0"/>
                <w:sz w:val="24"/>
                <w:szCs w:val="24"/>
                <w:shd w:val="clear" w:color="auto" w:fill="auto"/>
                <w:lang w:val="en-US" w:eastAsia="zh-CN" w:bidi="ar-SA"/>
              </w:rPr>
              <w:t>州发展改革委、州商务局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9" w:hRule="atLeast"/>
        </w:trPr>
        <w:tc>
          <w:tcPr>
            <w:tcW w:w="780" w:type="dxa"/>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360" w:lineRule="exact"/>
              <w:ind w:left="0" w:right="0" w:firstLine="0"/>
              <w:jc w:val="center"/>
              <w:textAlignment w:val="auto"/>
              <w:rPr>
                <w:rFonts w:hint="default" w:ascii="方正黑体_GBK" w:hAnsi="方正黑体_GBK" w:eastAsia="方正黑体_GBK" w:cs="方正黑体_GBK"/>
                <w:color w:val="auto"/>
                <w:spacing w:val="0"/>
                <w:w w:val="100"/>
                <w:kern w:val="2"/>
                <w:position w:val="0"/>
                <w:sz w:val="24"/>
                <w:szCs w:val="24"/>
                <w:shd w:val="clear" w:color="auto" w:fill="auto"/>
                <w:vertAlign w:val="baseline"/>
                <w:lang w:val="en-US" w:eastAsia="zh-CN" w:bidi="ar-SA"/>
              </w:rPr>
            </w:pPr>
            <w:r>
              <w:rPr>
                <w:rFonts w:hint="eastAsia" w:ascii="方正黑体_GBK" w:hAnsi="方正黑体_GBK" w:eastAsia="方正黑体_GBK" w:cs="方正黑体_GBK"/>
                <w:color w:val="auto"/>
                <w:spacing w:val="0"/>
                <w:w w:val="100"/>
                <w:kern w:val="2"/>
                <w:position w:val="0"/>
                <w:sz w:val="24"/>
                <w:szCs w:val="24"/>
                <w:shd w:val="clear" w:color="auto" w:fill="auto"/>
                <w:vertAlign w:val="baseline"/>
                <w:lang w:val="en-US" w:eastAsia="zh-CN" w:bidi="ar-SA"/>
              </w:rPr>
              <w:t>8</w:t>
            </w:r>
          </w:p>
        </w:tc>
        <w:tc>
          <w:tcPr>
            <w:tcW w:w="1741" w:type="dxa"/>
            <w:vMerge w:val="restart"/>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360" w:lineRule="exact"/>
              <w:ind w:left="0" w:right="0" w:firstLine="0"/>
              <w:jc w:val="both"/>
              <w:textAlignment w:val="auto"/>
              <w:rPr>
                <w:rFonts w:hint="eastAsia" w:ascii="方正楷体_GBK" w:hAnsi="方正楷体_GBK" w:eastAsia="方正楷体_GBK" w:cs="方正楷体_GBK"/>
                <w:b w:val="0"/>
                <w:bCs w:val="0"/>
                <w:color w:val="auto"/>
                <w:spacing w:val="0"/>
                <w:w w:val="100"/>
                <w:kern w:val="2"/>
                <w:position w:val="0"/>
                <w:sz w:val="24"/>
                <w:szCs w:val="24"/>
                <w:shd w:val="clear" w:color="auto" w:fill="auto"/>
                <w:lang w:eastAsia="zh-CN" w:bidi="ar-SA"/>
              </w:rPr>
            </w:pPr>
            <w:r>
              <w:rPr>
                <w:rFonts w:hint="eastAsia" w:ascii="方正楷体_GBK" w:hAnsi="方正楷体_GBK" w:eastAsia="方正楷体_GBK" w:cs="方正楷体_GBK"/>
                <w:b w:val="0"/>
                <w:bCs w:val="0"/>
                <w:color w:val="auto"/>
                <w:spacing w:val="0"/>
                <w:w w:val="100"/>
                <w:kern w:val="2"/>
                <w:position w:val="0"/>
                <w:sz w:val="24"/>
                <w:szCs w:val="24"/>
                <w:shd w:val="clear" w:color="auto" w:fill="auto"/>
                <w:lang w:eastAsia="zh-CN" w:bidi="ar-SA"/>
              </w:rPr>
              <w:t>全面提高标准化规模养殖水平</w:t>
            </w:r>
          </w:p>
        </w:tc>
        <w:tc>
          <w:tcPr>
            <w:tcW w:w="7032" w:type="dxa"/>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80" w:lineRule="exact"/>
              <w:ind w:left="0" w:right="0" w:firstLine="0"/>
              <w:jc w:val="both"/>
              <w:textAlignment w:val="auto"/>
              <w:rPr>
                <w:rFonts w:hint="default" w:ascii="Times New Roman" w:hAnsi="Times New Roman" w:eastAsia="方正仿宋_GBK" w:cs="Times New Roman"/>
                <w:b w:val="0"/>
                <w:bCs w:val="0"/>
                <w:color w:val="auto"/>
                <w:spacing w:val="0"/>
                <w:w w:val="100"/>
                <w:kern w:val="2"/>
                <w:position w:val="0"/>
                <w:sz w:val="21"/>
                <w:szCs w:val="21"/>
                <w:shd w:val="clear" w:color="auto" w:fill="auto"/>
                <w:lang w:eastAsia="zh-CN" w:bidi="ar-SA"/>
              </w:rPr>
            </w:pPr>
            <w:r>
              <w:rPr>
                <w:rFonts w:hint="default" w:ascii="Times New Roman" w:hAnsi="Times New Roman" w:eastAsia="方正仿宋_GBK" w:cs="Times New Roman"/>
                <w:b w:val="0"/>
                <w:bCs w:val="0"/>
                <w:color w:val="auto"/>
                <w:spacing w:val="0"/>
                <w:w w:val="100"/>
                <w:kern w:val="2"/>
                <w:position w:val="0"/>
                <w:sz w:val="21"/>
                <w:szCs w:val="21"/>
                <w:shd w:val="clear" w:color="auto" w:fill="auto"/>
                <w:lang w:eastAsia="zh-CN" w:bidi="ar-SA"/>
              </w:rPr>
              <w:t>将年出栏</w:t>
            </w:r>
            <w:r>
              <w:rPr>
                <w:rFonts w:hint="eastAsia" w:ascii="Times New Roman" w:hAnsi="Times New Roman" w:eastAsia="方正仿宋_GBK" w:cs="Times New Roman"/>
                <w:b w:val="0"/>
                <w:bCs w:val="0"/>
                <w:color w:val="auto"/>
                <w:spacing w:val="0"/>
                <w:w w:val="100"/>
                <w:kern w:val="2"/>
                <w:position w:val="0"/>
                <w:sz w:val="21"/>
                <w:szCs w:val="21"/>
                <w:shd w:val="clear" w:color="auto" w:fill="auto"/>
                <w:lang w:val="en-US" w:eastAsia="zh-CN" w:bidi="ar-SA"/>
              </w:rPr>
              <w:t>5</w:t>
            </w:r>
            <w:r>
              <w:rPr>
                <w:rFonts w:hint="default" w:ascii="Times New Roman" w:hAnsi="Times New Roman" w:eastAsia="方正仿宋_GBK" w:cs="Times New Roman"/>
                <w:b w:val="0"/>
                <w:bCs w:val="0"/>
                <w:color w:val="auto"/>
                <w:spacing w:val="0"/>
                <w:w w:val="100"/>
                <w:kern w:val="2"/>
                <w:position w:val="0"/>
                <w:sz w:val="21"/>
                <w:szCs w:val="21"/>
                <w:shd w:val="clear" w:color="auto" w:fill="auto"/>
                <w:lang w:eastAsia="zh-CN" w:bidi="ar-SA"/>
              </w:rPr>
              <w:t>00头以上的规模养殖场（户）全部纳入养殖场直联直报系统备案，动态监测其生产经营情况，逐步提高规模养殖场（户）数量，提升生猪养殖规模化率。</w:t>
            </w:r>
          </w:p>
        </w:tc>
        <w:tc>
          <w:tcPr>
            <w:tcW w:w="1660" w:type="dxa"/>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360" w:lineRule="exact"/>
              <w:ind w:left="0" w:right="0" w:firstLine="0"/>
              <w:jc w:val="both"/>
              <w:textAlignment w:val="auto"/>
              <w:rPr>
                <w:rFonts w:hint="eastAsia" w:ascii="Times New Roman" w:hAnsi="Times New Roman" w:eastAsia="方正仿宋_GBK" w:cs="Times New Roman"/>
                <w:color w:val="auto"/>
                <w:spacing w:val="0"/>
                <w:w w:val="100"/>
                <w:kern w:val="2"/>
                <w:position w:val="0"/>
                <w:sz w:val="24"/>
                <w:szCs w:val="24"/>
                <w:shd w:val="clear" w:color="auto" w:fill="auto"/>
                <w:lang w:eastAsia="zh-CN" w:bidi="ar-SA"/>
              </w:rPr>
            </w:pPr>
            <w:r>
              <w:rPr>
                <w:rFonts w:hint="eastAsia" w:ascii="Times New Roman" w:hAnsi="Times New Roman" w:eastAsia="方正仿宋_GBK" w:cs="Times New Roman"/>
                <w:color w:val="auto"/>
                <w:spacing w:val="0"/>
                <w:w w:val="100"/>
                <w:kern w:val="2"/>
                <w:position w:val="0"/>
                <w:sz w:val="24"/>
                <w:szCs w:val="24"/>
                <w:shd w:val="clear" w:color="auto" w:fill="auto"/>
                <w:lang w:eastAsia="zh-CN" w:bidi="ar-SA"/>
              </w:rPr>
              <w:t>州农业农村局</w:t>
            </w:r>
          </w:p>
        </w:tc>
        <w:tc>
          <w:tcPr>
            <w:tcW w:w="1759" w:type="dxa"/>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360" w:lineRule="exact"/>
              <w:ind w:left="0" w:right="0" w:firstLine="0"/>
              <w:jc w:val="both"/>
              <w:textAlignment w:val="auto"/>
              <w:rPr>
                <w:rFonts w:hint="eastAsia" w:ascii="Times New Roman" w:hAnsi="Times New Roman" w:eastAsia="方正仿宋_GBK" w:cs="Times New Roman"/>
                <w:color w:val="auto"/>
                <w:spacing w:val="0"/>
                <w:w w:val="100"/>
                <w:kern w:val="2"/>
                <w:position w:val="0"/>
                <w:sz w:val="24"/>
                <w:szCs w:val="24"/>
                <w:shd w:val="clear" w:color="auto" w:fill="auto"/>
                <w:lang w:val="en-US" w:eastAsia="zh-CN" w:bidi="ar-SA"/>
              </w:rPr>
            </w:pPr>
            <w:r>
              <w:rPr>
                <w:rFonts w:hint="eastAsia" w:ascii="Times New Roman" w:hAnsi="Times New Roman" w:eastAsia="方正仿宋_GBK" w:cs="Times New Roman"/>
                <w:color w:val="auto"/>
                <w:spacing w:val="0"/>
                <w:w w:val="100"/>
                <w:kern w:val="2"/>
                <w:position w:val="0"/>
                <w:sz w:val="24"/>
                <w:szCs w:val="24"/>
                <w:shd w:val="clear" w:color="auto" w:fill="auto"/>
                <w:lang w:val="en-US" w:eastAsia="zh-CN" w:bidi="ar-SA"/>
              </w:rPr>
              <w:t>德宏调查队、州统计局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0" w:type="dxa"/>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360" w:lineRule="exact"/>
              <w:ind w:left="0" w:right="0" w:firstLine="0"/>
              <w:jc w:val="center"/>
              <w:textAlignment w:val="auto"/>
              <w:rPr>
                <w:rFonts w:hint="default" w:ascii="方正黑体_GBK" w:hAnsi="方正黑体_GBK" w:eastAsia="方正黑体_GBK" w:cs="方正黑体_GBK"/>
                <w:color w:val="auto"/>
                <w:spacing w:val="0"/>
                <w:w w:val="100"/>
                <w:kern w:val="2"/>
                <w:position w:val="0"/>
                <w:sz w:val="24"/>
                <w:szCs w:val="24"/>
                <w:shd w:val="clear" w:color="auto" w:fill="auto"/>
                <w:vertAlign w:val="baseline"/>
                <w:lang w:val="en-US" w:eastAsia="zh-CN" w:bidi="ar-SA"/>
              </w:rPr>
            </w:pPr>
            <w:r>
              <w:rPr>
                <w:rFonts w:hint="eastAsia" w:ascii="方正黑体_GBK" w:hAnsi="方正黑体_GBK" w:eastAsia="方正黑体_GBK" w:cs="方正黑体_GBK"/>
                <w:color w:val="auto"/>
                <w:spacing w:val="0"/>
                <w:w w:val="100"/>
                <w:kern w:val="2"/>
                <w:position w:val="0"/>
                <w:sz w:val="24"/>
                <w:szCs w:val="24"/>
                <w:shd w:val="clear" w:color="auto" w:fill="auto"/>
                <w:vertAlign w:val="baseline"/>
                <w:lang w:val="en-US" w:eastAsia="zh-CN" w:bidi="ar-SA"/>
              </w:rPr>
              <w:t>9</w:t>
            </w:r>
          </w:p>
        </w:tc>
        <w:tc>
          <w:tcPr>
            <w:tcW w:w="1741" w:type="dxa"/>
            <w:vMerge w:val="continue"/>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360" w:lineRule="exact"/>
              <w:ind w:left="0" w:right="0" w:firstLine="0"/>
              <w:jc w:val="both"/>
              <w:textAlignment w:val="auto"/>
              <w:rPr>
                <w:rFonts w:hint="eastAsia" w:ascii="方正楷体_GBK" w:hAnsi="方正楷体_GBK" w:eastAsia="方正楷体_GBK" w:cs="方正楷体_GBK"/>
                <w:b w:val="0"/>
                <w:bCs w:val="0"/>
                <w:color w:val="auto"/>
                <w:spacing w:val="0"/>
                <w:w w:val="100"/>
                <w:kern w:val="2"/>
                <w:position w:val="0"/>
                <w:sz w:val="28"/>
                <w:szCs w:val="28"/>
                <w:shd w:val="clear" w:color="auto" w:fill="auto"/>
                <w:lang w:eastAsia="zh-CN" w:bidi="ar-SA"/>
              </w:rPr>
            </w:pPr>
          </w:p>
        </w:tc>
        <w:tc>
          <w:tcPr>
            <w:tcW w:w="7032" w:type="dxa"/>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80" w:lineRule="exact"/>
              <w:ind w:left="0" w:right="0" w:firstLine="0"/>
              <w:jc w:val="both"/>
              <w:textAlignment w:val="auto"/>
              <w:rPr>
                <w:rFonts w:hint="default" w:ascii="Times New Roman" w:hAnsi="Times New Roman" w:eastAsia="方正仿宋_GBK" w:cs="Times New Roman"/>
                <w:b w:val="0"/>
                <w:bCs w:val="0"/>
                <w:color w:val="auto"/>
                <w:spacing w:val="0"/>
                <w:w w:val="100"/>
                <w:kern w:val="2"/>
                <w:position w:val="0"/>
                <w:sz w:val="21"/>
                <w:szCs w:val="21"/>
                <w:shd w:val="clear" w:color="auto" w:fill="auto"/>
                <w:lang w:eastAsia="zh-CN" w:bidi="ar-SA"/>
              </w:rPr>
            </w:pPr>
            <w:r>
              <w:rPr>
                <w:rFonts w:hint="default" w:ascii="Times New Roman" w:hAnsi="Times New Roman" w:eastAsia="方正仿宋_GBK" w:cs="Times New Roman"/>
                <w:b w:val="0"/>
                <w:bCs w:val="0"/>
                <w:color w:val="auto"/>
                <w:spacing w:val="0"/>
                <w:w w:val="100"/>
                <w:kern w:val="2"/>
                <w:position w:val="0"/>
                <w:sz w:val="21"/>
                <w:szCs w:val="21"/>
                <w:shd w:val="clear" w:color="auto" w:fill="auto"/>
                <w:lang w:eastAsia="zh-CN" w:bidi="ar-SA"/>
              </w:rPr>
              <w:t>不得违法拆除规模养殖场，确需拆除的，各地要安排养殖用地支持其异地重建，并给予合理经济补偿。持续开展生猪养殖标准化示范创建活动，完成</w:t>
            </w:r>
            <w:r>
              <w:rPr>
                <w:rFonts w:hint="eastAsia" w:ascii="Times New Roman" w:hAnsi="Times New Roman" w:eastAsia="方正仿宋_GBK" w:cs="Times New Roman"/>
                <w:b w:val="0"/>
                <w:bCs w:val="0"/>
                <w:color w:val="auto"/>
                <w:spacing w:val="0"/>
                <w:w w:val="100"/>
                <w:kern w:val="2"/>
                <w:position w:val="0"/>
                <w:sz w:val="21"/>
                <w:szCs w:val="21"/>
                <w:shd w:val="clear" w:color="auto" w:fill="auto"/>
                <w:lang w:eastAsia="zh-CN" w:bidi="ar-SA"/>
              </w:rPr>
              <w:t>省级安排的</w:t>
            </w:r>
            <w:r>
              <w:rPr>
                <w:rFonts w:hint="default" w:ascii="Times New Roman" w:hAnsi="Times New Roman" w:eastAsia="方正仿宋_GBK" w:cs="Times New Roman"/>
                <w:b w:val="0"/>
                <w:bCs w:val="0"/>
                <w:color w:val="auto"/>
                <w:spacing w:val="0"/>
                <w:w w:val="100"/>
                <w:kern w:val="2"/>
                <w:position w:val="0"/>
                <w:sz w:val="21"/>
                <w:szCs w:val="21"/>
                <w:shd w:val="clear" w:color="auto" w:fill="auto"/>
                <w:lang w:eastAsia="zh-CN" w:bidi="ar-SA"/>
              </w:rPr>
              <w:t>生猪养殖标准化示范创建任务。</w:t>
            </w:r>
          </w:p>
        </w:tc>
        <w:tc>
          <w:tcPr>
            <w:tcW w:w="1660" w:type="dxa"/>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360" w:lineRule="exact"/>
              <w:ind w:left="0" w:right="0" w:firstLine="0"/>
              <w:jc w:val="both"/>
              <w:textAlignment w:val="auto"/>
              <w:rPr>
                <w:rFonts w:hint="eastAsia" w:ascii="Times New Roman" w:hAnsi="Times New Roman" w:eastAsia="方正仿宋_GBK" w:cs="Times New Roman"/>
                <w:color w:val="auto"/>
                <w:spacing w:val="0"/>
                <w:w w:val="100"/>
                <w:kern w:val="2"/>
                <w:position w:val="0"/>
                <w:sz w:val="24"/>
                <w:szCs w:val="24"/>
                <w:shd w:val="clear" w:color="auto" w:fill="auto"/>
                <w:lang w:eastAsia="zh-CN" w:bidi="ar-SA"/>
              </w:rPr>
            </w:pPr>
            <w:r>
              <w:rPr>
                <w:rFonts w:hint="eastAsia" w:ascii="Times New Roman" w:hAnsi="Times New Roman" w:eastAsia="方正仿宋_GBK" w:cs="Times New Roman"/>
                <w:color w:val="auto"/>
                <w:spacing w:val="0"/>
                <w:w w:val="100"/>
                <w:kern w:val="2"/>
                <w:position w:val="0"/>
                <w:sz w:val="24"/>
                <w:szCs w:val="24"/>
                <w:shd w:val="clear" w:color="auto" w:fill="auto"/>
                <w:lang w:eastAsia="zh-CN" w:bidi="ar-SA"/>
              </w:rPr>
              <w:t>州农业农村局</w:t>
            </w:r>
          </w:p>
        </w:tc>
        <w:tc>
          <w:tcPr>
            <w:tcW w:w="1759" w:type="dxa"/>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360" w:lineRule="exact"/>
              <w:ind w:left="0" w:right="0" w:firstLine="0"/>
              <w:jc w:val="both"/>
              <w:textAlignment w:val="auto"/>
              <w:rPr>
                <w:rFonts w:hint="eastAsia" w:ascii="Times New Roman" w:hAnsi="Times New Roman" w:eastAsia="方正仿宋_GBK" w:cs="Times New Roman"/>
                <w:color w:val="auto"/>
                <w:spacing w:val="0"/>
                <w:w w:val="100"/>
                <w:kern w:val="2"/>
                <w:position w:val="0"/>
                <w:sz w:val="24"/>
                <w:szCs w:val="24"/>
                <w:shd w:val="clear" w:color="auto" w:fill="auto"/>
                <w:lang w:val="en-US" w:eastAsia="zh-CN" w:bidi="ar-SA"/>
              </w:rPr>
            </w:pPr>
            <w:r>
              <w:rPr>
                <w:rFonts w:hint="eastAsia" w:ascii="Times New Roman" w:hAnsi="Times New Roman" w:eastAsia="方正仿宋_GBK" w:cs="Times New Roman"/>
                <w:color w:val="auto"/>
                <w:spacing w:val="-11"/>
                <w:w w:val="100"/>
                <w:kern w:val="2"/>
                <w:position w:val="0"/>
                <w:sz w:val="24"/>
                <w:szCs w:val="24"/>
                <w:shd w:val="clear" w:color="auto" w:fill="auto"/>
                <w:lang w:val="en-US" w:eastAsia="zh-CN" w:bidi="ar-SA"/>
              </w:rPr>
              <w:t>州自然资源</w:t>
            </w:r>
            <w:r>
              <w:rPr>
                <w:rFonts w:hint="eastAsia" w:eastAsia="方正仿宋_GBK" w:cs="Times New Roman"/>
                <w:color w:val="auto"/>
                <w:spacing w:val="-11"/>
                <w:w w:val="100"/>
                <w:kern w:val="2"/>
                <w:position w:val="0"/>
                <w:sz w:val="24"/>
                <w:szCs w:val="24"/>
                <w:shd w:val="clear" w:color="auto" w:fill="auto"/>
                <w:lang w:val="en-US" w:eastAsia="zh-CN" w:bidi="ar-SA"/>
              </w:rPr>
              <w:t>和规划</w:t>
            </w:r>
            <w:r>
              <w:rPr>
                <w:rFonts w:hint="eastAsia" w:ascii="Times New Roman" w:hAnsi="Times New Roman" w:eastAsia="方正仿宋_GBK" w:cs="Times New Roman"/>
                <w:color w:val="auto"/>
                <w:spacing w:val="-11"/>
                <w:w w:val="100"/>
                <w:kern w:val="2"/>
                <w:position w:val="0"/>
                <w:sz w:val="24"/>
                <w:szCs w:val="24"/>
                <w:shd w:val="clear" w:color="auto" w:fill="auto"/>
                <w:lang w:val="en-US" w:eastAsia="zh-CN" w:bidi="ar-SA"/>
              </w:rPr>
              <w:t>局、州林草局、州生态环境局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3" w:hRule="atLeast"/>
        </w:trPr>
        <w:tc>
          <w:tcPr>
            <w:tcW w:w="780" w:type="dxa"/>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360" w:lineRule="exact"/>
              <w:ind w:left="0" w:right="0" w:firstLine="0"/>
              <w:jc w:val="center"/>
              <w:textAlignment w:val="auto"/>
              <w:rPr>
                <w:rFonts w:hint="default" w:ascii="方正黑体_GBK" w:hAnsi="方正黑体_GBK" w:eastAsia="方正黑体_GBK" w:cs="方正黑体_GBK"/>
                <w:color w:val="auto"/>
                <w:spacing w:val="0"/>
                <w:w w:val="100"/>
                <w:kern w:val="2"/>
                <w:position w:val="0"/>
                <w:sz w:val="24"/>
                <w:szCs w:val="24"/>
                <w:shd w:val="clear" w:color="auto" w:fill="auto"/>
                <w:vertAlign w:val="baseline"/>
                <w:lang w:val="en-US" w:eastAsia="zh-CN" w:bidi="ar-SA"/>
              </w:rPr>
            </w:pPr>
            <w:r>
              <w:rPr>
                <w:rFonts w:hint="eastAsia" w:ascii="方正黑体_GBK" w:hAnsi="方正黑体_GBK" w:eastAsia="方正黑体_GBK" w:cs="方正黑体_GBK"/>
                <w:color w:val="auto"/>
                <w:spacing w:val="0"/>
                <w:w w:val="100"/>
                <w:kern w:val="2"/>
                <w:position w:val="0"/>
                <w:sz w:val="24"/>
                <w:szCs w:val="24"/>
                <w:shd w:val="clear" w:color="auto" w:fill="auto"/>
                <w:vertAlign w:val="baseline"/>
                <w:lang w:val="en-US" w:eastAsia="zh-CN" w:bidi="ar-SA"/>
              </w:rPr>
              <w:t>10</w:t>
            </w:r>
          </w:p>
        </w:tc>
        <w:tc>
          <w:tcPr>
            <w:tcW w:w="1741" w:type="dxa"/>
            <w:vMerge w:val="continue"/>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360" w:lineRule="exact"/>
              <w:ind w:left="0" w:right="0" w:firstLine="0"/>
              <w:jc w:val="both"/>
              <w:textAlignment w:val="auto"/>
              <w:rPr>
                <w:rFonts w:hint="eastAsia" w:ascii="方正楷体_GBK" w:hAnsi="方正楷体_GBK" w:eastAsia="方正楷体_GBK" w:cs="方正楷体_GBK"/>
                <w:b w:val="0"/>
                <w:bCs w:val="0"/>
                <w:color w:val="auto"/>
                <w:spacing w:val="0"/>
                <w:w w:val="100"/>
                <w:kern w:val="2"/>
                <w:position w:val="0"/>
                <w:sz w:val="28"/>
                <w:szCs w:val="28"/>
                <w:shd w:val="clear" w:color="auto" w:fill="auto"/>
                <w:lang w:eastAsia="zh-CN" w:bidi="ar-SA"/>
              </w:rPr>
            </w:pPr>
          </w:p>
        </w:tc>
        <w:tc>
          <w:tcPr>
            <w:tcW w:w="7032" w:type="dxa"/>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80" w:lineRule="exact"/>
              <w:ind w:left="0" w:right="0" w:firstLine="0"/>
              <w:jc w:val="both"/>
              <w:textAlignment w:val="auto"/>
              <w:rPr>
                <w:rFonts w:hint="default" w:ascii="Times New Roman" w:hAnsi="Times New Roman" w:eastAsia="方正仿宋_GBK" w:cs="Times New Roman"/>
                <w:b w:val="0"/>
                <w:bCs w:val="0"/>
                <w:color w:val="auto"/>
                <w:spacing w:val="0"/>
                <w:w w:val="100"/>
                <w:kern w:val="2"/>
                <w:position w:val="0"/>
                <w:sz w:val="21"/>
                <w:szCs w:val="21"/>
                <w:shd w:val="clear" w:color="auto" w:fill="auto"/>
                <w:lang w:eastAsia="zh-CN" w:bidi="ar-SA"/>
              </w:rPr>
            </w:pPr>
            <w:r>
              <w:rPr>
                <w:rFonts w:hint="default" w:ascii="Times New Roman" w:hAnsi="Times New Roman" w:eastAsia="方正仿宋_GBK" w:cs="Times New Roman"/>
                <w:b w:val="0"/>
                <w:bCs w:val="0"/>
                <w:color w:val="auto"/>
                <w:spacing w:val="0"/>
                <w:w w:val="100"/>
                <w:kern w:val="2"/>
                <w:position w:val="0"/>
                <w:sz w:val="21"/>
                <w:szCs w:val="21"/>
                <w:shd w:val="clear" w:color="auto" w:fill="auto"/>
                <w:lang w:eastAsia="zh-CN" w:bidi="ar-SA"/>
              </w:rPr>
              <w:t>对年出栏</w:t>
            </w:r>
            <w:r>
              <w:rPr>
                <w:rFonts w:hint="default" w:ascii="Times New Roman" w:hAnsi="Times New Roman" w:eastAsia="方正仿宋_GBK" w:cs="Times New Roman"/>
                <w:b w:val="0"/>
                <w:bCs w:val="0"/>
                <w:color w:val="auto"/>
                <w:spacing w:val="0"/>
                <w:w w:val="100"/>
                <w:kern w:val="2"/>
                <w:position w:val="0"/>
                <w:sz w:val="21"/>
                <w:szCs w:val="21"/>
                <w:shd w:val="clear" w:color="auto" w:fill="auto"/>
                <w:lang w:val="zh-CN" w:eastAsia="zh-CN" w:bidi="zh-CN"/>
              </w:rPr>
              <w:t>1</w:t>
            </w:r>
            <w:r>
              <w:rPr>
                <w:rFonts w:hint="default" w:ascii="Times New Roman" w:hAnsi="Times New Roman" w:eastAsia="方正仿宋_GBK" w:cs="Times New Roman"/>
                <w:b w:val="0"/>
                <w:bCs w:val="0"/>
                <w:color w:val="auto"/>
                <w:spacing w:val="0"/>
                <w:w w:val="100"/>
                <w:kern w:val="2"/>
                <w:position w:val="0"/>
                <w:sz w:val="21"/>
                <w:szCs w:val="21"/>
                <w:shd w:val="clear" w:color="auto" w:fill="auto"/>
                <w:lang w:eastAsia="zh-CN" w:bidi="ar-SA"/>
              </w:rPr>
              <w:t>万头以上的规模养殖场，</w:t>
            </w:r>
            <w:r>
              <w:rPr>
                <w:rFonts w:hint="eastAsia" w:ascii="Times New Roman" w:hAnsi="Times New Roman" w:eastAsia="方正仿宋_GBK" w:cs="Times New Roman"/>
                <w:b w:val="0"/>
                <w:bCs w:val="0"/>
                <w:color w:val="auto"/>
                <w:spacing w:val="0"/>
                <w:w w:val="100"/>
                <w:kern w:val="2"/>
                <w:position w:val="0"/>
                <w:sz w:val="21"/>
                <w:szCs w:val="21"/>
                <w:shd w:val="clear" w:color="auto" w:fill="auto"/>
                <w:lang w:eastAsia="zh-CN" w:bidi="ar-SA"/>
              </w:rPr>
              <w:t>积极申请</w:t>
            </w:r>
            <w:r>
              <w:rPr>
                <w:rFonts w:hint="default" w:ascii="Times New Roman" w:hAnsi="Times New Roman" w:eastAsia="方正仿宋_GBK" w:cs="Times New Roman"/>
                <w:b w:val="0"/>
                <w:bCs w:val="0"/>
                <w:color w:val="auto"/>
                <w:spacing w:val="0"/>
                <w:w w:val="100"/>
                <w:kern w:val="2"/>
                <w:position w:val="0"/>
                <w:sz w:val="21"/>
                <w:szCs w:val="21"/>
                <w:shd w:val="clear" w:color="auto" w:fill="auto"/>
                <w:lang w:eastAsia="zh-CN" w:bidi="ar-SA"/>
              </w:rPr>
              <w:t>挂牌建立国家级生猪产能调控基地；对年存栏稳定在2000头以上的规模养殖场，</w:t>
            </w:r>
            <w:r>
              <w:rPr>
                <w:rFonts w:hint="eastAsia" w:ascii="Times New Roman" w:hAnsi="Times New Roman" w:eastAsia="方正仿宋_GBK" w:cs="Times New Roman"/>
                <w:b w:val="0"/>
                <w:bCs w:val="0"/>
                <w:color w:val="auto"/>
                <w:spacing w:val="0"/>
                <w:w w:val="100"/>
                <w:kern w:val="2"/>
                <w:position w:val="0"/>
                <w:sz w:val="21"/>
                <w:szCs w:val="21"/>
                <w:shd w:val="clear" w:color="auto" w:fill="auto"/>
                <w:lang w:eastAsia="zh-CN" w:bidi="ar-SA"/>
              </w:rPr>
              <w:t>积极申请</w:t>
            </w:r>
            <w:r>
              <w:rPr>
                <w:rFonts w:hint="default" w:ascii="Times New Roman" w:hAnsi="Times New Roman" w:eastAsia="方正仿宋_GBK" w:cs="Times New Roman"/>
                <w:b w:val="0"/>
                <w:bCs w:val="0"/>
                <w:color w:val="auto"/>
                <w:spacing w:val="0"/>
                <w:w w:val="100"/>
                <w:kern w:val="2"/>
                <w:position w:val="0"/>
                <w:sz w:val="21"/>
                <w:szCs w:val="21"/>
                <w:shd w:val="clear" w:color="auto" w:fill="auto"/>
                <w:lang w:eastAsia="zh-CN" w:bidi="ar-SA"/>
              </w:rPr>
              <w:t>挂牌建立省级生猪产能调控基地</w:t>
            </w:r>
            <w:r>
              <w:rPr>
                <w:rFonts w:hint="eastAsia" w:ascii="Times New Roman" w:hAnsi="Times New Roman" w:eastAsia="方正仿宋_GBK" w:cs="Times New Roman"/>
                <w:b w:val="0"/>
                <w:bCs w:val="0"/>
                <w:color w:val="auto"/>
                <w:spacing w:val="0"/>
                <w:w w:val="100"/>
                <w:kern w:val="2"/>
                <w:position w:val="0"/>
                <w:sz w:val="21"/>
                <w:szCs w:val="21"/>
                <w:shd w:val="clear" w:color="auto" w:fill="auto"/>
                <w:lang w:eastAsia="zh-CN" w:bidi="ar-SA"/>
              </w:rPr>
              <w:t>；对</w:t>
            </w:r>
            <w:r>
              <w:rPr>
                <w:rFonts w:hint="default" w:ascii="Times New Roman" w:hAnsi="Times New Roman" w:eastAsia="方正仿宋_GBK" w:cs="Times New Roman"/>
                <w:b w:val="0"/>
                <w:bCs w:val="0"/>
                <w:color w:val="auto"/>
                <w:spacing w:val="0"/>
                <w:w w:val="100"/>
                <w:kern w:val="2"/>
                <w:position w:val="0"/>
                <w:sz w:val="21"/>
                <w:szCs w:val="21"/>
                <w:shd w:val="clear" w:color="auto" w:fill="auto"/>
                <w:lang w:eastAsia="zh-CN" w:bidi="ar-SA"/>
              </w:rPr>
              <w:t>年出栏</w:t>
            </w:r>
            <w:r>
              <w:rPr>
                <w:rFonts w:hint="eastAsia" w:ascii="Times New Roman" w:hAnsi="Times New Roman" w:eastAsia="方正仿宋_GBK" w:cs="Times New Roman"/>
                <w:b w:val="0"/>
                <w:bCs w:val="0"/>
                <w:color w:val="auto"/>
                <w:spacing w:val="0"/>
                <w:w w:val="100"/>
                <w:kern w:val="2"/>
                <w:position w:val="0"/>
                <w:sz w:val="21"/>
                <w:szCs w:val="21"/>
                <w:shd w:val="clear" w:color="auto" w:fill="auto"/>
                <w:lang w:val="en-US" w:eastAsia="zh-CN" w:bidi="ar-SA"/>
              </w:rPr>
              <w:t>1000</w:t>
            </w:r>
            <w:r>
              <w:rPr>
                <w:rFonts w:hint="default" w:ascii="Times New Roman" w:hAnsi="Times New Roman" w:eastAsia="方正仿宋_GBK" w:cs="Times New Roman"/>
                <w:b w:val="0"/>
                <w:bCs w:val="0"/>
                <w:color w:val="auto"/>
                <w:spacing w:val="0"/>
                <w:w w:val="100"/>
                <w:kern w:val="2"/>
                <w:position w:val="0"/>
                <w:sz w:val="21"/>
                <w:szCs w:val="21"/>
                <w:shd w:val="clear" w:color="auto" w:fill="auto"/>
                <w:lang w:eastAsia="zh-CN" w:bidi="ar-SA"/>
              </w:rPr>
              <w:t>头以上的规模养殖场挂牌建立</w:t>
            </w:r>
            <w:r>
              <w:rPr>
                <w:rFonts w:hint="eastAsia" w:ascii="Times New Roman" w:hAnsi="Times New Roman" w:eastAsia="方正仿宋_GBK" w:cs="Times New Roman"/>
                <w:b w:val="0"/>
                <w:bCs w:val="0"/>
                <w:color w:val="auto"/>
                <w:spacing w:val="0"/>
                <w:w w:val="100"/>
                <w:kern w:val="2"/>
                <w:position w:val="0"/>
                <w:sz w:val="21"/>
                <w:szCs w:val="21"/>
                <w:shd w:val="clear" w:color="auto" w:fill="auto"/>
                <w:lang w:eastAsia="zh-CN" w:bidi="ar-SA"/>
              </w:rPr>
              <w:t>州</w:t>
            </w:r>
            <w:r>
              <w:rPr>
                <w:rFonts w:hint="default" w:ascii="Times New Roman" w:hAnsi="Times New Roman" w:eastAsia="方正仿宋_GBK" w:cs="Times New Roman"/>
                <w:b w:val="0"/>
                <w:bCs w:val="0"/>
                <w:color w:val="auto"/>
                <w:spacing w:val="0"/>
                <w:w w:val="100"/>
                <w:kern w:val="2"/>
                <w:position w:val="0"/>
                <w:sz w:val="21"/>
                <w:szCs w:val="21"/>
                <w:shd w:val="clear" w:color="auto" w:fill="auto"/>
                <w:lang w:eastAsia="zh-CN" w:bidi="ar-SA"/>
              </w:rPr>
              <w:t>级生猪产能调控基地。各</w:t>
            </w:r>
            <w:r>
              <w:rPr>
                <w:rFonts w:hint="eastAsia" w:ascii="Times New Roman" w:hAnsi="Times New Roman" w:eastAsia="方正仿宋_GBK" w:cs="Times New Roman"/>
                <w:b w:val="0"/>
                <w:bCs w:val="0"/>
                <w:color w:val="auto"/>
                <w:spacing w:val="0"/>
                <w:w w:val="100"/>
                <w:kern w:val="2"/>
                <w:position w:val="0"/>
                <w:sz w:val="21"/>
                <w:szCs w:val="21"/>
                <w:shd w:val="clear" w:color="auto" w:fill="auto"/>
                <w:lang w:eastAsia="zh-CN" w:bidi="ar-SA"/>
              </w:rPr>
              <w:t>县</w:t>
            </w:r>
            <w:r>
              <w:rPr>
                <w:rFonts w:hint="default" w:ascii="Times New Roman" w:hAnsi="Times New Roman" w:eastAsia="方正仿宋_GBK" w:cs="Times New Roman"/>
                <w:b w:val="0"/>
                <w:bCs w:val="0"/>
                <w:color w:val="auto"/>
                <w:spacing w:val="0"/>
                <w:w w:val="100"/>
                <w:kern w:val="2"/>
                <w:position w:val="0"/>
                <w:sz w:val="21"/>
                <w:szCs w:val="21"/>
                <w:shd w:val="clear" w:color="auto" w:fill="auto"/>
                <w:lang w:eastAsia="zh-CN" w:bidi="ar-SA"/>
              </w:rPr>
              <w:t>市要结合实际建立相应层级的生猪产能调控基地。</w:t>
            </w:r>
          </w:p>
        </w:tc>
        <w:tc>
          <w:tcPr>
            <w:tcW w:w="1660" w:type="dxa"/>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360" w:lineRule="exact"/>
              <w:ind w:left="0" w:right="0" w:firstLine="0"/>
              <w:jc w:val="both"/>
              <w:textAlignment w:val="auto"/>
              <w:rPr>
                <w:rFonts w:hint="eastAsia" w:ascii="Times New Roman" w:hAnsi="Times New Roman" w:eastAsia="方正仿宋_GBK" w:cs="Times New Roman"/>
                <w:color w:val="auto"/>
                <w:spacing w:val="0"/>
                <w:w w:val="100"/>
                <w:kern w:val="2"/>
                <w:position w:val="0"/>
                <w:sz w:val="24"/>
                <w:szCs w:val="24"/>
                <w:shd w:val="clear" w:color="auto" w:fill="auto"/>
                <w:lang w:eastAsia="zh-CN" w:bidi="ar-SA"/>
              </w:rPr>
            </w:pPr>
            <w:r>
              <w:rPr>
                <w:rFonts w:hint="eastAsia" w:ascii="Times New Roman" w:hAnsi="Times New Roman" w:eastAsia="方正仿宋_GBK" w:cs="Times New Roman"/>
                <w:color w:val="auto"/>
                <w:spacing w:val="0"/>
                <w:w w:val="100"/>
                <w:kern w:val="2"/>
                <w:position w:val="0"/>
                <w:sz w:val="24"/>
                <w:szCs w:val="24"/>
                <w:shd w:val="clear" w:color="auto" w:fill="auto"/>
                <w:lang w:eastAsia="zh-CN" w:bidi="ar-SA"/>
              </w:rPr>
              <w:t>州农业农村局</w:t>
            </w:r>
          </w:p>
        </w:tc>
        <w:tc>
          <w:tcPr>
            <w:tcW w:w="1759" w:type="dxa"/>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360" w:lineRule="exact"/>
              <w:ind w:left="0" w:right="0" w:firstLine="0"/>
              <w:jc w:val="both"/>
              <w:textAlignment w:val="auto"/>
              <w:rPr>
                <w:rFonts w:hint="eastAsia" w:ascii="Times New Roman" w:hAnsi="Times New Roman" w:eastAsia="方正仿宋_GBK" w:cs="Times New Roman"/>
                <w:color w:val="auto"/>
                <w:spacing w:val="0"/>
                <w:w w:val="100"/>
                <w:kern w:val="2"/>
                <w:position w:val="0"/>
                <w:sz w:val="24"/>
                <w:szCs w:val="24"/>
                <w:shd w:val="clear" w:color="auto" w:fill="auto"/>
                <w:lang w:val="en-US" w:eastAsia="zh-CN" w:bidi="ar-SA"/>
              </w:rPr>
            </w:pPr>
            <w:r>
              <w:rPr>
                <w:rFonts w:hint="eastAsia" w:ascii="Times New Roman" w:hAnsi="Times New Roman" w:eastAsia="方正仿宋_GBK" w:cs="Times New Roman"/>
                <w:color w:val="auto"/>
                <w:spacing w:val="0"/>
                <w:w w:val="100"/>
                <w:kern w:val="2"/>
                <w:position w:val="0"/>
                <w:sz w:val="24"/>
                <w:szCs w:val="24"/>
                <w:shd w:val="clear" w:color="auto" w:fill="auto"/>
                <w:lang w:val="en-US" w:eastAsia="zh-CN" w:bidi="ar-SA"/>
              </w:rPr>
              <w:t>州商务局、州发展改革委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0" w:type="dxa"/>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0" w:leftChars="0" w:right="0" w:rightChars="0" w:firstLine="0" w:firstLineChars="0"/>
              <w:jc w:val="center"/>
              <w:textAlignment w:val="auto"/>
              <w:rPr>
                <w:rFonts w:hint="eastAsia" w:ascii="方正黑体_GBK" w:hAnsi="方正黑体_GBK" w:eastAsia="方正黑体_GBK" w:cs="方正黑体_GBK"/>
                <w:color w:val="auto"/>
                <w:spacing w:val="0"/>
                <w:w w:val="100"/>
                <w:kern w:val="2"/>
                <w:position w:val="0"/>
                <w:sz w:val="24"/>
                <w:szCs w:val="24"/>
                <w:shd w:val="clear" w:color="auto" w:fill="auto"/>
                <w:vertAlign w:val="baseline"/>
                <w:lang w:val="en-US" w:eastAsia="zh-CN" w:bidi="ar-SA"/>
              </w:rPr>
            </w:pPr>
            <w:r>
              <w:rPr>
                <w:rFonts w:hint="eastAsia" w:ascii="方正黑体_GBK" w:hAnsi="方正黑体_GBK" w:eastAsia="方正黑体_GBK" w:cs="方正黑体_GBK"/>
                <w:color w:val="auto"/>
                <w:spacing w:val="0"/>
                <w:w w:val="100"/>
                <w:kern w:val="2"/>
                <w:position w:val="0"/>
                <w:sz w:val="28"/>
                <w:szCs w:val="28"/>
                <w:shd w:val="clear" w:color="auto" w:fill="auto"/>
                <w:vertAlign w:val="baseline"/>
                <w:lang w:eastAsia="zh-CN" w:bidi="ar-SA"/>
              </w:rPr>
              <w:t>序号</w:t>
            </w:r>
          </w:p>
        </w:tc>
        <w:tc>
          <w:tcPr>
            <w:tcW w:w="1741" w:type="dxa"/>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0" w:leftChars="0" w:right="0" w:rightChars="0" w:firstLine="0" w:firstLineChars="0"/>
              <w:jc w:val="center"/>
              <w:textAlignment w:val="auto"/>
              <w:rPr>
                <w:rFonts w:hint="eastAsia" w:ascii="方正黑体_GBK" w:hAnsi="方正黑体_GBK" w:eastAsia="方正黑体_GBK" w:cs="方正黑体_GBK"/>
                <w:color w:val="auto"/>
                <w:spacing w:val="0"/>
                <w:w w:val="100"/>
                <w:kern w:val="2"/>
                <w:position w:val="0"/>
                <w:sz w:val="28"/>
                <w:szCs w:val="28"/>
                <w:shd w:val="clear" w:color="auto" w:fill="auto"/>
                <w:vertAlign w:val="baseline"/>
                <w:lang w:val="en-US" w:eastAsia="zh-CN" w:bidi="ar-SA"/>
              </w:rPr>
            </w:pPr>
            <w:r>
              <w:rPr>
                <w:rFonts w:hint="eastAsia" w:ascii="方正黑体_GBK" w:hAnsi="方正黑体_GBK" w:eastAsia="方正黑体_GBK" w:cs="方正黑体_GBK"/>
                <w:color w:val="auto"/>
                <w:spacing w:val="0"/>
                <w:w w:val="100"/>
                <w:kern w:val="2"/>
                <w:position w:val="0"/>
                <w:sz w:val="28"/>
                <w:szCs w:val="28"/>
                <w:shd w:val="clear" w:color="auto" w:fill="auto"/>
                <w:vertAlign w:val="baseline"/>
                <w:lang w:eastAsia="zh-CN" w:bidi="ar-SA"/>
              </w:rPr>
              <w:t>重点任务</w:t>
            </w:r>
          </w:p>
        </w:tc>
        <w:tc>
          <w:tcPr>
            <w:tcW w:w="7032" w:type="dxa"/>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0" w:leftChars="0" w:right="0" w:rightChars="0" w:firstLine="0" w:firstLineChars="0"/>
              <w:jc w:val="center"/>
              <w:textAlignment w:val="auto"/>
              <w:rPr>
                <w:rFonts w:hint="default" w:ascii="方正黑体_GBK" w:hAnsi="方正黑体_GBK" w:eastAsia="方正黑体_GBK" w:cs="方正黑体_GBK"/>
                <w:color w:val="auto"/>
                <w:spacing w:val="0"/>
                <w:w w:val="100"/>
                <w:kern w:val="2"/>
                <w:position w:val="0"/>
                <w:sz w:val="28"/>
                <w:szCs w:val="28"/>
                <w:shd w:val="clear" w:color="auto" w:fill="auto"/>
                <w:lang w:val="en-US" w:eastAsia="zh-CN" w:bidi="ar-SA"/>
              </w:rPr>
            </w:pPr>
            <w:r>
              <w:rPr>
                <w:rFonts w:hint="default" w:ascii="Times New Roman" w:hAnsi="Times New Roman" w:eastAsia="方正黑体_GBK" w:cs="Times New Roman"/>
                <w:color w:val="auto"/>
                <w:spacing w:val="0"/>
                <w:w w:val="100"/>
                <w:kern w:val="2"/>
                <w:position w:val="0"/>
                <w:sz w:val="28"/>
                <w:szCs w:val="28"/>
                <w:shd w:val="clear" w:color="auto" w:fill="auto"/>
                <w:lang w:eastAsia="zh-CN" w:bidi="ar-SA"/>
              </w:rPr>
              <w:t>具体工作与主要</w:t>
            </w:r>
            <w:r>
              <w:rPr>
                <w:rFonts w:hint="eastAsia" w:ascii="Times New Roman" w:hAnsi="Times New Roman" w:eastAsia="方正黑体_GBK" w:cs="Times New Roman"/>
                <w:color w:val="auto"/>
                <w:spacing w:val="0"/>
                <w:w w:val="100"/>
                <w:kern w:val="2"/>
                <w:position w:val="0"/>
                <w:sz w:val="28"/>
                <w:szCs w:val="28"/>
                <w:shd w:val="clear" w:color="auto" w:fill="auto"/>
                <w:lang w:eastAsia="zh-CN" w:bidi="ar-SA"/>
              </w:rPr>
              <w:t>指标</w:t>
            </w:r>
          </w:p>
        </w:tc>
        <w:tc>
          <w:tcPr>
            <w:tcW w:w="1660" w:type="dxa"/>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0" w:leftChars="0" w:right="0" w:rightChars="0" w:firstLine="0" w:firstLineChars="0"/>
              <w:jc w:val="center"/>
              <w:textAlignment w:val="auto"/>
              <w:rPr>
                <w:rFonts w:hint="eastAsia" w:ascii="方正黑体_GBK" w:hAnsi="方正黑体_GBK" w:eastAsia="方正黑体_GBK" w:cs="方正黑体_GBK"/>
                <w:color w:val="auto"/>
                <w:spacing w:val="0"/>
                <w:w w:val="100"/>
                <w:kern w:val="2"/>
                <w:position w:val="0"/>
                <w:sz w:val="28"/>
                <w:szCs w:val="28"/>
                <w:shd w:val="clear" w:color="auto" w:fill="auto"/>
                <w:lang w:val="en-US" w:eastAsia="zh-CN" w:bidi="ar-SA"/>
              </w:rPr>
            </w:pPr>
            <w:r>
              <w:rPr>
                <w:rFonts w:hint="eastAsia" w:ascii="方正黑体_GBK" w:hAnsi="方正黑体_GBK" w:eastAsia="方正黑体_GBK" w:cs="方正黑体_GBK"/>
                <w:color w:val="auto"/>
                <w:spacing w:val="0"/>
                <w:w w:val="100"/>
                <w:kern w:val="2"/>
                <w:position w:val="0"/>
                <w:sz w:val="28"/>
                <w:szCs w:val="28"/>
                <w:shd w:val="clear" w:color="auto" w:fill="auto"/>
                <w:lang w:eastAsia="zh-CN" w:bidi="ar-SA"/>
              </w:rPr>
              <w:t>牵头部门</w:t>
            </w:r>
          </w:p>
        </w:tc>
        <w:tc>
          <w:tcPr>
            <w:tcW w:w="1759" w:type="dxa"/>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0" w:leftChars="0" w:right="0" w:rightChars="0" w:firstLine="0" w:firstLineChars="0"/>
              <w:jc w:val="center"/>
              <w:textAlignment w:val="auto"/>
              <w:rPr>
                <w:rFonts w:hint="eastAsia" w:ascii="方正黑体_GBK" w:hAnsi="方正黑体_GBK" w:eastAsia="方正黑体_GBK" w:cs="方正黑体_GBK"/>
                <w:color w:val="auto"/>
                <w:spacing w:val="0"/>
                <w:w w:val="100"/>
                <w:kern w:val="2"/>
                <w:position w:val="0"/>
                <w:sz w:val="28"/>
                <w:szCs w:val="28"/>
                <w:shd w:val="clear" w:color="auto" w:fill="auto"/>
                <w:lang w:val="en-US" w:eastAsia="zh-CN" w:bidi="ar-SA"/>
              </w:rPr>
            </w:pPr>
            <w:r>
              <w:rPr>
                <w:rFonts w:hint="eastAsia" w:ascii="方正黑体_GBK" w:hAnsi="方正黑体_GBK" w:eastAsia="方正黑体_GBK" w:cs="方正黑体_GBK"/>
                <w:color w:val="auto"/>
                <w:spacing w:val="0"/>
                <w:w w:val="100"/>
                <w:kern w:val="2"/>
                <w:position w:val="0"/>
                <w:sz w:val="28"/>
                <w:szCs w:val="28"/>
                <w:shd w:val="clear" w:color="auto" w:fill="auto"/>
                <w:lang w:val="en-US" w:eastAsia="zh-CN" w:bidi="ar-SA"/>
              </w:rPr>
              <w:t>配合部门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4" w:hRule="atLeast"/>
        </w:trPr>
        <w:tc>
          <w:tcPr>
            <w:tcW w:w="780" w:type="dxa"/>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360" w:lineRule="exact"/>
              <w:ind w:left="0" w:right="0" w:firstLine="0"/>
              <w:jc w:val="center"/>
              <w:textAlignment w:val="auto"/>
              <w:rPr>
                <w:rFonts w:hint="default" w:ascii="方正黑体_GBK" w:hAnsi="方正黑体_GBK" w:eastAsia="方正黑体_GBK" w:cs="方正黑体_GBK"/>
                <w:color w:val="auto"/>
                <w:spacing w:val="0"/>
                <w:w w:val="100"/>
                <w:kern w:val="2"/>
                <w:position w:val="0"/>
                <w:sz w:val="24"/>
                <w:szCs w:val="24"/>
                <w:shd w:val="clear" w:color="auto" w:fill="auto"/>
                <w:vertAlign w:val="baseline"/>
                <w:lang w:val="en-US" w:eastAsia="zh-CN" w:bidi="ar-SA"/>
              </w:rPr>
            </w:pPr>
            <w:r>
              <w:rPr>
                <w:rFonts w:hint="eastAsia" w:ascii="方正黑体_GBK" w:hAnsi="方正黑体_GBK" w:eastAsia="方正黑体_GBK" w:cs="方正黑体_GBK"/>
                <w:color w:val="auto"/>
                <w:spacing w:val="0"/>
                <w:w w:val="100"/>
                <w:kern w:val="2"/>
                <w:position w:val="0"/>
                <w:sz w:val="24"/>
                <w:szCs w:val="24"/>
                <w:shd w:val="clear" w:color="auto" w:fill="auto"/>
                <w:vertAlign w:val="baseline"/>
                <w:lang w:val="en-US" w:eastAsia="zh-CN" w:bidi="ar-SA"/>
              </w:rPr>
              <w:t>11</w:t>
            </w:r>
          </w:p>
        </w:tc>
        <w:tc>
          <w:tcPr>
            <w:tcW w:w="1741" w:type="dxa"/>
            <w:vMerge w:val="restart"/>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360" w:lineRule="exact"/>
              <w:ind w:left="0" w:right="0" w:firstLine="0"/>
              <w:jc w:val="both"/>
              <w:textAlignment w:val="auto"/>
              <w:rPr>
                <w:rFonts w:hint="eastAsia" w:ascii="方正楷体_GBK" w:hAnsi="方正楷体_GBK" w:eastAsia="方正楷体_GBK" w:cs="方正楷体_GBK"/>
                <w:b w:val="0"/>
                <w:bCs w:val="0"/>
                <w:color w:val="auto"/>
                <w:spacing w:val="0"/>
                <w:w w:val="100"/>
                <w:kern w:val="2"/>
                <w:position w:val="0"/>
                <w:sz w:val="24"/>
                <w:szCs w:val="24"/>
                <w:shd w:val="clear" w:color="auto" w:fill="auto"/>
                <w:lang w:eastAsia="zh-CN" w:bidi="ar-SA"/>
              </w:rPr>
            </w:pPr>
            <w:r>
              <w:rPr>
                <w:rFonts w:hint="eastAsia" w:ascii="方正楷体_GBK" w:hAnsi="方正楷体_GBK" w:eastAsia="方正楷体_GBK" w:cs="方正楷体_GBK"/>
                <w:b w:val="0"/>
                <w:bCs w:val="0"/>
                <w:color w:val="auto"/>
                <w:spacing w:val="0"/>
                <w:w w:val="100"/>
                <w:kern w:val="2"/>
                <w:position w:val="0"/>
                <w:sz w:val="24"/>
                <w:szCs w:val="24"/>
                <w:shd w:val="clear" w:color="auto" w:fill="auto"/>
                <w:lang w:eastAsia="zh-CN" w:bidi="ar-SA"/>
              </w:rPr>
              <w:t>协同推进规模养殖场和中小养殖场（户）发展</w:t>
            </w:r>
          </w:p>
        </w:tc>
        <w:tc>
          <w:tcPr>
            <w:tcW w:w="7032" w:type="dxa"/>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80" w:lineRule="exact"/>
              <w:ind w:left="0" w:right="0" w:firstLine="0"/>
              <w:jc w:val="both"/>
              <w:textAlignment w:val="auto"/>
              <w:rPr>
                <w:rFonts w:hint="default" w:ascii="Times New Roman" w:hAnsi="Times New Roman" w:eastAsia="方正仿宋_GBK" w:cs="Times New Roman"/>
                <w:b w:val="0"/>
                <w:bCs w:val="0"/>
                <w:color w:val="auto"/>
                <w:spacing w:val="0"/>
                <w:w w:val="100"/>
                <w:kern w:val="2"/>
                <w:position w:val="0"/>
                <w:sz w:val="21"/>
                <w:szCs w:val="21"/>
                <w:shd w:val="clear" w:color="auto" w:fill="auto"/>
                <w:lang w:eastAsia="zh-CN" w:bidi="ar-SA"/>
              </w:rPr>
            </w:pPr>
            <w:r>
              <w:rPr>
                <w:rFonts w:hint="default" w:ascii="Times New Roman" w:hAnsi="Times New Roman" w:eastAsia="方正仿宋_GBK" w:cs="Times New Roman"/>
                <w:b w:val="0"/>
                <w:bCs w:val="0"/>
                <w:color w:val="auto"/>
                <w:spacing w:val="0"/>
                <w:w w:val="100"/>
                <w:kern w:val="2"/>
                <w:position w:val="0"/>
                <w:sz w:val="21"/>
                <w:szCs w:val="21"/>
                <w:shd w:val="clear" w:color="auto" w:fill="auto"/>
                <w:lang w:eastAsia="zh-CN" w:bidi="ar-SA"/>
              </w:rPr>
              <w:t>继续实施农机购置补贴政策，对生猪养殖自动饲喂、环境控制、疫病防控、废弃物处理等农机装备给予积极支持，做到应补尽补。</w:t>
            </w:r>
          </w:p>
        </w:tc>
        <w:tc>
          <w:tcPr>
            <w:tcW w:w="1660" w:type="dxa"/>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360" w:lineRule="exact"/>
              <w:ind w:left="0" w:right="0" w:firstLine="0"/>
              <w:jc w:val="both"/>
              <w:textAlignment w:val="auto"/>
              <w:rPr>
                <w:rFonts w:hint="eastAsia" w:ascii="Times New Roman" w:hAnsi="Times New Roman" w:eastAsia="方正仿宋_GBK" w:cs="Times New Roman"/>
                <w:color w:val="auto"/>
                <w:spacing w:val="0"/>
                <w:w w:val="100"/>
                <w:kern w:val="2"/>
                <w:position w:val="0"/>
                <w:sz w:val="24"/>
                <w:szCs w:val="24"/>
                <w:shd w:val="clear" w:color="auto" w:fill="auto"/>
                <w:lang w:eastAsia="zh-CN" w:bidi="ar-SA"/>
              </w:rPr>
            </w:pPr>
            <w:r>
              <w:rPr>
                <w:rFonts w:hint="eastAsia" w:ascii="Times New Roman" w:hAnsi="Times New Roman" w:eastAsia="方正仿宋_GBK" w:cs="Times New Roman"/>
                <w:color w:val="auto"/>
                <w:spacing w:val="0"/>
                <w:w w:val="100"/>
                <w:kern w:val="2"/>
                <w:position w:val="0"/>
                <w:sz w:val="24"/>
                <w:szCs w:val="24"/>
                <w:shd w:val="clear" w:color="auto" w:fill="auto"/>
                <w:lang w:eastAsia="zh-CN" w:bidi="ar-SA"/>
              </w:rPr>
              <w:t>州农业农村局</w:t>
            </w:r>
          </w:p>
        </w:tc>
        <w:tc>
          <w:tcPr>
            <w:tcW w:w="1759" w:type="dxa"/>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360" w:lineRule="exact"/>
              <w:ind w:left="0" w:right="0" w:firstLine="0"/>
              <w:jc w:val="both"/>
              <w:textAlignment w:val="auto"/>
              <w:rPr>
                <w:rFonts w:hint="eastAsia" w:ascii="Times New Roman" w:hAnsi="Times New Roman" w:eastAsia="方正仿宋_GBK" w:cs="Times New Roman"/>
                <w:color w:val="auto"/>
                <w:spacing w:val="0"/>
                <w:w w:val="100"/>
                <w:kern w:val="2"/>
                <w:position w:val="0"/>
                <w:sz w:val="24"/>
                <w:szCs w:val="24"/>
                <w:shd w:val="clear" w:color="auto" w:fill="auto"/>
                <w:lang w:val="en-US" w:eastAsia="zh-CN" w:bidi="ar-SA"/>
              </w:rPr>
            </w:pPr>
            <w:r>
              <w:rPr>
                <w:rFonts w:hint="eastAsia" w:ascii="Times New Roman" w:hAnsi="Times New Roman" w:eastAsia="方正仿宋_GBK" w:cs="Times New Roman"/>
                <w:color w:val="auto"/>
                <w:spacing w:val="0"/>
                <w:w w:val="100"/>
                <w:kern w:val="2"/>
                <w:position w:val="0"/>
                <w:sz w:val="24"/>
                <w:szCs w:val="24"/>
                <w:shd w:val="clear" w:color="auto" w:fill="auto"/>
                <w:lang w:val="en-US" w:eastAsia="zh-CN" w:bidi="ar-SA"/>
              </w:rPr>
              <w:t>州财政局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22" w:hRule="atLeast"/>
        </w:trPr>
        <w:tc>
          <w:tcPr>
            <w:tcW w:w="780" w:type="dxa"/>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360" w:lineRule="exact"/>
              <w:ind w:left="0" w:right="0" w:firstLine="0"/>
              <w:jc w:val="center"/>
              <w:textAlignment w:val="auto"/>
              <w:rPr>
                <w:rFonts w:hint="default" w:ascii="方正黑体_GBK" w:hAnsi="方正黑体_GBK" w:eastAsia="方正黑体_GBK" w:cs="方正黑体_GBK"/>
                <w:color w:val="auto"/>
                <w:spacing w:val="0"/>
                <w:w w:val="100"/>
                <w:kern w:val="2"/>
                <w:position w:val="0"/>
                <w:sz w:val="24"/>
                <w:szCs w:val="24"/>
                <w:shd w:val="clear" w:color="auto" w:fill="auto"/>
                <w:vertAlign w:val="baseline"/>
                <w:lang w:val="en-US" w:eastAsia="zh-CN" w:bidi="ar-SA"/>
              </w:rPr>
            </w:pPr>
            <w:r>
              <w:rPr>
                <w:rFonts w:hint="eastAsia" w:ascii="方正黑体_GBK" w:hAnsi="方正黑体_GBK" w:eastAsia="方正黑体_GBK" w:cs="方正黑体_GBK"/>
                <w:color w:val="auto"/>
                <w:spacing w:val="0"/>
                <w:w w:val="100"/>
                <w:kern w:val="2"/>
                <w:position w:val="0"/>
                <w:sz w:val="24"/>
                <w:szCs w:val="24"/>
                <w:shd w:val="clear" w:color="auto" w:fill="auto"/>
                <w:vertAlign w:val="baseline"/>
                <w:lang w:val="en-US" w:eastAsia="zh-CN" w:bidi="ar-SA"/>
              </w:rPr>
              <w:t>12</w:t>
            </w:r>
          </w:p>
        </w:tc>
        <w:tc>
          <w:tcPr>
            <w:tcW w:w="1741" w:type="dxa"/>
            <w:vMerge w:val="continue"/>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360" w:lineRule="exact"/>
              <w:ind w:left="0" w:right="0" w:firstLine="0"/>
              <w:jc w:val="both"/>
              <w:textAlignment w:val="auto"/>
              <w:rPr>
                <w:rFonts w:hint="eastAsia" w:ascii="方正楷体_GBK" w:hAnsi="方正楷体_GBK" w:eastAsia="方正楷体_GBK" w:cs="方正楷体_GBK"/>
                <w:b w:val="0"/>
                <w:bCs w:val="0"/>
                <w:color w:val="auto"/>
                <w:spacing w:val="0"/>
                <w:w w:val="100"/>
                <w:kern w:val="2"/>
                <w:position w:val="0"/>
                <w:sz w:val="24"/>
                <w:szCs w:val="24"/>
                <w:shd w:val="clear" w:color="auto" w:fill="auto"/>
                <w:lang w:eastAsia="zh-CN" w:bidi="ar-SA"/>
              </w:rPr>
            </w:pPr>
          </w:p>
        </w:tc>
        <w:tc>
          <w:tcPr>
            <w:tcW w:w="7032" w:type="dxa"/>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80" w:lineRule="exact"/>
              <w:ind w:left="0" w:right="0" w:firstLine="0"/>
              <w:jc w:val="both"/>
              <w:textAlignment w:val="auto"/>
              <w:rPr>
                <w:rFonts w:hint="default" w:ascii="Times New Roman" w:hAnsi="Times New Roman" w:eastAsia="方正仿宋_GBK" w:cs="Times New Roman"/>
                <w:b w:val="0"/>
                <w:bCs w:val="0"/>
                <w:color w:val="auto"/>
                <w:spacing w:val="0"/>
                <w:w w:val="100"/>
                <w:kern w:val="2"/>
                <w:position w:val="0"/>
                <w:sz w:val="21"/>
                <w:szCs w:val="21"/>
                <w:shd w:val="clear" w:color="auto" w:fill="auto"/>
                <w:lang w:eastAsia="zh-CN" w:bidi="ar-SA"/>
              </w:rPr>
            </w:pPr>
            <w:r>
              <w:rPr>
                <w:rFonts w:hint="default" w:ascii="Times New Roman" w:hAnsi="Times New Roman" w:eastAsia="方正仿宋_GBK" w:cs="Times New Roman"/>
                <w:b w:val="0"/>
                <w:bCs w:val="0"/>
                <w:color w:val="auto"/>
                <w:spacing w:val="0"/>
                <w:w w:val="100"/>
                <w:kern w:val="2"/>
                <w:position w:val="0"/>
                <w:sz w:val="21"/>
                <w:szCs w:val="21"/>
                <w:shd w:val="clear" w:color="auto" w:fill="auto"/>
                <w:lang w:eastAsia="zh-CN" w:bidi="ar-SA"/>
              </w:rPr>
              <w:t>巩固拓展脱贫攻坚成果，支持龙头企业与中小养殖场（户）建立稳定的利益联结机制，采取</w:t>
            </w:r>
            <w:r>
              <w:rPr>
                <w:rFonts w:hint="default" w:ascii="Times New Roman" w:hAnsi="Times New Roman" w:eastAsia="方正仿宋_GBK" w:cs="Times New Roman"/>
                <w:b w:val="0"/>
                <w:bCs w:val="0"/>
                <w:color w:val="auto"/>
                <w:spacing w:val="0"/>
                <w:w w:val="100"/>
                <w:kern w:val="2"/>
                <w:position w:val="0"/>
                <w:sz w:val="21"/>
                <w:szCs w:val="21"/>
                <w:shd w:val="clear" w:color="auto" w:fill="auto"/>
                <w:lang w:val="zh-CN" w:eastAsia="zh-CN" w:bidi="zh-CN"/>
              </w:rPr>
              <w:t>“公司</w:t>
            </w:r>
            <w:r>
              <w:rPr>
                <w:rFonts w:hint="default" w:ascii="Times New Roman" w:hAnsi="Times New Roman" w:eastAsia="方正仿宋_GBK" w:cs="Times New Roman"/>
                <w:b w:val="0"/>
                <w:bCs w:val="0"/>
                <w:color w:val="auto"/>
                <w:spacing w:val="0"/>
                <w:w w:val="100"/>
                <w:kern w:val="2"/>
                <w:position w:val="0"/>
                <w:sz w:val="21"/>
                <w:szCs w:val="21"/>
                <w:shd w:val="clear" w:color="auto" w:fill="auto"/>
                <w:lang w:eastAsia="zh-CN" w:bidi="ar-SA"/>
              </w:rPr>
              <w:t>+农户”、 托管租赁、委托代养、入股加盟等方式，改造提升传统养殖场，优化生产经营结构，逐步减少</w:t>
            </w:r>
            <w:r>
              <w:rPr>
                <w:rFonts w:hint="default" w:ascii="Times New Roman" w:hAnsi="Times New Roman" w:eastAsia="方正仿宋_GBK" w:cs="Times New Roman"/>
                <w:b w:val="0"/>
                <w:bCs w:val="0"/>
                <w:color w:val="auto"/>
                <w:spacing w:val="0"/>
                <w:w w:val="100"/>
                <w:kern w:val="2"/>
                <w:position w:val="0"/>
                <w:sz w:val="21"/>
                <w:szCs w:val="21"/>
                <w:shd w:val="clear" w:color="auto" w:fill="auto"/>
                <w:lang w:val="zh-CN" w:eastAsia="zh-CN" w:bidi="zh-CN"/>
              </w:rPr>
              <w:t>“千家</w:t>
            </w:r>
            <w:r>
              <w:rPr>
                <w:rFonts w:hint="default" w:ascii="Times New Roman" w:hAnsi="Times New Roman" w:eastAsia="方正仿宋_GBK" w:cs="Times New Roman"/>
                <w:b w:val="0"/>
                <w:bCs w:val="0"/>
                <w:color w:val="auto"/>
                <w:spacing w:val="0"/>
                <w:w w:val="100"/>
                <w:kern w:val="2"/>
                <w:position w:val="0"/>
                <w:sz w:val="21"/>
                <w:szCs w:val="21"/>
                <w:shd w:val="clear" w:color="auto" w:fill="auto"/>
                <w:lang w:eastAsia="zh-CN" w:bidi="ar-SA"/>
              </w:rPr>
              <w:t>万户”的分散养殖方式，构建以大型龙头企业为引领、适度规模养殖为主体、家庭农场为补充的养殖体系，形成大、中、小养殖场（户）协同良性发展格局。</w:t>
            </w:r>
          </w:p>
        </w:tc>
        <w:tc>
          <w:tcPr>
            <w:tcW w:w="1660" w:type="dxa"/>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360" w:lineRule="exact"/>
              <w:ind w:left="0" w:right="0" w:firstLine="0"/>
              <w:jc w:val="both"/>
              <w:textAlignment w:val="auto"/>
              <w:rPr>
                <w:rFonts w:hint="eastAsia" w:ascii="Times New Roman" w:hAnsi="Times New Roman" w:eastAsia="方正仿宋_GBK" w:cs="Times New Roman"/>
                <w:color w:val="auto"/>
                <w:spacing w:val="0"/>
                <w:w w:val="100"/>
                <w:kern w:val="2"/>
                <w:position w:val="0"/>
                <w:sz w:val="24"/>
                <w:szCs w:val="24"/>
                <w:shd w:val="clear" w:color="auto" w:fill="auto"/>
                <w:lang w:eastAsia="zh-CN" w:bidi="ar-SA"/>
              </w:rPr>
            </w:pPr>
            <w:r>
              <w:rPr>
                <w:rFonts w:hint="eastAsia" w:ascii="Times New Roman" w:hAnsi="Times New Roman" w:eastAsia="方正仿宋_GBK" w:cs="Times New Roman"/>
                <w:color w:val="auto"/>
                <w:spacing w:val="0"/>
                <w:w w:val="100"/>
                <w:kern w:val="2"/>
                <w:position w:val="0"/>
                <w:sz w:val="24"/>
                <w:szCs w:val="24"/>
                <w:shd w:val="clear" w:color="auto" w:fill="auto"/>
                <w:lang w:eastAsia="zh-CN" w:bidi="ar-SA"/>
              </w:rPr>
              <w:t>州农业农村局</w:t>
            </w:r>
          </w:p>
        </w:tc>
        <w:tc>
          <w:tcPr>
            <w:tcW w:w="1759" w:type="dxa"/>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360" w:lineRule="exact"/>
              <w:ind w:left="0" w:right="0" w:firstLine="0"/>
              <w:jc w:val="both"/>
              <w:textAlignment w:val="auto"/>
              <w:rPr>
                <w:rFonts w:hint="eastAsia" w:ascii="Times New Roman" w:hAnsi="Times New Roman" w:eastAsia="方正仿宋_GBK" w:cs="Times New Roman"/>
                <w:color w:val="auto"/>
                <w:spacing w:val="0"/>
                <w:w w:val="100"/>
                <w:kern w:val="2"/>
                <w:position w:val="0"/>
                <w:sz w:val="24"/>
                <w:szCs w:val="24"/>
                <w:shd w:val="clear" w:color="auto" w:fill="auto"/>
                <w:lang w:val="en-US" w:eastAsia="zh-CN" w:bidi="ar-SA"/>
              </w:rPr>
            </w:pPr>
            <w:r>
              <w:rPr>
                <w:rFonts w:hint="eastAsia" w:ascii="Times New Roman" w:hAnsi="Times New Roman" w:eastAsia="方正仿宋_GBK" w:cs="Times New Roman"/>
                <w:color w:val="auto"/>
                <w:spacing w:val="0"/>
                <w:w w:val="100"/>
                <w:kern w:val="2"/>
                <w:position w:val="0"/>
                <w:sz w:val="24"/>
                <w:szCs w:val="24"/>
                <w:shd w:val="clear" w:color="auto" w:fill="auto"/>
                <w:lang w:val="en-US" w:eastAsia="zh-CN" w:bidi="ar-SA"/>
              </w:rPr>
              <w:t>州乡村振兴局、州财政局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01" w:hRule="atLeast"/>
        </w:trPr>
        <w:tc>
          <w:tcPr>
            <w:tcW w:w="780" w:type="dxa"/>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360" w:lineRule="exact"/>
              <w:ind w:left="0" w:right="0" w:firstLine="0"/>
              <w:jc w:val="center"/>
              <w:textAlignment w:val="auto"/>
              <w:rPr>
                <w:rFonts w:hint="default" w:ascii="方正黑体_GBK" w:hAnsi="方正黑体_GBK" w:eastAsia="方正黑体_GBK" w:cs="方正黑体_GBK"/>
                <w:color w:val="auto"/>
                <w:spacing w:val="0"/>
                <w:w w:val="100"/>
                <w:kern w:val="2"/>
                <w:position w:val="0"/>
                <w:sz w:val="24"/>
                <w:szCs w:val="24"/>
                <w:shd w:val="clear" w:color="auto" w:fill="auto"/>
                <w:vertAlign w:val="baseline"/>
                <w:lang w:val="en-US" w:eastAsia="zh-CN" w:bidi="ar-SA"/>
              </w:rPr>
            </w:pPr>
            <w:r>
              <w:rPr>
                <w:rFonts w:hint="eastAsia" w:ascii="方正黑体_GBK" w:hAnsi="方正黑体_GBK" w:eastAsia="方正黑体_GBK" w:cs="方正黑体_GBK"/>
                <w:color w:val="auto"/>
                <w:spacing w:val="0"/>
                <w:w w:val="100"/>
                <w:kern w:val="2"/>
                <w:position w:val="0"/>
                <w:sz w:val="24"/>
                <w:szCs w:val="24"/>
                <w:shd w:val="clear" w:color="auto" w:fill="auto"/>
                <w:vertAlign w:val="baseline"/>
                <w:lang w:val="en-US" w:eastAsia="zh-CN" w:bidi="ar-SA"/>
              </w:rPr>
              <w:t>13</w:t>
            </w:r>
          </w:p>
        </w:tc>
        <w:tc>
          <w:tcPr>
            <w:tcW w:w="1741" w:type="dxa"/>
            <w:vMerge w:val="restart"/>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360" w:lineRule="exact"/>
              <w:ind w:left="0" w:right="0" w:firstLine="0"/>
              <w:jc w:val="both"/>
              <w:textAlignment w:val="auto"/>
              <w:rPr>
                <w:rFonts w:hint="eastAsia" w:ascii="方正楷体_GBK" w:hAnsi="方正楷体_GBK" w:eastAsia="方正楷体_GBK" w:cs="方正楷体_GBK"/>
                <w:b w:val="0"/>
                <w:bCs w:val="0"/>
                <w:color w:val="auto"/>
                <w:spacing w:val="0"/>
                <w:w w:val="100"/>
                <w:kern w:val="2"/>
                <w:position w:val="0"/>
                <w:sz w:val="24"/>
                <w:szCs w:val="24"/>
                <w:shd w:val="clear" w:color="auto" w:fill="auto"/>
                <w:lang w:eastAsia="zh-CN" w:bidi="ar-SA"/>
              </w:rPr>
            </w:pPr>
            <w:r>
              <w:rPr>
                <w:rFonts w:hint="eastAsia" w:ascii="方正楷体_GBK" w:hAnsi="方正楷体_GBK" w:eastAsia="方正楷体_GBK" w:cs="方正楷体_GBK"/>
                <w:b w:val="0"/>
                <w:bCs w:val="0"/>
                <w:color w:val="auto"/>
                <w:spacing w:val="0"/>
                <w:w w:val="100"/>
                <w:kern w:val="2"/>
                <w:position w:val="0"/>
                <w:sz w:val="24"/>
                <w:szCs w:val="24"/>
                <w:shd w:val="clear" w:color="auto" w:fill="auto"/>
                <w:lang w:eastAsia="zh-CN" w:bidi="ar-SA"/>
              </w:rPr>
              <w:t>切实强化非洲猪瘟等生猪疫病防控</w:t>
            </w:r>
          </w:p>
        </w:tc>
        <w:tc>
          <w:tcPr>
            <w:tcW w:w="7032" w:type="dxa"/>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80" w:lineRule="exact"/>
              <w:ind w:left="0" w:right="0" w:firstLine="0"/>
              <w:jc w:val="both"/>
              <w:textAlignment w:val="auto"/>
              <w:rPr>
                <w:rFonts w:hint="default" w:ascii="Times New Roman" w:hAnsi="Times New Roman" w:eastAsia="方正仿宋_GBK" w:cs="Times New Roman"/>
                <w:b w:val="0"/>
                <w:bCs w:val="0"/>
                <w:color w:val="auto"/>
                <w:spacing w:val="0"/>
                <w:w w:val="100"/>
                <w:kern w:val="2"/>
                <w:position w:val="0"/>
                <w:sz w:val="21"/>
                <w:szCs w:val="21"/>
                <w:shd w:val="clear" w:color="auto" w:fill="auto"/>
                <w:lang w:eastAsia="zh-CN" w:bidi="ar-SA"/>
              </w:rPr>
            </w:pPr>
            <w:r>
              <w:rPr>
                <w:rFonts w:hint="default" w:ascii="Times New Roman" w:hAnsi="Times New Roman" w:eastAsia="方正仿宋_GBK" w:cs="Times New Roman"/>
                <w:b w:val="0"/>
                <w:bCs w:val="0"/>
                <w:color w:val="auto"/>
                <w:spacing w:val="0"/>
                <w:w w:val="100"/>
                <w:kern w:val="2"/>
                <w:position w:val="0"/>
                <w:sz w:val="21"/>
                <w:szCs w:val="21"/>
                <w:shd w:val="clear" w:color="auto" w:fill="auto"/>
                <w:lang w:eastAsia="zh-CN" w:bidi="ar-SA"/>
              </w:rPr>
              <w:t>强化非洲猪瘟常态化防控，实行闭环管理，及时堵塞漏洞。加强口蹄疫、高致病性猪蓝耳病、猪瘟等重点猪病防控，做好仔猪腹泻等常见病防控。以种猪场为重点，深入推进伪狂犬病等垂直传播疫病净化，积极推进非洲猪瘟无疫小区建设，探索建立养殖场（户）生物安全分级管理制度，定期发布风险预警信息。落实西南区非洲猪瘟等重大动物疫病联防联控机制要求，加强疫病监测预报，</w:t>
            </w:r>
            <w:r>
              <w:rPr>
                <w:rFonts w:hint="eastAsia" w:ascii="Times New Roman" w:hAnsi="Times New Roman" w:eastAsia="方正仿宋_GBK" w:cs="Times New Roman"/>
                <w:b w:val="0"/>
                <w:bCs w:val="0"/>
                <w:color w:val="auto"/>
                <w:spacing w:val="0"/>
                <w:w w:val="100"/>
                <w:kern w:val="2"/>
                <w:position w:val="0"/>
                <w:sz w:val="21"/>
                <w:szCs w:val="21"/>
                <w:shd w:val="clear" w:color="auto" w:fill="auto"/>
                <w:lang w:eastAsia="zh-CN" w:bidi="ar-SA"/>
              </w:rPr>
              <w:t>加强生猪检疫监督管理，</w:t>
            </w:r>
            <w:r>
              <w:rPr>
                <w:rFonts w:hint="default" w:ascii="Times New Roman" w:hAnsi="Times New Roman" w:eastAsia="方正仿宋_GBK" w:cs="Times New Roman"/>
                <w:b w:val="0"/>
                <w:bCs w:val="0"/>
                <w:color w:val="auto"/>
                <w:spacing w:val="0"/>
                <w:w w:val="100"/>
                <w:kern w:val="2"/>
                <w:position w:val="0"/>
                <w:sz w:val="21"/>
                <w:szCs w:val="21"/>
                <w:shd w:val="clear" w:color="auto" w:fill="auto"/>
                <w:lang w:eastAsia="zh-CN" w:bidi="ar-SA"/>
              </w:rPr>
              <w:t>严格落实</w:t>
            </w:r>
            <w:r>
              <w:rPr>
                <w:rFonts w:hint="eastAsia" w:ascii="Times New Roman" w:hAnsi="Times New Roman" w:eastAsia="方正仿宋_GBK" w:cs="Times New Roman"/>
                <w:b w:val="0"/>
                <w:bCs w:val="0"/>
                <w:color w:val="auto"/>
                <w:spacing w:val="0"/>
                <w:w w:val="100"/>
                <w:kern w:val="2"/>
                <w:position w:val="0"/>
                <w:sz w:val="21"/>
                <w:szCs w:val="21"/>
                <w:shd w:val="clear" w:color="auto" w:fill="auto"/>
                <w:lang w:eastAsia="zh-CN" w:bidi="ar-SA"/>
              </w:rPr>
              <w:t>生猪调运落地监管、屠宰场点</w:t>
            </w:r>
            <w:r>
              <w:rPr>
                <w:rFonts w:hint="default" w:ascii="Times New Roman" w:hAnsi="Times New Roman" w:eastAsia="方正仿宋_GBK" w:cs="Times New Roman"/>
                <w:b w:val="0"/>
                <w:bCs w:val="0"/>
                <w:color w:val="auto"/>
                <w:spacing w:val="0"/>
                <w:w w:val="100"/>
                <w:kern w:val="2"/>
                <w:position w:val="0"/>
                <w:sz w:val="21"/>
                <w:szCs w:val="21"/>
                <w:shd w:val="clear" w:color="auto" w:fill="auto"/>
                <w:lang w:eastAsia="zh-CN" w:bidi="ar-SA"/>
              </w:rPr>
              <w:t>查证验物措施，切实降低非洲猪瘟等重大动物疫病跨区域传播风险。</w:t>
            </w:r>
          </w:p>
        </w:tc>
        <w:tc>
          <w:tcPr>
            <w:tcW w:w="1660" w:type="dxa"/>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360" w:lineRule="exact"/>
              <w:ind w:left="0" w:right="0" w:firstLine="0"/>
              <w:jc w:val="both"/>
              <w:textAlignment w:val="auto"/>
              <w:rPr>
                <w:rFonts w:hint="eastAsia" w:ascii="Times New Roman" w:hAnsi="Times New Roman" w:eastAsia="方正仿宋_GBK" w:cs="Times New Roman"/>
                <w:color w:val="auto"/>
                <w:spacing w:val="0"/>
                <w:w w:val="100"/>
                <w:kern w:val="2"/>
                <w:position w:val="0"/>
                <w:sz w:val="24"/>
                <w:szCs w:val="24"/>
                <w:shd w:val="clear" w:color="auto" w:fill="auto"/>
                <w:lang w:eastAsia="zh-CN" w:bidi="ar-SA"/>
              </w:rPr>
            </w:pPr>
            <w:r>
              <w:rPr>
                <w:rFonts w:hint="eastAsia" w:ascii="Times New Roman" w:hAnsi="Times New Roman" w:eastAsia="方正仿宋_GBK" w:cs="Times New Roman"/>
                <w:color w:val="auto"/>
                <w:spacing w:val="0"/>
                <w:w w:val="100"/>
                <w:kern w:val="2"/>
                <w:position w:val="0"/>
                <w:sz w:val="24"/>
                <w:szCs w:val="24"/>
                <w:shd w:val="clear" w:color="auto" w:fill="auto"/>
                <w:lang w:eastAsia="zh-CN" w:bidi="ar-SA"/>
              </w:rPr>
              <w:t>州农业农村局</w:t>
            </w:r>
          </w:p>
        </w:tc>
        <w:tc>
          <w:tcPr>
            <w:tcW w:w="1759" w:type="dxa"/>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360" w:lineRule="exact"/>
              <w:ind w:left="0" w:right="0" w:firstLine="0"/>
              <w:jc w:val="both"/>
              <w:textAlignment w:val="auto"/>
              <w:rPr>
                <w:rFonts w:hint="eastAsia" w:ascii="Times New Roman" w:hAnsi="Times New Roman" w:eastAsia="方正仿宋_GBK" w:cs="Times New Roman"/>
                <w:color w:val="auto"/>
                <w:spacing w:val="0"/>
                <w:w w:val="100"/>
                <w:kern w:val="2"/>
                <w:position w:val="0"/>
                <w:sz w:val="24"/>
                <w:szCs w:val="24"/>
                <w:shd w:val="clear" w:color="auto" w:fill="auto"/>
                <w:lang w:val="en-US" w:eastAsia="zh-CN" w:bidi="ar-SA"/>
              </w:rPr>
            </w:pPr>
            <w:r>
              <w:rPr>
                <w:rFonts w:hint="eastAsia" w:ascii="Times New Roman" w:hAnsi="Times New Roman" w:eastAsia="方正仿宋_GBK" w:cs="Times New Roman"/>
                <w:color w:val="auto"/>
                <w:spacing w:val="0"/>
                <w:w w:val="100"/>
                <w:kern w:val="2"/>
                <w:position w:val="0"/>
                <w:sz w:val="24"/>
                <w:szCs w:val="24"/>
                <w:shd w:val="clear" w:color="auto" w:fill="auto"/>
                <w:lang w:val="en-US" w:eastAsia="zh-CN" w:bidi="ar-SA"/>
              </w:rPr>
              <w:t>州交通运输局、州市场监管局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99" w:hRule="atLeast"/>
        </w:trPr>
        <w:tc>
          <w:tcPr>
            <w:tcW w:w="780" w:type="dxa"/>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360" w:lineRule="exact"/>
              <w:ind w:left="0" w:right="0" w:firstLine="0"/>
              <w:jc w:val="center"/>
              <w:textAlignment w:val="auto"/>
              <w:rPr>
                <w:rFonts w:hint="default" w:ascii="方正黑体_GBK" w:hAnsi="方正黑体_GBK" w:eastAsia="方正黑体_GBK" w:cs="方正黑体_GBK"/>
                <w:color w:val="auto"/>
                <w:spacing w:val="0"/>
                <w:w w:val="100"/>
                <w:kern w:val="2"/>
                <w:position w:val="0"/>
                <w:sz w:val="24"/>
                <w:szCs w:val="24"/>
                <w:shd w:val="clear" w:color="auto" w:fill="auto"/>
                <w:vertAlign w:val="baseline"/>
                <w:lang w:val="en-US" w:eastAsia="zh-CN" w:bidi="ar-SA"/>
              </w:rPr>
            </w:pPr>
            <w:r>
              <w:rPr>
                <w:rFonts w:hint="eastAsia" w:ascii="方正黑体_GBK" w:hAnsi="方正黑体_GBK" w:eastAsia="方正黑体_GBK" w:cs="方正黑体_GBK"/>
                <w:color w:val="auto"/>
                <w:spacing w:val="0"/>
                <w:w w:val="100"/>
                <w:kern w:val="2"/>
                <w:position w:val="0"/>
                <w:sz w:val="24"/>
                <w:szCs w:val="24"/>
                <w:shd w:val="clear" w:color="auto" w:fill="auto"/>
                <w:vertAlign w:val="baseline"/>
                <w:lang w:val="en-US" w:eastAsia="zh-CN" w:bidi="ar-SA"/>
              </w:rPr>
              <w:t>14</w:t>
            </w:r>
          </w:p>
        </w:tc>
        <w:tc>
          <w:tcPr>
            <w:tcW w:w="1741" w:type="dxa"/>
            <w:vMerge w:val="continue"/>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360" w:lineRule="exact"/>
              <w:ind w:left="0" w:right="0" w:firstLine="0"/>
              <w:jc w:val="both"/>
              <w:textAlignment w:val="auto"/>
              <w:rPr>
                <w:rFonts w:hint="eastAsia" w:ascii="方正楷体_GBK" w:hAnsi="方正楷体_GBK" w:eastAsia="方正楷体_GBK" w:cs="方正楷体_GBK"/>
                <w:b w:val="0"/>
                <w:bCs w:val="0"/>
                <w:color w:val="auto"/>
                <w:spacing w:val="0"/>
                <w:w w:val="100"/>
                <w:kern w:val="2"/>
                <w:position w:val="0"/>
                <w:sz w:val="24"/>
                <w:szCs w:val="24"/>
                <w:shd w:val="clear" w:color="auto" w:fill="auto"/>
                <w:lang w:eastAsia="zh-CN" w:bidi="ar-SA"/>
              </w:rPr>
            </w:pPr>
          </w:p>
        </w:tc>
        <w:tc>
          <w:tcPr>
            <w:tcW w:w="7032" w:type="dxa"/>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80" w:lineRule="exact"/>
              <w:ind w:left="0" w:right="0" w:firstLine="0"/>
              <w:jc w:val="both"/>
              <w:textAlignment w:val="auto"/>
              <w:rPr>
                <w:rFonts w:hint="default" w:ascii="Times New Roman" w:hAnsi="Times New Roman" w:eastAsia="方正仿宋_GBK" w:cs="Times New Roman"/>
                <w:b w:val="0"/>
                <w:bCs w:val="0"/>
                <w:color w:val="auto"/>
                <w:spacing w:val="0"/>
                <w:w w:val="100"/>
                <w:kern w:val="2"/>
                <w:position w:val="0"/>
                <w:sz w:val="21"/>
                <w:szCs w:val="21"/>
                <w:shd w:val="clear" w:color="auto" w:fill="auto"/>
                <w:lang w:eastAsia="zh-CN" w:bidi="ar-SA"/>
              </w:rPr>
            </w:pPr>
            <w:r>
              <w:rPr>
                <w:rFonts w:hint="default" w:ascii="Times New Roman" w:hAnsi="Times New Roman" w:eastAsia="方正仿宋_GBK" w:cs="Times New Roman"/>
                <w:b w:val="0"/>
                <w:bCs w:val="0"/>
                <w:color w:val="auto"/>
                <w:spacing w:val="0"/>
                <w:w w:val="100"/>
                <w:kern w:val="2"/>
                <w:position w:val="0"/>
                <w:sz w:val="21"/>
                <w:szCs w:val="21"/>
                <w:shd w:val="clear" w:color="auto" w:fill="auto"/>
                <w:lang w:eastAsia="zh-CN" w:bidi="ar-SA"/>
              </w:rPr>
              <w:t>加强部门协作，联合开展案件查处、溯源追踪等工作。密切跟踪境外疫情动态，及时科学研判外来动物疫病威胁和境外疫情传入风险。加强跨境动物疫病联防联控合作，农业农村、公安、海关等部门开展联合防堵、查验、消毒及检疫, 严厉打击边境流通领域及运输环节的走私行为。</w:t>
            </w:r>
          </w:p>
        </w:tc>
        <w:tc>
          <w:tcPr>
            <w:tcW w:w="1660" w:type="dxa"/>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360" w:lineRule="exact"/>
              <w:ind w:left="0" w:right="0" w:firstLine="0"/>
              <w:jc w:val="both"/>
              <w:textAlignment w:val="auto"/>
              <w:rPr>
                <w:rFonts w:hint="eastAsia" w:ascii="Times New Roman" w:hAnsi="Times New Roman" w:eastAsia="方正仿宋_GBK" w:cs="Times New Roman"/>
                <w:color w:val="auto"/>
                <w:spacing w:val="0"/>
                <w:w w:val="100"/>
                <w:kern w:val="2"/>
                <w:position w:val="0"/>
                <w:sz w:val="24"/>
                <w:szCs w:val="24"/>
                <w:shd w:val="clear" w:color="auto" w:fill="auto"/>
                <w:lang w:eastAsia="zh-CN" w:bidi="ar-SA"/>
              </w:rPr>
            </w:pPr>
            <w:r>
              <w:rPr>
                <w:rFonts w:hint="eastAsia" w:ascii="Times New Roman" w:hAnsi="Times New Roman" w:eastAsia="方正仿宋_GBK" w:cs="Times New Roman"/>
                <w:color w:val="auto"/>
                <w:spacing w:val="0"/>
                <w:w w:val="100"/>
                <w:kern w:val="2"/>
                <w:position w:val="0"/>
                <w:sz w:val="24"/>
                <w:szCs w:val="24"/>
                <w:shd w:val="clear" w:color="auto" w:fill="auto"/>
                <w:lang w:eastAsia="zh-CN" w:bidi="ar-SA"/>
              </w:rPr>
              <w:t>州农业农村局</w:t>
            </w:r>
          </w:p>
        </w:tc>
        <w:tc>
          <w:tcPr>
            <w:tcW w:w="1759" w:type="dxa"/>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360" w:lineRule="exact"/>
              <w:ind w:left="0" w:right="0" w:firstLine="0"/>
              <w:jc w:val="both"/>
              <w:textAlignment w:val="auto"/>
              <w:rPr>
                <w:rFonts w:hint="eastAsia" w:ascii="Times New Roman" w:hAnsi="Times New Roman" w:eastAsia="方正仿宋_GBK" w:cs="Times New Roman"/>
                <w:color w:val="auto"/>
                <w:spacing w:val="0"/>
                <w:w w:val="100"/>
                <w:kern w:val="2"/>
                <w:position w:val="0"/>
                <w:sz w:val="24"/>
                <w:szCs w:val="24"/>
                <w:shd w:val="clear" w:color="auto" w:fill="auto"/>
                <w:lang w:val="en-US" w:eastAsia="zh-CN" w:bidi="ar-SA"/>
              </w:rPr>
            </w:pPr>
            <w:r>
              <w:rPr>
                <w:rFonts w:hint="eastAsia" w:ascii="Times New Roman" w:hAnsi="Times New Roman" w:eastAsia="方正仿宋_GBK" w:cs="Times New Roman"/>
                <w:color w:val="auto"/>
                <w:spacing w:val="0"/>
                <w:w w:val="100"/>
                <w:kern w:val="2"/>
                <w:position w:val="0"/>
                <w:sz w:val="24"/>
                <w:szCs w:val="24"/>
                <w:shd w:val="clear" w:color="auto" w:fill="auto"/>
                <w:lang w:val="en-US" w:eastAsia="zh-CN" w:bidi="ar-SA"/>
              </w:rPr>
              <w:t>州政府打私办、州公安局、州交通运输局、</w:t>
            </w:r>
            <w:r>
              <w:rPr>
                <w:rFonts w:hint="eastAsia" w:eastAsia="方正仿宋_GBK" w:cs="Times New Roman"/>
                <w:color w:val="auto"/>
                <w:spacing w:val="0"/>
                <w:w w:val="100"/>
                <w:kern w:val="2"/>
                <w:position w:val="0"/>
                <w:sz w:val="24"/>
                <w:szCs w:val="24"/>
                <w:shd w:val="clear" w:color="auto" w:fill="auto"/>
                <w:lang w:val="en-US" w:eastAsia="zh-CN" w:bidi="ar-SA"/>
              </w:rPr>
              <w:t>瑞丽海关、畹町海关、芒市海关、盈江海关、章凤海关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0" w:type="dxa"/>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0" w:leftChars="0" w:right="0" w:rightChars="0" w:firstLine="0" w:firstLineChars="0"/>
              <w:jc w:val="center"/>
              <w:textAlignment w:val="auto"/>
              <w:rPr>
                <w:rFonts w:hint="eastAsia" w:ascii="方正黑体_GBK" w:hAnsi="方正黑体_GBK" w:eastAsia="方正黑体_GBK" w:cs="方正黑体_GBK"/>
                <w:color w:val="auto"/>
                <w:spacing w:val="0"/>
                <w:w w:val="100"/>
                <w:kern w:val="2"/>
                <w:position w:val="0"/>
                <w:sz w:val="24"/>
                <w:szCs w:val="24"/>
                <w:shd w:val="clear" w:color="auto" w:fill="auto"/>
                <w:vertAlign w:val="baseline"/>
                <w:lang w:val="en-US" w:eastAsia="zh-CN" w:bidi="ar-SA"/>
              </w:rPr>
            </w:pPr>
            <w:r>
              <w:rPr>
                <w:rFonts w:hint="eastAsia" w:ascii="方正黑体_GBK" w:hAnsi="方正黑体_GBK" w:eastAsia="方正黑体_GBK" w:cs="方正黑体_GBK"/>
                <w:color w:val="auto"/>
                <w:spacing w:val="0"/>
                <w:w w:val="100"/>
                <w:kern w:val="2"/>
                <w:position w:val="0"/>
                <w:sz w:val="28"/>
                <w:szCs w:val="28"/>
                <w:shd w:val="clear" w:color="auto" w:fill="auto"/>
                <w:vertAlign w:val="baseline"/>
                <w:lang w:eastAsia="zh-CN" w:bidi="ar-SA"/>
              </w:rPr>
              <w:t>序号</w:t>
            </w:r>
          </w:p>
        </w:tc>
        <w:tc>
          <w:tcPr>
            <w:tcW w:w="1741" w:type="dxa"/>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0" w:leftChars="0" w:right="0" w:rightChars="0" w:firstLine="0" w:firstLineChars="0"/>
              <w:jc w:val="center"/>
              <w:textAlignment w:val="auto"/>
              <w:rPr>
                <w:rFonts w:hint="eastAsia" w:ascii="方正黑体_GBK" w:hAnsi="方正黑体_GBK" w:eastAsia="方正黑体_GBK" w:cs="方正黑体_GBK"/>
                <w:color w:val="auto"/>
                <w:spacing w:val="0"/>
                <w:w w:val="100"/>
                <w:kern w:val="2"/>
                <w:position w:val="0"/>
                <w:sz w:val="28"/>
                <w:szCs w:val="28"/>
                <w:shd w:val="clear" w:color="auto" w:fill="auto"/>
                <w:vertAlign w:val="baseline"/>
                <w:lang w:val="en-US" w:eastAsia="zh-CN" w:bidi="ar-SA"/>
              </w:rPr>
            </w:pPr>
            <w:r>
              <w:rPr>
                <w:rFonts w:hint="eastAsia" w:ascii="方正黑体_GBK" w:hAnsi="方正黑体_GBK" w:eastAsia="方正黑体_GBK" w:cs="方正黑体_GBK"/>
                <w:color w:val="auto"/>
                <w:spacing w:val="0"/>
                <w:w w:val="100"/>
                <w:kern w:val="2"/>
                <w:position w:val="0"/>
                <w:sz w:val="28"/>
                <w:szCs w:val="28"/>
                <w:shd w:val="clear" w:color="auto" w:fill="auto"/>
                <w:vertAlign w:val="baseline"/>
                <w:lang w:eastAsia="zh-CN" w:bidi="ar-SA"/>
              </w:rPr>
              <w:t>重点任务</w:t>
            </w:r>
          </w:p>
        </w:tc>
        <w:tc>
          <w:tcPr>
            <w:tcW w:w="7032" w:type="dxa"/>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0" w:leftChars="0" w:right="0" w:rightChars="0" w:firstLine="0" w:firstLineChars="0"/>
              <w:jc w:val="center"/>
              <w:textAlignment w:val="auto"/>
              <w:rPr>
                <w:rFonts w:hint="default" w:ascii="方正黑体_GBK" w:hAnsi="方正黑体_GBK" w:eastAsia="方正黑体_GBK" w:cs="方正黑体_GBK"/>
                <w:color w:val="auto"/>
                <w:spacing w:val="0"/>
                <w:w w:val="100"/>
                <w:kern w:val="2"/>
                <w:position w:val="0"/>
                <w:sz w:val="28"/>
                <w:szCs w:val="28"/>
                <w:shd w:val="clear" w:color="auto" w:fill="auto"/>
                <w:lang w:val="en-US" w:eastAsia="zh-CN" w:bidi="ar-SA"/>
              </w:rPr>
            </w:pPr>
            <w:r>
              <w:rPr>
                <w:rFonts w:hint="default" w:ascii="Times New Roman" w:hAnsi="Times New Roman" w:eastAsia="方正黑体_GBK" w:cs="Times New Roman"/>
                <w:color w:val="auto"/>
                <w:spacing w:val="0"/>
                <w:w w:val="100"/>
                <w:kern w:val="2"/>
                <w:position w:val="0"/>
                <w:sz w:val="28"/>
                <w:szCs w:val="28"/>
                <w:shd w:val="clear" w:color="auto" w:fill="auto"/>
                <w:lang w:eastAsia="zh-CN" w:bidi="ar-SA"/>
              </w:rPr>
              <w:t>具体工作与主要</w:t>
            </w:r>
            <w:r>
              <w:rPr>
                <w:rFonts w:hint="eastAsia" w:ascii="Times New Roman" w:hAnsi="Times New Roman" w:eastAsia="方正黑体_GBK" w:cs="Times New Roman"/>
                <w:color w:val="auto"/>
                <w:spacing w:val="0"/>
                <w:w w:val="100"/>
                <w:kern w:val="2"/>
                <w:position w:val="0"/>
                <w:sz w:val="28"/>
                <w:szCs w:val="28"/>
                <w:shd w:val="clear" w:color="auto" w:fill="auto"/>
                <w:lang w:eastAsia="zh-CN" w:bidi="ar-SA"/>
              </w:rPr>
              <w:t>指标</w:t>
            </w:r>
          </w:p>
        </w:tc>
        <w:tc>
          <w:tcPr>
            <w:tcW w:w="1660" w:type="dxa"/>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0" w:leftChars="0" w:right="0" w:rightChars="0" w:firstLine="0" w:firstLineChars="0"/>
              <w:jc w:val="center"/>
              <w:textAlignment w:val="auto"/>
              <w:rPr>
                <w:rFonts w:hint="eastAsia" w:ascii="方正黑体_GBK" w:hAnsi="方正黑体_GBK" w:eastAsia="方正黑体_GBK" w:cs="方正黑体_GBK"/>
                <w:color w:val="auto"/>
                <w:spacing w:val="0"/>
                <w:w w:val="100"/>
                <w:kern w:val="2"/>
                <w:position w:val="0"/>
                <w:sz w:val="28"/>
                <w:szCs w:val="28"/>
                <w:shd w:val="clear" w:color="auto" w:fill="auto"/>
                <w:lang w:val="en-US" w:eastAsia="zh-CN" w:bidi="ar-SA"/>
              </w:rPr>
            </w:pPr>
            <w:r>
              <w:rPr>
                <w:rFonts w:hint="eastAsia" w:ascii="方正黑体_GBK" w:hAnsi="方正黑体_GBK" w:eastAsia="方正黑体_GBK" w:cs="方正黑体_GBK"/>
                <w:color w:val="auto"/>
                <w:spacing w:val="0"/>
                <w:w w:val="100"/>
                <w:kern w:val="2"/>
                <w:position w:val="0"/>
                <w:sz w:val="28"/>
                <w:szCs w:val="28"/>
                <w:shd w:val="clear" w:color="auto" w:fill="auto"/>
                <w:lang w:eastAsia="zh-CN" w:bidi="ar-SA"/>
              </w:rPr>
              <w:t>牵头部门</w:t>
            </w:r>
          </w:p>
        </w:tc>
        <w:tc>
          <w:tcPr>
            <w:tcW w:w="1759" w:type="dxa"/>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0" w:leftChars="0" w:right="0" w:rightChars="0" w:firstLine="0" w:firstLineChars="0"/>
              <w:jc w:val="center"/>
              <w:textAlignment w:val="auto"/>
              <w:rPr>
                <w:rFonts w:hint="eastAsia" w:ascii="方正黑体_GBK" w:hAnsi="方正黑体_GBK" w:eastAsia="方正黑体_GBK" w:cs="方正黑体_GBK"/>
                <w:color w:val="auto"/>
                <w:spacing w:val="0"/>
                <w:w w:val="100"/>
                <w:kern w:val="2"/>
                <w:position w:val="0"/>
                <w:sz w:val="28"/>
                <w:szCs w:val="28"/>
                <w:shd w:val="clear" w:color="auto" w:fill="auto"/>
                <w:lang w:val="en-US" w:eastAsia="zh-CN" w:bidi="ar-SA"/>
              </w:rPr>
            </w:pPr>
            <w:r>
              <w:rPr>
                <w:rFonts w:hint="eastAsia" w:ascii="方正黑体_GBK" w:hAnsi="方正黑体_GBK" w:eastAsia="方正黑体_GBK" w:cs="方正黑体_GBK"/>
                <w:color w:val="auto"/>
                <w:spacing w:val="0"/>
                <w:w w:val="100"/>
                <w:kern w:val="2"/>
                <w:position w:val="0"/>
                <w:sz w:val="28"/>
                <w:szCs w:val="28"/>
                <w:shd w:val="clear" w:color="auto" w:fill="auto"/>
                <w:lang w:val="en-US" w:eastAsia="zh-CN" w:bidi="ar-SA"/>
              </w:rPr>
              <w:t>配合部门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7" w:hRule="atLeast"/>
        </w:trPr>
        <w:tc>
          <w:tcPr>
            <w:tcW w:w="780" w:type="dxa"/>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360" w:lineRule="exact"/>
              <w:ind w:left="0" w:right="0" w:firstLine="0"/>
              <w:jc w:val="center"/>
              <w:textAlignment w:val="auto"/>
              <w:rPr>
                <w:rFonts w:hint="default" w:ascii="方正黑体_GBK" w:hAnsi="方正黑体_GBK" w:eastAsia="方正黑体_GBK" w:cs="方正黑体_GBK"/>
                <w:color w:val="auto"/>
                <w:spacing w:val="0"/>
                <w:w w:val="100"/>
                <w:kern w:val="2"/>
                <w:position w:val="0"/>
                <w:sz w:val="24"/>
                <w:szCs w:val="24"/>
                <w:shd w:val="clear" w:color="auto" w:fill="auto"/>
                <w:vertAlign w:val="baseline"/>
                <w:lang w:val="en-US" w:eastAsia="zh-CN" w:bidi="ar-SA"/>
              </w:rPr>
            </w:pPr>
            <w:r>
              <w:rPr>
                <w:rFonts w:hint="eastAsia" w:ascii="方正黑体_GBK" w:hAnsi="方正黑体_GBK" w:eastAsia="方正黑体_GBK" w:cs="方正黑体_GBK"/>
                <w:color w:val="auto"/>
                <w:spacing w:val="0"/>
                <w:w w:val="100"/>
                <w:kern w:val="2"/>
                <w:position w:val="0"/>
                <w:sz w:val="24"/>
                <w:szCs w:val="24"/>
                <w:shd w:val="clear" w:color="auto" w:fill="auto"/>
                <w:vertAlign w:val="baseline"/>
                <w:lang w:val="en-US" w:eastAsia="zh-CN" w:bidi="ar-SA"/>
              </w:rPr>
              <w:t>15</w:t>
            </w:r>
          </w:p>
        </w:tc>
        <w:tc>
          <w:tcPr>
            <w:tcW w:w="1741" w:type="dxa"/>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360" w:lineRule="exact"/>
              <w:ind w:left="0" w:right="0" w:firstLine="0"/>
              <w:jc w:val="both"/>
              <w:textAlignment w:val="auto"/>
              <w:rPr>
                <w:rFonts w:hint="eastAsia" w:ascii="方正楷体_GBK" w:hAnsi="方正楷体_GBK" w:eastAsia="方正楷体_GBK" w:cs="方正楷体_GBK"/>
                <w:b w:val="0"/>
                <w:bCs w:val="0"/>
                <w:color w:val="auto"/>
                <w:spacing w:val="0"/>
                <w:w w:val="100"/>
                <w:kern w:val="2"/>
                <w:position w:val="0"/>
                <w:sz w:val="24"/>
                <w:szCs w:val="24"/>
                <w:shd w:val="clear" w:color="auto" w:fill="auto"/>
                <w:lang w:eastAsia="zh-CN" w:bidi="ar-SA"/>
              </w:rPr>
            </w:pPr>
            <w:r>
              <w:rPr>
                <w:rFonts w:hint="eastAsia" w:ascii="方正楷体_GBK" w:hAnsi="方正楷体_GBK" w:eastAsia="方正楷体_GBK" w:cs="方正楷体_GBK"/>
                <w:b w:val="0"/>
                <w:bCs w:val="0"/>
                <w:color w:val="auto"/>
                <w:spacing w:val="0"/>
                <w:w w:val="100"/>
                <w:kern w:val="2"/>
                <w:position w:val="0"/>
                <w:sz w:val="24"/>
                <w:szCs w:val="24"/>
                <w:shd w:val="clear" w:color="auto" w:fill="auto"/>
                <w:lang w:eastAsia="zh-CN" w:bidi="ar-SA"/>
              </w:rPr>
              <w:t>推进生猪屠宰加工升级</w:t>
            </w:r>
          </w:p>
        </w:tc>
        <w:tc>
          <w:tcPr>
            <w:tcW w:w="7032" w:type="dxa"/>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80" w:lineRule="exact"/>
              <w:ind w:left="0" w:right="0" w:firstLine="0"/>
              <w:jc w:val="both"/>
              <w:textAlignment w:val="auto"/>
              <w:rPr>
                <w:rFonts w:hint="default" w:ascii="Times New Roman" w:hAnsi="Times New Roman" w:eastAsia="方正仿宋_GBK" w:cs="Times New Roman"/>
                <w:b w:val="0"/>
                <w:bCs w:val="0"/>
                <w:color w:val="auto"/>
                <w:spacing w:val="0"/>
                <w:w w:val="100"/>
                <w:kern w:val="2"/>
                <w:position w:val="0"/>
                <w:sz w:val="21"/>
                <w:szCs w:val="21"/>
                <w:shd w:val="clear" w:color="auto" w:fill="auto"/>
                <w:lang w:eastAsia="zh-CN" w:bidi="ar-SA"/>
              </w:rPr>
            </w:pPr>
            <w:r>
              <w:rPr>
                <w:rFonts w:hint="eastAsia" w:ascii="Times New Roman" w:hAnsi="Times New Roman" w:eastAsia="方正仿宋_GBK" w:cs="Times New Roman"/>
                <w:b w:val="0"/>
                <w:bCs w:val="0"/>
                <w:color w:val="auto"/>
                <w:spacing w:val="0"/>
                <w:w w:val="100"/>
                <w:kern w:val="2"/>
                <w:position w:val="0"/>
                <w:sz w:val="21"/>
                <w:szCs w:val="21"/>
                <w:shd w:val="clear" w:color="auto" w:fill="auto"/>
                <w:lang w:eastAsia="zh-CN" w:bidi="ar-SA"/>
              </w:rPr>
              <w:t>根据</w:t>
            </w:r>
            <w:r>
              <w:rPr>
                <w:rFonts w:hint="default" w:ascii="Times New Roman" w:hAnsi="Times New Roman" w:eastAsia="方正仿宋_GBK" w:cs="Times New Roman"/>
                <w:b w:val="0"/>
                <w:bCs w:val="0"/>
                <w:color w:val="auto"/>
                <w:spacing w:val="0"/>
                <w:w w:val="100"/>
                <w:kern w:val="2"/>
                <w:position w:val="0"/>
                <w:sz w:val="21"/>
                <w:szCs w:val="21"/>
                <w:shd w:val="clear" w:color="auto" w:fill="auto"/>
                <w:lang w:eastAsia="zh-CN" w:bidi="ar-SA"/>
              </w:rPr>
              <w:t>《云南省生猪屠宰行业发展规划》</w:t>
            </w:r>
            <w:r>
              <w:rPr>
                <w:rFonts w:hint="eastAsia" w:ascii="Times New Roman" w:hAnsi="Times New Roman" w:eastAsia="方正仿宋_GBK" w:cs="Times New Roman"/>
                <w:b w:val="0"/>
                <w:bCs w:val="0"/>
                <w:color w:val="auto"/>
                <w:spacing w:val="0"/>
                <w:w w:val="100"/>
                <w:kern w:val="2"/>
                <w:position w:val="0"/>
                <w:sz w:val="21"/>
                <w:szCs w:val="21"/>
                <w:shd w:val="clear" w:color="auto" w:fill="auto"/>
                <w:lang w:eastAsia="zh-CN" w:bidi="ar-SA"/>
              </w:rPr>
              <w:t>，制定州级发展规划</w:t>
            </w:r>
            <w:r>
              <w:rPr>
                <w:rFonts w:hint="default" w:ascii="Times New Roman" w:hAnsi="Times New Roman" w:eastAsia="方正仿宋_GBK" w:cs="Times New Roman"/>
                <w:b w:val="0"/>
                <w:bCs w:val="0"/>
                <w:color w:val="auto"/>
                <w:spacing w:val="0"/>
                <w:w w:val="100"/>
                <w:kern w:val="2"/>
                <w:position w:val="0"/>
                <w:sz w:val="21"/>
                <w:szCs w:val="21"/>
                <w:shd w:val="clear" w:color="auto" w:fill="auto"/>
                <w:lang w:eastAsia="zh-CN" w:bidi="ar-SA"/>
              </w:rPr>
              <w:t>，科学布局屠宰加工产能，引导屠宰加工企业向养殖主产区转移，推动生猪屠宰管理行业科学、健康、有序发展。组织开展生猪屠宰标准化创建，鼓励和支持符合条件的生猪屠宰加工企业改造提升屠宰加工、冷链储藏和运输等设施设备，健全现代化冷链加工流通体系，推动</w:t>
            </w:r>
            <w:r>
              <w:rPr>
                <w:rFonts w:hint="default" w:ascii="Times New Roman" w:hAnsi="Times New Roman" w:eastAsia="方正仿宋_GBK" w:cs="Times New Roman"/>
                <w:b w:val="0"/>
                <w:bCs w:val="0"/>
                <w:color w:val="auto"/>
                <w:spacing w:val="0"/>
                <w:w w:val="100"/>
                <w:kern w:val="2"/>
                <w:position w:val="0"/>
                <w:sz w:val="21"/>
                <w:szCs w:val="21"/>
                <w:shd w:val="clear" w:color="auto" w:fill="auto"/>
                <w:lang w:val="zh-CN" w:eastAsia="zh-CN" w:bidi="zh-CN"/>
              </w:rPr>
              <w:t>“运</w:t>
            </w:r>
            <w:r>
              <w:rPr>
                <w:rFonts w:hint="default" w:ascii="Times New Roman" w:hAnsi="Times New Roman" w:eastAsia="方正仿宋_GBK" w:cs="Times New Roman"/>
                <w:b w:val="0"/>
                <w:bCs w:val="0"/>
                <w:color w:val="auto"/>
                <w:spacing w:val="0"/>
                <w:w w:val="100"/>
                <w:kern w:val="2"/>
                <w:position w:val="0"/>
                <w:sz w:val="21"/>
                <w:szCs w:val="21"/>
                <w:shd w:val="clear" w:color="auto" w:fill="auto"/>
                <w:lang w:eastAsia="zh-CN" w:bidi="ar-SA"/>
              </w:rPr>
              <w:t>活猪”向</w:t>
            </w:r>
            <w:r>
              <w:rPr>
                <w:rFonts w:hint="default" w:ascii="Times New Roman" w:hAnsi="Times New Roman" w:eastAsia="方正仿宋_GBK" w:cs="Times New Roman"/>
                <w:b w:val="0"/>
                <w:bCs w:val="0"/>
                <w:color w:val="auto"/>
                <w:spacing w:val="0"/>
                <w:w w:val="100"/>
                <w:kern w:val="2"/>
                <w:position w:val="0"/>
                <w:sz w:val="21"/>
                <w:szCs w:val="21"/>
                <w:shd w:val="clear" w:color="auto" w:fill="auto"/>
                <w:lang w:val="zh-CN" w:eastAsia="zh-CN" w:bidi="zh-CN"/>
              </w:rPr>
              <w:t>“运</w:t>
            </w:r>
            <w:r>
              <w:rPr>
                <w:rFonts w:hint="default" w:ascii="Times New Roman" w:hAnsi="Times New Roman" w:eastAsia="方正仿宋_GBK" w:cs="Times New Roman"/>
                <w:b w:val="0"/>
                <w:bCs w:val="0"/>
                <w:color w:val="auto"/>
                <w:spacing w:val="0"/>
                <w:w w:val="100"/>
                <w:kern w:val="2"/>
                <w:position w:val="0"/>
                <w:sz w:val="21"/>
                <w:szCs w:val="21"/>
                <w:shd w:val="clear" w:color="auto" w:fill="auto"/>
                <w:lang w:eastAsia="zh-CN" w:bidi="ar-SA"/>
              </w:rPr>
              <w:t>肉”转变。引导屠宰企业向上下游延伸产业链，加快重点肉食品深加工项目建设，推进养殖、屠宰、加工、配送、销售一体化经营，推动</w:t>
            </w:r>
            <w:r>
              <w:rPr>
                <w:rFonts w:hint="default" w:ascii="Times New Roman" w:hAnsi="Times New Roman" w:eastAsia="方正仿宋_GBK" w:cs="Times New Roman"/>
                <w:b w:val="0"/>
                <w:bCs w:val="0"/>
                <w:color w:val="auto"/>
                <w:spacing w:val="0"/>
                <w:w w:val="100"/>
                <w:kern w:val="2"/>
                <w:position w:val="0"/>
                <w:sz w:val="21"/>
                <w:szCs w:val="21"/>
                <w:shd w:val="clear" w:color="auto" w:fill="auto"/>
                <w:lang w:val="zh-CN" w:eastAsia="zh-CN" w:bidi="zh-CN"/>
              </w:rPr>
              <w:t>“卖</w:t>
            </w:r>
            <w:r>
              <w:rPr>
                <w:rFonts w:hint="default" w:ascii="Times New Roman" w:hAnsi="Times New Roman" w:eastAsia="方正仿宋_GBK" w:cs="Times New Roman"/>
                <w:b w:val="0"/>
                <w:bCs w:val="0"/>
                <w:color w:val="auto"/>
                <w:spacing w:val="0"/>
                <w:w w:val="100"/>
                <w:kern w:val="2"/>
                <w:position w:val="0"/>
                <w:sz w:val="21"/>
                <w:szCs w:val="21"/>
                <w:shd w:val="clear" w:color="auto" w:fill="auto"/>
                <w:lang w:eastAsia="zh-CN" w:bidi="ar-SA"/>
              </w:rPr>
              <w:t>初级产品”向</w:t>
            </w:r>
            <w:r>
              <w:rPr>
                <w:rFonts w:hint="default" w:ascii="Times New Roman" w:hAnsi="Times New Roman" w:eastAsia="方正仿宋_GBK" w:cs="Times New Roman"/>
                <w:b w:val="0"/>
                <w:bCs w:val="0"/>
                <w:color w:val="auto"/>
                <w:spacing w:val="0"/>
                <w:w w:val="100"/>
                <w:kern w:val="2"/>
                <w:position w:val="0"/>
                <w:sz w:val="21"/>
                <w:szCs w:val="21"/>
                <w:shd w:val="clear" w:color="auto" w:fill="auto"/>
                <w:lang w:val="zh-CN" w:eastAsia="zh-CN" w:bidi="zh-CN"/>
              </w:rPr>
              <w:t>“卖</w:t>
            </w:r>
            <w:r>
              <w:rPr>
                <w:rFonts w:hint="default" w:ascii="Times New Roman" w:hAnsi="Times New Roman" w:eastAsia="方正仿宋_GBK" w:cs="Times New Roman"/>
                <w:b w:val="0"/>
                <w:bCs w:val="0"/>
                <w:color w:val="auto"/>
                <w:spacing w:val="0"/>
                <w:w w:val="100"/>
                <w:kern w:val="2"/>
                <w:position w:val="0"/>
                <w:sz w:val="21"/>
                <w:szCs w:val="21"/>
                <w:shd w:val="clear" w:color="auto" w:fill="auto"/>
                <w:lang w:eastAsia="zh-CN" w:bidi="ar-SA"/>
              </w:rPr>
              <w:t>终端消费产品</w:t>
            </w:r>
            <w:r>
              <w:rPr>
                <w:rFonts w:hint="default" w:ascii="Times New Roman" w:hAnsi="Times New Roman" w:eastAsia="方正仿宋_GBK" w:cs="Times New Roman"/>
                <w:b w:val="0"/>
                <w:bCs w:val="0"/>
                <w:color w:val="auto"/>
                <w:spacing w:val="0"/>
                <w:w w:val="100"/>
                <w:kern w:val="2"/>
                <w:position w:val="0"/>
                <w:sz w:val="21"/>
                <w:szCs w:val="21"/>
                <w:shd w:val="clear" w:color="auto" w:fill="auto"/>
                <w:lang w:val="zh-CN" w:eastAsia="zh-CN" w:bidi="zh-CN"/>
              </w:rPr>
              <w:t>”转</w:t>
            </w:r>
            <w:r>
              <w:rPr>
                <w:rFonts w:hint="default" w:ascii="Times New Roman" w:hAnsi="Times New Roman" w:eastAsia="方正仿宋_GBK" w:cs="Times New Roman"/>
                <w:b w:val="0"/>
                <w:bCs w:val="0"/>
                <w:color w:val="auto"/>
                <w:spacing w:val="0"/>
                <w:w w:val="100"/>
                <w:kern w:val="2"/>
                <w:position w:val="0"/>
                <w:sz w:val="21"/>
                <w:szCs w:val="21"/>
                <w:shd w:val="clear" w:color="auto" w:fill="auto"/>
                <w:lang w:eastAsia="zh-CN" w:bidi="ar-SA"/>
              </w:rPr>
              <w:t>变，打造一批优质猪肉产品品牌。</w:t>
            </w:r>
          </w:p>
        </w:tc>
        <w:tc>
          <w:tcPr>
            <w:tcW w:w="1660" w:type="dxa"/>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360" w:lineRule="exact"/>
              <w:ind w:left="0" w:right="0" w:firstLine="0"/>
              <w:jc w:val="both"/>
              <w:textAlignment w:val="auto"/>
              <w:rPr>
                <w:rFonts w:hint="eastAsia" w:ascii="Times New Roman" w:hAnsi="Times New Roman" w:eastAsia="方正仿宋_GBK" w:cs="Times New Roman"/>
                <w:color w:val="auto"/>
                <w:spacing w:val="0"/>
                <w:w w:val="100"/>
                <w:kern w:val="2"/>
                <w:position w:val="0"/>
                <w:sz w:val="24"/>
                <w:szCs w:val="24"/>
                <w:shd w:val="clear" w:color="auto" w:fill="auto"/>
                <w:lang w:eastAsia="zh-CN" w:bidi="ar-SA"/>
              </w:rPr>
            </w:pPr>
            <w:r>
              <w:rPr>
                <w:rFonts w:hint="eastAsia" w:ascii="Times New Roman" w:hAnsi="Times New Roman" w:eastAsia="方正仿宋_GBK" w:cs="Times New Roman"/>
                <w:color w:val="auto"/>
                <w:spacing w:val="0"/>
                <w:w w:val="100"/>
                <w:kern w:val="2"/>
                <w:position w:val="0"/>
                <w:sz w:val="24"/>
                <w:szCs w:val="24"/>
                <w:shd w:val="clear" w:color="auto" w:fill="auto"/>
                <w:lang w:eastAsia="zh-CN" w:bidi="ar-SA"/>
              </w:rPr>
              <w:t>州农业农村局</w:t>
            </w:r>
          </w:p>
        </w:tc>
        <w:tc>
          <w:tcPr>
            <w:tcW w:w="1759" w:type="dxa"/>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360" w:lineRule="exact"/>
              <w:ind w:left="0" w:right="0" w:firstLine="0"/>
              <w:jc w:val="both"/>
              <w:textAlignment w:val="auto"/>
              <w:rPr>
                <w:rFonts w:hint="eastAsia" w:ascii="Times New Roman" w:hAnsi="Times New Roman" w:eastAsia="方正仿宋_GBK" w:cs="Times New Roman"/>
                <w:color w:val="auto"/>
                <w:spacing w:val="0"/>
                <w:w w:val="100"/>
                <w:kern w:val="2"/>
                <w:position w:val="0"/>
                <w:sz w:val="24"/>
                <w:szCs w:val="24"/>
                <w:shd w:val="clear" w:color="auto" w:fill="auto"/>
                <w:lang w:val="en-US" w:eastAsia="zh-CN" w:bidi="ar-SA"/>
              </w:rPr>
            </w:pPr>
            <w:r>
              <w:rPr>
                <w:rFonts w:hint="eastAsia" w:ascii="Times New Roman" w:hAnsi="Times New Roman" w:eastAsia="方正仿宋_GBK" w:cs="Times New Roman"/>
                <w:color w:val="auto"/>
                <w:spacing w:val="0"/>
                <w:w w:val="100"/>
                <w:kern w:val="2"/>
                <w:position w:val="0"/>
                <w:sz w:val="24"/>
                <w:szCs w:val="24"/>
                <w:shd w:val="clear" w:color="auto" w:fill="auto"/>
                <w:lang w:val="en-US" w:eastAsia="zh-CN" w:bidi="ar-SA"/>
              </w:rPr>
              <w:t>州商务局、州市场监管局、州工信科技局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0" w:type="dxa"/>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360" w:lineRule="exact"/>
              <w:ind w:left="0" w:right="0" w:firstLine="0"/>
              <w:jc w:val="center"/>
              <w:textAlignment w:val="auto"/>
              <w:rPr>
                <w:rFonts w:hint="default" w:ascii="方正黑体_GBK" w:hAnsi="方正黑体_GBK" w:eastAsia="方正黑体_GBK" w:cs="方正黑体_GBK"/>
                <w:color w:val="auto"/>
                <w:spacing w:val="0"/>
                <w:w w:val="100"/>
                <w:kern w:val="2"/>
                <w:position w:val="0"/>
                <w:sz w:val="24"/>
                <w:szCs w:val="24"/>
                <w:shd w:val="clear" w:color="auto" w:fill="auto"/>
                <w:vertAlign w:val="baseline"/>
                <w:lang w:val="en-US" w:eastAsia="zh-CN" w:bidi="ar-SA"/>
              </w:rPr>
            </w:pPr>
            <w:r>
              <w:rPr>
                <w:rFonts w:hint="eastAsia" w:ascii="方正黑体_GBK" w:hAnsi="方正黑体_GBK" w:eastAsia="方正黑体_GBK" w:cs="方正黑体_GBK"/>
                <w:color w:val="auto"/>
                <w:spacing w:val="0"/>
                <w:w w:val="100"/>
                <w:kern w:val="2"/>
                <w:position w:val="0"/>
                <w:sz w:val="24"/>
                <w:szCs w:val="24"/>
                <w:shd w:val="clear" w:color="auto" w:fill="auto"/>
                <w:vertAlign w:val="baseline"/>
                <w:lang w:val="en-US" w:eastAsia="zh-CN" w:bidi="ar-SA"/>
              </w:rPr>
              <w:t>16</w:t>
            </w:r>
          </w:p>
        </w:tc>
        <w:tc>
          <w:tcPr>
            <w:tcW w:w="1741" w:type="dxa"/>
            <w:vMerge w:val="restart"/>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360" w:lineRule="exact"/>
              <w:ind w:left="0" w:right="0" w:firstLine="0"/>
              <w:jc w:val="both"/>
              <w:textAlignment w:val="auto"/>
              <w:rPr>
                <w:rFonts w:hint="eastAsia" w:ascii="方正楷体_GBK" w:hAnsi="方正楷体_GBK" w:eastAsia="方正楷体_GBK" w:cs="方正楷体_GBK"/>
                <w:b w:val="0"/>
                <w:bCs w:val="0"/>
                <w:color w:val="auto"/>
                <w:spacing w:val="0"/>
                <w:w w:val="100"/>
                <w:kern w:val="2"/>
                <w:position w:val="0"/>
                <w:sz w:val="24"/>
                <w:szCs w:val="24"/>
                <w:shd w:val="clear" w:color="auto" w:fill="auto"/>
                <w:lang w:eastAsia="zh-CN" w:bidi="ar-SA"/>
              </w:rPr>
            </w:pPr>
            <w:r>
              <w:rPr>
                <w:rFonts w:hint="eastAsia" w:ascii="方正楷体_GBK" w:hAnsi="方正楷体_GBK" w:eastAsia="方正楷体_GBK" w:cs="方正楷体_GBK"/>
                <w:b w:val="0"/>
                <w:bCs w:val="0"/>
                <w:color w:val="auto"/>
                <w:spacing w:val="0"/>
                <w:w w:val="100"/>
                <w:kern w:val="2"/>
                <w:position w:val="0"/>
                <w:sz w:val="24"/>
                <w:szCs w:val="24"/>
                <w:shd w:val="clear" w:color="auto" w:fill="auto"/>
                <w:lang w:eastAsia="zh-CN" w:bidi="ar-SA"/>
              </w:rPr>
              <w:t>加强全产业链监测预警和猪肉储备</w:t>
            </w:r>
            <w:r>
              <w:rPr>
                <w:rFonts w:hint="eastAsia" w:ascii="方正楷体_GBK" w:hAnsi="方正楷体_GBK" w:eastAsia="方正楷体_GBK" w:cs="方正楷体_GBK"/>
                <w:b w:val="0"/>
                <w:bCs w:val="0"/>
                <w:color w:val="auto"/>
                <w:spacing w:val="0"/>
                <w:w w:val="100"/>
                <w:kern w:val="2"/>
                <w:position w:val="0"/>
                <w:sz w:val="24"/>
                <w:szCs w:val="24"/>
                <w:shd w:val="clear" w:color="auto" w:fill="auto"/>
                <w:lang w:val="zh-CN" w:eastAsia="zh-CN" w:bidi="zh-CN"/>
              </w:rPr>
              <w:t>调节</w:t>
            </w:r>
          </w:p>
        </w:tc>
        <w:tc>
          <w:tcPr>
            <w:tcW w:w="7032" w:type="dxa"/>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80" w:lineRule="exact"/>
              <w:ind w:left="0" w:right="0" w:firstLine="0"/>
              <w:jc w:val="both"/>
              <w:textAlignment w:val="auto"/>
              <w:rPr>
                <w:rFonts w:hint="default" w:ascii="Times New Roman" w:hAnsi="Times New Roman" w:eastAsia="方正仿宋_GBK" w:cs="Times New Roman"/>
                <w:b w:val="0"/>
                <w:bCs w:val="0"/>
                <w:color w:val="auto"/>
                <w:spacing w:val="0"/>
                <w:w w:val="100"/>
                <w:kern w:val="2"/>
                <w:position w:val="0"/>
                <w:sz w:val="21"/>
                <w:szCs w:val="21"/>
                <w:shd w:val="clear" w:color="auto" w:fill="auto"/>
                <w:lang w:eastAsia="zh-CN" w:bidi="ar-SA"/>
              </w:rPr>
            </w:pPr>
            <w:r>
              <w:rPr>
                <w:rFonts w:hint="default" w:ascii="Times New Roman" w:hAnsi="Times New Roman" w:eastAsia="方正仿宋_GBK" w:cs="Times New Roman"/>
                <w:b w:val="0"/>
                <w:bCs w:val="0"/>
                <w:color w:val="auto"/>
                <w:spacing w:val="0"/>
                <w:w w:val="100"/>
                <w:kern w:val="2"/>
                <w:position w:val="0"/>
                <w:sz w:val="21"/>
                <w:szCs w:val="21"/>
                <w:shd w:val="clear" w:color="auto" w:fill="auto"/>
                <w:lang w:eastAsia="zh-CN" w:bidi="ar-SA"/>
              </w:rPr>
              <w:t>加强生猪全产业链数据采集分析预警，建立完善信息会商和发布机制，及时回应产业热点和突发性问题，加强宣传解读，合理引导市场预期。</w:t>
            </w:r>
          </w:p>
        </w:tc>
        <w:tc>
          <w:tcPr>
            <w:tcW w:w="1660" w:type="dxa"/>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360" w:lineRule="exact"/>
              <w:ind w:left="0" w:right="0" w:firstLine="0"/>
              <w:jc w:val="both"/>
              <w:textAlignment w:val="auto"/>
              <w:rPr>
                <w:rFonts w:hint="eastAsia" w:ascii="Times New Roman" w:hAnsi="Times New Roman" w:eastAsia="方正仿宋_GBK" w:cs="Times New Roman"/>
                <w:color w:val="auto"/>
                <w:spacing w:val="0"/>
                <w:w w:val="100"/>
                <w:kern w:val="2"/>
                <w:position w:val="0"/>
                <w:sz w:val="24"/>
                <w:szCs w:val="24"/>
                <w:shd w:val="clear" w:color="auto" w:fill="auto"/>
                <w:lang w:eastAsia="zh-CN" w:bidi="ar-SA"/>
              </w:rPr>
            </w:pPr>
            <w:r>
              <w:rPr>
                <w:rFonts w:hint="eastAsia" w:ascii="Times New Roman" w:hAnsi="Times New Roman" w:eastAsia="方正仿宋_GBK" w:cs="Times New Roman"/>
                <w:color w:val="auto"/>
                <w:spacing w:val="0"/>
                <w:w w:val="100"/>
                <w:kern w:val="2"/>
                <w:position w:val="0"/>
                <w:sz w:val="24"/>
                <w:szCs w:val="24"/>
                <w:shd w:val="clear" w:color="auto" w:fill="auto"/>
                <w:lang w:eastAsia="zh-CN" w:bidi="ar-SA"/>
              </w:rPr>
              <w:t>州农业农村局</w:t>
            </w:r>
          </w:p>
        </w:tc>
        <w:tc>
          <w:tcPr>
            <w:tcW w:w="1759" w:type="dxa"/>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360" w:lineRule="exact"/>
              <w:ind w:left="0" w:right="0" w:firstLine="0"/>
              <w:jc w:val="both"/>
              <w:textAlignment w:val="auto"/>
              <w:rPr>
                <w:rFonts w:hint="eastAsia" w:ascii="Times New Roman" w:hAnsi="Times New Roman" w:eastAsia="方正仿宋_GBK" w:cs="Times New Roman"/>
                <w:color w:val="auto"/>
                <w:spacing w:val="0"/>
                <w:w w:val="100"/>
                <w:kern w:val="2"/>
                <w:position w:val="0"/>
                <w:sz w:val="24"/>
                <w:szCs w:val="24"/>
                <w:shd w:val="clear" w:color="auto" w:fill="auto"/>
                <w:lang w:val="en-US" w:eastAsia="zh-CN" w:bidi="ar-SA"/>
              </w:rPr>
            </w:pPr>
            <w:r>
              <w:rPr>
                <w:rFonts w:hint="eastAsia" w:ascii="Times New Roman" w:hAnsi="Times New Roman" w:eastAsia="方正仿宋_GBK" w:cs="Times New Roman"/>
                <w:color w:val="auto"/>
                <w:spacing w:val="0"/>
                <w:w w:val="100"/>
                <w:kern w:val="2"/>
                <w:position w:val="0"/>
                <w:sz w:val="24"/>
                <w:szCs w:val="24"/>
                <w:shd w:val="clear" w:color="auto" w:fill="auto"/>
                <w:lang w:val="en-US" w:eastAsia="zh-CN" w:bidi="ar-SA"/>
              </w:rPr>
              <w:t>州统计局、德宏调查队、州商务局、州发展改革委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0" w:type="dxa"/>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360" w:lineRule="exact"/>
              <w:ind w:left="0" w:right="0" w:firstLine="0"/>
              <w:jc w:val="center"/>
              <w:textAlignment w:val="auto"/>
              <w:rPr>
                <w:rFonts w:hint="default" w:ascii="方正黑体_GBK" w:hAnsi="方正黑体_GBK" w:eastAsia="方正黑体_GBK" w:cs="方正黑体_GBK"/>
                <w:color w:val="auto"/>
                <w:spacing w:val="0"/>
                <w:w w:val="100"/>
                <w:kern w:val="2"/>
                <w:position w:val="0"/>
                <w:sz w:val="24"/>
                <w:szCs w:val="24"/>
                <w:shd w:val="clear" w:color="auto" w:fill="auto"/>
                <w:vertAlign w:val="baseline"/>
                <w:lang w:val="en-US" w:eastAsia="zh-CN" w:bidi="ar-SA"/>
              </w:rPr>
            </w:pPr>
            <w:r>
              <w:rPr>
                <w:rFonts w:hint="eastAsia" w:ascii="方正黑体_GBK" w:hAnsi="方正黑体_GBK" w:eastAsia="方正黑体_GBK" w:cs="方正黑体_GBK"/>
                <w:color w:val="auto"/>
                <w:spacing w:val="0"/>
                <w:w w:val="100"/>
                <w:kern w:val="2"/>
                <w:position w:val="0"/>
                <w:sz w:val="24"/>
                <w:szCs w:val="24"/>
                <w:shd w:val="clear" w:color="auto" w:fill="auto"/>
                <w:vertAlign w:val="baseline"/>
                <w:lang w:val="en-US" w:eastAsia="zh-CN" w:bidi="ar-SA"/>
              </w:rPr>
              <w:t>17</w:t>
            </w:r>
          </w:p>
        </w:tc>
        <w:tc>
          <w:tcPr>
            <w:tcW w:w="1741" w:type="dxa"/>
            <w:vMerge w:val="continue"/>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360" w:lineRule="exact"/>
              <w:ind w:left="0" w:right="0" w:firstLine="0"/>
              <w:jc w:val="both"/>
              <w:textAlignment w:val="auto"/>
              <w:rPr>
                <w:rFonts w:hint="eastAsia" w:ascii="方正楷体_GBK" w:hAnsi="方正楷体_GBK" w:eastAsia="方正楷体_GBK" w:cs="方正楷体_GBK"/>
                <w:b w:val="0"/>
                <w:bCs w:val="0"/>
                <w:color w:val="auto"/>
                <w:spacing w:val="0"/>
                <w:w w:val="100"/>
                <w:kern w:val="2"/>
                <w:position w:val="0"/>
                <w:sz w:val="24"/>
                <w:szCs w:val="24"/>
                <w:shd w:val="clear" w:color="auto" w:fill="auto"/>
                <w:lang w:eastAsia="zh-CN" w:bidi="ar-SA"/>
              </w:rPr>
            </w:pPr>
          </w:p>
        </w:tc>
        <w:tc>
          <w:tcPr>
            <w:tcW w:w="7032" w:type="dxa"/>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80" w:lineRule="exact"/>
              <w:ind w:left="0" w:right="0" w:firstLine="0"/>
              <w:jc w:val="both"/>
              <w:textAlignment w:val="auto"/>
              <w:rPr>
                <w:rFonts w:hint="default" w:ascii="Times New Roman" w:hAnsi="Times New Roman" w:eastAsia="方正仿宋_GBK" w:cs="Times New Roman"/>
                <w:b w:val="0"/>
                <w:bCs w:val="0"/>
                <w:color w:val="auto"/>
                <w:spacing w:val="0"/>
                <w:w w:val="100"/>
                <w:kern w:val="2"/>
                <w:position w:val="0"/>
                <w:sz w:val="21"/>
                <w:szCs w:val="21"/>
                <w:shd w:val="clear" w:color="auto" w:fill="auto"/>
                <w:lang w:eastAsia="zh-CN" w:bidi="ar-SA"/>
              </w:rPr>
            </w:pPr>
            <w:r>
              <w:rPr>
                <w:rFonts w:hint="default" w:ascii="Times New Roman" w:hAnsi="Times New Roman" w:eastAsia="方正仿宋_GBK" w:cs="Times New Roman"/>
                <w:b w:val="0"/>
                <w:bCs w:val="0"/>
                <w:color w:val="auto"/>
                <w:spacing w:val="0"/>
                <w:w w:val="100"/>
                <w:kern w:val="2"/>
                <w:position w:val="0"/>
                <w:sz w:val="21"/>
                <w:szCs w:val="21"/>
                <w:shd w:val="clear" w:color="auto" w:fill="auto"/>
                <w:lang w:eastAsia="zh-CN" w:bidi="ar-SA"/>
              </w:rPr>
              <w:t>认真落实省发展改革委等5部门《关于完善州市级政府冻猪肉储备调节机制的通知》要求，保有一定数量的政府猪肉常规储备，保持必要的调节能力。根据不同预警情形，及时启动储备肉投放或增加临时收储等响应措施，有效调控市场异常变化。强化产销区利益联结机制，全面提高市场流通调控保障能力。</w:t>
            </w:r>
          </w:p>
        </w:tc>
        <w:tc>
          <w:tcPr>
            <w:tcW w:w="1660" w:type="dxa"/>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360" w:lineRule="exact"/>
              <w:ind w:left="0" w:right="0" w:firstLine="0"/>
              <w:jc w:val="both"/>
              <w:textAlignment w:val="auto"/>
              <w:rPr>
                <w:rFonts w:hint="eastAsia" w:ascii="Times New Roman" w:hAnsi="Times New Roman" w:eastAsia="方正仿宋_GBK" w:cs="Times New Roman"/>
                <w:color w:val="auto"/>
                <w:spacing w:val="0"/>
                <w:w w:val="100"/>
                <w:kern w:val="2"/>
                <w:position w:val="0"/>
                <w:sz w:val="24"/>
                <w:szCs w:val="24"/>
                <w:shd w:val="clear" w:color="auto" w:fill="auto"/>
                <w:lang w:eastAsia="zh-CN" w:bidi="ar-SA"/>
              </w:rPr>
            </w:pPr>
            <w:r>
              <w:rPr>
                <w:rFonts w:hint="eastAsia" w:ascii="Times New Roman" w:hAnsi="Times New Roman" w:eastAsia="方正仿宋_GBK" w:cs="Times New Roman"/>
                <w:color w:val="auto"/>
                <w:spacing w:val="0"/>
                <w:w w:val="100"/>
                <w:kern w:val="2"/>
                <w:position w:val="0"/>
                <w:sz w:val="24"/>
                <w:szCs w:val="24"/>
                <w:shd w:val="clear" w:color="auto" w:fill="auto"/>
                <w:lang w:eastAsia="zh-CN" w:bidi="ar-SA"/>
              </w:rPr>
              <w:t>州发展改革委</w:t>
            </w:r>
          </w:p>
        </w:tc>
        <w:tc>
          <w:tcPr>
            <w:tcW w:w="1759" w:type="dxa"/>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360" w:lineRule="exact"/>
              <w:ind w:left="0" w:right="0" w:firstLine="0"/>
              <w:jc w:val="both"/>
              <w:textAlignment w:val="auto"/>
              <w:rPr>
                <w:rFonts w:hint="eastAsia" w:ascii="Times New Roman" w:hAnsi="Times New Roman" w:eastAsia="方正仿宋_GBK" w:cs="Times New Roman"/>
                <w:color w:val="auto"/>
                <w:spacing w:val="0"/>
                <w:w w:val="100"/>
                <w:kern w:val="2"/>
                <w:position w:val="0"/>
                <w:sz w:val="24"/>
                <w:szCs w:val="24"/>
                <w:shd w:val="clear" w:color="auto" w:fill="auto"/>
                <w:lang w:val="en-US" w:eastAsia="zh-CN" w:bidi="ar-SA"/>
              </w:rPr>
            </w:pPr>
            <w:r>
              <w:rPr>
                <w:rFonts w:hint="eastAsia" w:ascii="Times New Roman" w:hAnsi="Times New Roman" w:eastAsia="方正仿宋_GBK" w:cs="Times New Roman"/>
                <w:color w:val="auto"/>
                <w:spacing w:val="0"/>
                <w:w w:val="100"/>
                <w:kern w:val="2"/>
                <w:position w:val="0"/>
                <w:sz w:val="24"/>
                <w:szCs w:val="24"/>
                <w:shd w:val="clear" w:color="auto" w:fill="auto"/>
                <w:lang w:val="en-US" w:eastAsia="zh-CN" w:bidi="ar-SA"/>
              </w:rPr>
              <w:t>州农业农村局、州财政局、州商务局、州市场监管局</w:t>
            </w:r>
          </w:p>
        </w:tc>
      </w:tr>
    </w:tbl>
    <w:p>
      <w:pPr>
        <w:pStyle w:val="11"/>
        <w:keepNext w:val="0"/>
        <w:keepLines w:val="0"/>
        <w:pageBreakBefore w:val="0"/>
        <w:widowControl w:val="0"/>
        <w:shd w:val="clear" w:color="auto" w:fill="auto"/>
        <w:tabs>
          <w:tab w:val="left" w:pos="842"/>
        </w:tabs>
        <w:kinsoku/>
        <w:wordWrap/>
        <w:overflowPunct/>
        <w:topLinePunct w:val="0"/>
        <w:autoSpaceDE/>
        <w:autoSpaceDN/>
        <w:bidi w:val="0"/>
        <w:adjustRightInd/>
        <w:snapToGrid/>
        <w:spacing w:before="0" w:after="0" w:line="560" w:lineRule="exact"/>
        <w:ind w:right="0" w:firstLine="5321" w:firstLineChars="1663"/>
        <w:jc w:val="both"/>
        <w:textAlignment w:val="auto"/>
        <w:rPr>
          <w:rFonts w:hint="default" w:ascii="Times New Roman" w:hAnsi="Times New Roman" w:eastAsia="方正仿宋_GBK" w:cs="Times New Roman"/>
          <w:b w:val="0"/>
          <w:bCs w:val="0"/>
          <w:color w:val="auto"/>
          <w:spacing w:val="0"/>
          <w:w w:val="100"/>
          <w:position w:val="0"/>
          <w:sz w:val="32"/>
          <w:szCs w:val="32"/>
          <w:lang w:val="en-US" w:eastAsia="zh-CN"/>
        </w:rPr>
      </w:pPr>
      <w:bookmarkStart w:id="0" w:name="_GoBack"/>
      <w:bookmarkEnd w:id="0"/>
    </w:p>
    <w:sectPr>
      <w:headerReference r:id="rId3" w:type="default"/>
      <w:footerReference r:id="rId4" w:type="default"/>
      <w:footerReference r:id="rId5" w:type="even"/>
      <w:pgSz w:w="16838" w:h="11906" w:orient="landscape"/>
      <w:pgMar w:top="1418" w:right="2098" w:bottom="1361" w:left="1985" w:header="851" w:footer="1134" w:gutter="0"/>
      <w:pgNumType w:chapStyle="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rPr>
        <w:rStyle w:val="7"/>
        <w:szCs w:val="28"/>
      </w:rPr>
    </w:pP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pPr>
    <w:r>
      <w:rPr>
        <w:sz w:val="18"/>
      </w:rPr>
      <w:pict>
        <v:shape id="文本框 6" o:spid="_x0000_s4098"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4"/>
                  <w:rPr>
                    <w:rStyle w:val="7"/>
                    <w:rFonts w:hint="eastAsia" w:ascii="宋体" w:hAnsi="宋体"/>
                    <w:sz w:val="28"/>
                    <w:szCs w:val="28"/>
                  </w:rPr>
                </w:pPr>
                <w:r>
                  <w:rPr>
                    <w:rStyle w:val="7"/>
                    <w:rFonts w:hint="eastAsia" w:ascii="宋体" w:hAnsi="宋体"/>
                    <w:sz w:val="28"/>
                    <w:szCs w:val="28"/>
                  </w:rPr>
                  <w:t xml:space="preserve">—  </w:t>
                </w:r>
                <w:r>
                  <w:rPr>
                    <w:rFonts w:ascii="宋体" w:hAnsi="宋体"/>
                    <w:sz w:val="28"/>
                    <w:szCs w:val="28"/>
                  </w:rPr>
                  <w:fldChar w:fldCharType="begin"/>
                </w:r>
                <w:r>
                  <w:rPr>
                    <w:rStyle w:val="7"/>
                    <w:rFonts w:ascii="宋体" w:hAnsi="宋体"/>
                    <w:sz w:val="28"/>
                    <w:szCs w:val="28"/>
                  </w:rPr>
                  <w:instrText xml:space="preserve">PAGE  </w:instrText>
                </w:r>
                <w:r>
                  <w:rPr>
                    <w:rFonts w:ascii="宋体" w:hAnsi="宋体"/>
                    <w:sz w:val="28"/>
                    <w:szCs w:val="28"/>
                  </w:rPr>
                  <w:fldChar w:fldCharType="separate"/>
                </w:r>
                <w:r>
                  <w:rPr>
                    <w:rStyle w:val="7"/>
                    <w:rFonts w:ascii="宋体" w:hAnsi="宋体"/>
                    <w:sz w:val="28"/>
                    <w:szCs w:val="28"/>
                  </w:rPr>
                  <w:t>2</w:t>
                </w:r>
                <w:r>
                  <w:rPr>
                    <w:rFonts w:ascii="宋体" w:hAnsi="宋体"/>
                    <w:sz w:val="28"/>
                    <w:szCs w:val="28"/>
                  </w:rPr>
                  <w:fldChar w:fldCharType="end"/>
                </w:r>
                <w:r>
                  <w:rPr>
                    <w:rStyle w:val="7"/>
                    <w:rFonts w:hint="eastAsia" w:ascii="宋体" w:hAnsi="宋体"/>
                    <w:sz w:val="28"/>
                    <w:szCs w:val="28"/>
                  </w:rPr>
                  <w:t xml:space="preserve">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F11DF4"/>
    <w:rsid w:val="00011F92"/>
    <w:rsid w:val="00027D0D"/>
    <w:rsid w:val="00031DE5"/>
    <w:rsid w:val="00043314"/>
    <w:rsid w:val="00056123"/>
    <w:rsid w:val="00084DF2"/>
    <w:rsid w:val="000850D1"/>
    <w:rsid w:val="000E0172"/>
    <w:rsid w:val="000F0AD1"/>
    <w:rsid w:val="001010AE"/>
    <w:rsid w:val="0011576D"/>
    <w:rsid w:val="00124D94"/>
    <w:rsid w:val="001257F0"/>
    <w:rsid w:val="001304D3"/>
    <w:rsid w:val="0014743F"/>
    <w:rsid w:val="0015429C"/>
    <w:rsid w:val="00155B5B"/>
    <w:rsid w:val="00174954"/>
    <w:rsid w:val="001B2E12"/>
    <w:rsid w:val="001C153C"/>
    <w:rsid w:val="001F3075"/>
    <w:rsid w:val="00202A28"/>
    <w:rsid w:val="00213BDB"/>
    <w:rsid w:val="00222A17"/>
    <w:rsid w:val="00226FC6"/>
    <w:rsid w:val="00285694"/>
    <w:rsid w:val="00287076"/>
    <w:rsid w:val="002962AE"/>
    <w:rsid w:val="002B4E78"/>
    <w:rsid w:val="002D64E8"/>
    <w:rsid w:val="002E0325"/>
    <w:rsid w:val="002F2521"/>
    <w:rsid w:val="00336EF3"/>
    <w:rsid w:val="00341A4D"/>
    <w:rsid w:val="00344DDA"/>
    <w:rsid w:val="00355305"/>
    <w:rsid w:val="00386AFA"/>
    <w:rsid w:val="00386C1D"/>
    <w:rsid w:val="00390711"/>
    <w:rsid w:val="00397450"/>
    <w:rsid w:val="003C09FC"/>
    <w:rsid w:val="003C0F9F"/>
    <w:rsid w:val="00403770"/>
    <w:rsid w:val="0045600C"/>
    <w:rsid w:val="0049122A"/>
    <w:rsid w:val="004B6B98"/>
    <w:rsid w:val="004E3F9A"/>
    <w:rsid w:val="005015C4"/>
    <w:rsid w:val="00541FC4"/>
    <w:rsid w:val="005517BB"/>
    <w:rsid w:val="0057278F"/>
    <w:rsid w:val="00582D85"/>
    <w:rsid w:val="00585F62"/>
    <w:rsid w:val="005B5DDE"/>
    <w:rsid w:val="005D3BB0"/>
    <w:rsid w:val="00644F51"/>
    <w:rsid w:val="00655E36"/>
    <w:rsid w:val="006616E3"/>
    <w:rsid w:val="00686828"/>
    <w:rsid w:val="006A4B6E"/>
    <w:rsid w:val="006D667D"/>
    <w:rsid w:val="006D77C4"/>
    <w:rsid w:val="006E70B9"/>
    <w:rsid w:val="00750A3A"/>
    <w:rsid w:val="007C291A"/>
    <w:rsid w:val="007E33BE"/>
    <w:rsid w:val="00840EF6"/>
    <w:rsid w:val="00844E32"/>
    <w:rsid w:val="008B1B08"/>
    <w:rsid w:val="008D4ABA"/>
    <w:rsid w:val="008D5BFC"/>
    <w:rsid w:val="008E651B"/>
    <w:rsid w:val="008F2687"/>
    <w:rsid w:val="009013D0"/>
    <w:rsid w:val="0091339D"/>
    <w:rsid w:val="00931174"/>
    <w:rsid w:val="00946E93"/>
    <w:rsid w:val="00947E6E"/>
    <w:rsid w:val="00954760"/>
    <w:rsid w:val="00966D3B"/>
    <w:rsid w:val="00970F79"/>
    <w:rsid w:val="0098299A"/>
    <w:rsid w:val="009B1087"/>
    <w:rsid w:val="00A00C34"/>
    <w:rsid w:val="00A00F71"/>
    <w:rsid w:val="00A814DF"/>
    <w:rsid w:val="00AA7558"/>
    <w:rsid w:val="00AB4BC9"/>
    <w:rsid w:val="00AE65E0"/>
    <w:rsid w:val="00B177C9"/>
    <w:rsid w:val="00B37D38"/>
    <w:rsid w:val="00BA0544"/>
    <w:rsid w:val="00BF1F89"/>
    <w:rsid w:val="00C37CF7"/>
    <w:rsid w:val="00C550F7"/>
    <w:rsid w:val="00C67030"/>
    <w:rsid w:val="00C91277"/>
    <w:rsid w:val="00C95507"/>
    <w:rsid w:val="00CA1AF0"/>
    <w:rsid w:val="00CA351E"/>
    <w:rsid w:val="00CB4C9A"/>
    <w:rsid w:val="00CF5A88"/>
    <w:rsid w:val="00D02736"/>
    <w:rsid w:val="00D03F5A"/>
    <w:rsid w:val="00D10910"/>
    <w:rsid w:val="00D1112D"/>
    <w:rsid w:val="00D41DAE"/>
    <w:rsid w:val="00D92829"/>
    <w:rsid w:val="00D93B66"/>
    <w:rsid w:val="00DC0CB5"/>
    <w:rsid w:val="00DE5AE3"/>
    <w:rsid w:val="00DE7FE7"/>
    <w:rsid w:val="00DF1EFE"/>
    <w:rsid w:val="00E07A28"/>
    <w:rsid w:val="00E51F48"/>
    <w:rsid w:val="00E5227D"/>
    <w:rsid w:val="00E65DE7"/>
    <w:rsid w:val="00E67DDB"/>
    <w:rsid w:val="00E711E6"/>
    <w:rsid w:val="00E96608"/>
    <w:rsid w:val="00EA5A1E"/>
    <w:rsid w:val="00EC419A"/>
    <w:rsid w:val="00EC7F6F"/>
    <w:rsid w:val="00EF1307"/>
    <w:rsid w:val="00F91A45"/>
    <w:rsid w:val="00F97C4F"/>
    <w:rsid w:val="00FD388A"/>
    <w:rsid w:val="00FE483C"/>
    <w:rsid w:val="00FE4B54"/>
    <w:rsid w:val="12F405F0"/>
    <w:rsid w:val="1AA243A1"/>
    <w:rsid w:val="2A222E29"/>
    <w:rsid w:val="2FDE58C0"/>
    <w:rsid w:val="34671C60"/>
    <w:rsid w:val="4AD802B7"/>
    <w:rsid w:val="4FBC4E0A"/>
    <w:rsid w:val="68B539C3"/>
    <w:rsid w:val="6BF11DF4"/>
    <w:rsid w:val="741F2E7F"/>
    <w:rsid w:val="77487FA2"/>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hd w:val="clear" w:color="auto" w:fill="auto"/>
      <w:bidi w:val="0"/>
      <w:spacing w:before="340" w:beforeLines="0" w:beforeAutospacing="0" w:after="330" w:afterLines="0" w:afterAutospacing="0" w:line="576" w:lineRule="auto"/>
      <w:ind w:left="0" w:right="0" w:firstLine="0"/>
      <w:jc w:val="left"/>
      <w:outlineLvl w:val="0"/>
    </w:pPr>
    <w:rPr>
      <w:rFonts w:ascii="Times New Roman" w:hAnsi="Times New Roman" w:eastAsia="Times New Roman" w:cs="Times New Roman"/>
      <w:b/>
      <w:color w:val="000000"/>
      <w:spacing w:val="0"/>
      <w:w w:val="100"/>
      <w:kern w:val="44"/>
      <w:position w:val="0"/>
      <w:sz w:val="44"/>
      <w:shd w:val="clear" w:color="auto" w:fill="auto"/>
      <w:lang w:eastAsia="en-US" w:bidi="en-US"/>
    </w:rPr>
  </w:style>
  <w:style w:type="character" w:default="1" w:styleId="6">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rPr>
      <w:rFonts w:ascii="Times New Roman" w:hAnsi="Times New Roman" w:eastAsia="宋体" w:cs="Times New Roman"/>
    </w:rPr>
  </w:style>
  <w:style w:type="table" w:styleId="9">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0">
    <w:name w:val="Body text|2"/>
    <w:basedOn w:val="1"/>
    <w:qFormat/>
    <w:uiPriority w:val="0"/>
    <w:pPr>
      <w:keepNext w:val="0"/>
      <w:keepLines w:val="0"/>
      <w:widowControl w:val="0"/>
      <w:shd w:val="clear" w:color="auto" w:fill="auto"/>
      <w:bidi w:val="0"/>
      <w:spacing w:before="0" w:after="560" w:line="710" w:lineRule="exact"/>
      <w:ind w:left="0" w:right="0" w:firstLine="0"/>
      <w:jc w:val="center"/>
    </w:pPr>
    <w:rPr>
      <w:rFonts w:ascii="宋体" w:hAnsi="宋体" w:eastAsia="宋体" w:cs="宋体"/>
      <w:color w:val="000000"/>
      <w:spacing w:val="0"/>
      <w:w w:val="100"/>
      <w:kern w:val="0"/>
      <w:position w:val="0"/>
      <w:sz w:val="44"/>
      <w:szCs w:val="44"/>
      <w:u w:val="none"/>
      <w:shd w:val="clear" w:color="auto" w:fill="auto"/>
      <w:lang w:val="zh-TW" w:eastAsia="zh-TW" w:bidi="zh-TW"/>
    </w:rPr>
  </w:style>
  <w:style w:type="paragraph" w:customStyle="1" w:styleId="11">
    <w:name w:val="Body text|1"/>
    <w:basedOn w:val="1"/>
    <w:qFormat/>
    <w:uiPriority w:val="0"/>
    <w:pPr>
      <w:keepNext w:val="0"/>
      <w:keepLines w:val="0"/>
      <w:widowControl w:val="0"/>
      <w:shd w:val="clear" w:color="auto" w:fill="auto"/>
      <w:bidi w:val="0"/>
      <w:spacing w:before="0" w:after="0" w:line="437" w:lineRule="auto"/>
      <w:ind w:left="0" w:right="0" w:firstLine="400"/>
      <w:jc w:val="left"/>
    </w:pPr>
    <w:rPr>
      <w:rFonts w:ascii="宋体" w:hAnsi="宋体" w:eastAsia="宋体" w:cs="宋体"/>
      <w:color w:val="000000"/>
      <w:spacing w:val="0"/>
      <w:w w:val="100"/>
      <w:kern w:val="0"/>
      <w:position w:val="0"/>
      <w:sz w:val="30"/>
      <w:szCs w:val="30"/>
      <w:u w:val="none"/>
      <w:shd w:val="clear" w:color="auto" w:fill="auto"/>
      <w:lang w:val="zh-TW" w:eastAsia="zh-TW" w:bidi="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德宏州直属党政机关单位</Company>
  <Pages>1</Pages>
  <Words>0</Words>
  <Characters>0</Characters>
  <Lines>0</Lines>
  <Paragraphs>0</Paragraphs>
  <TotalTime>0</TotalTime>
  <ScaleCrop>false</ScaleCrop>
  <LinksUpToDate>false</LinksUpToDate>
  <CharactersWithSpaces>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2022-03-22T23:56:00Z</dcterms:created>
  <dc:creator>李本杰</dc:creator>
  <cp:lastModifiedBy>DHZZF45</cp:lastModifiedBy>
  <dcterms:modified xsi:type="dcterms:W3CDTF">2022-04-14T08:33:41Z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y fmtid="{D5CDD505-2E9C-101B-9397-08002B2CF9AE}" pid="3" name="ICV">
    <vt:lpwstr>6B236F1F0F1E465DA95F1B61B57D4C36</vt:lpwstr>
  </property>
</Properties>
</file>