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2835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黑体_GBK"/>
                <w:sz w:val="32"/>
                <w:szCs w:val="32"/>
              </w:rPr>
              <w:t xml:space="preserve">      附件3</w:t>
            </w:r>
          </w:p>
          <w:p>
            <w:pPr>
              <w:spacing w:line="760" w:lineRule="exact"/>
              <w:jc w:val="center"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sz w:val="44"/>
                <w:szCs w:val="44"/>
              </w:rPr>
              <w:t xml:space="preserve">     2021</w:t>
            </w:r>
            <w:r>
              <w:rPr>
                <w:rFonts w:eastAsia="方正小标宋_GBK"/>
                <w:color w:val="000000"/>
                <w:sz w:val="44"/>
                <w:szCs w:val="44"/>
              </w:rPr>
              <w:t>年</w:t>
            </w:r>
            <w:r>
              <w:rPr>
                <w:rFonts w:hint="eastAsia" w:eastAsia="方正小标宋_GBK"/>
                <w:color w:val="000000"/>
                <w:sz w:val="44"/>
                <w:szCs w:val="44"/>
              </w:rPr>
              <w:t>三季度</w:t>
            </w:r>
            <w:r>
              <w:rPr>
                <w:rFonts w:eastAsia="方正小标宋_GBK"/>
                <w:color w:val="000000"/>
                <w:sz w:val="44"/>
                <w:szCs w:val="44"/>
              </w:rPr>
              <w:t>德宏州不合格栏目网站清单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州政务服务管理局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http://www.dh.gov.cn/zwj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州防震减灾局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http://www.dh.gov.cn/fzjzj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州生态环境局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http://www.dh.gov.cn/hbj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盈江县搬迁安置办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http://www.dhyj.gov.cn/ymj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26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盈江县油松岭乡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http://www.dhyj.gov.cn/yslx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24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陇川县应急管理局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http://www.dhlc.gov.cn/ajj/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2021年7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21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陇川县卫生健康局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http://www.dhlc.gov.cn/wjj/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2021年7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5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2021年7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19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芒市西山乡人民政府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>http://www.dhms.gov.cn/xsx/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工作动态栏目长期未更新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2021年7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23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日—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2021年8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2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日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）</w:t>
            </w:r>
          </w:p>
        </w:tc>
      </w:tr>
    </w:tbl>
    <w:p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9月8—9日。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47863"/>
    <w:rsid w:val="233E06A4"/>
    <w:rsid w:val="49A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2021-10-08T01:53:00Z</dcterms:created>
  <dc:creator>咖啡杯里的茶</dc:creator>
  <cp:lastModifiedBy>咖啡杯里的茶</cp:lastModifiedBy>
  <dcterms:modified xsi:type="dcterms:W3CDTF">2021-10-08T01:55:33Z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