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720" w:lineRule="exact"/>
        <w:jc w:val="both"/>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sz w:val="32"/>
          <w:szCs w:val="32"/>
        </w:rPr>
        <w:t>附件3</w:t>
      </w:r>
    </w:p>
    <w:p>
      <w:pPr>
        <w:spacing w:line="72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德宏州文明吸烟环境建设项目验收</w:t>
      </w:r>
    </w:p>
    <w:p>
      <w:pPr>
        <w:spacing w:line="72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管理办法</w:t>
      </w:r>
    </w:p>
    <w:p>
      <w:pPr>
        <w:spacing w:line="560" w:lineRule="exact"/>
        <w:jc w:val="center"/>
        <w:rPr>
          <w:rFonts w:ascii="Times New Roman" w:hAnsi="Times New Roman" w:eastAsia="方正仿宋_GBK" w:cs="Times New Roman"/>
          <w:sz w:val="32"/>
          <w:szCs w:val="32"/>
        </w:rPr>
      </w:pPr>
    </w:p>
    <w:p>
      <w:pPr>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第一条</w:t>
      </w:r>
      <w:r>
        <w:rPr>
          <w:rFonts w:hint="default" w:ascii="Times New Roman" w:hAnsi="Times New Roman" w:eastAsia="方正仿宋_GBK" w:cs="Times New Roman"/>
          <w:sz w:val="32"/>
          <w:szCs w:val="32"/>
        </w:rPr>
        <w:t xml:space="preserve">  为完善德宏州文明吸烟环境建设项目管理制度，保证项目建设质量和建设管理规范，根据国家、省、州有关文件要求，特制订本办法。</w:t>
      </w:r>
    </w:p>
    <w:p>
      <w:pPr>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第二条</w:t>
      </w:r>
      <w:r>
        <w:rPr>
          <w:rFonts w:hint="default" w:ascii="Times New Roman" w:hAnsi="Times New Roman" w:eastAsia="方正仿宋_GBK" w:cs="Times New Roman"/>
          <w:sz w:val="32"/>
          <w:szCs w:val="32"/>
        </w:rPr>
        <w:t xml:space="preserve">  本办法适用于德宏州区域内文明吸烟环境建设所有项目类型。</w:t>
      </w:r>
    </w:p>
    <w:p>
      <w:pPr>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第三条</w:t>
      </w:r>
      <w:r>
        <w:rPr>
          <w:rFonts w:hint="default" w:ascii="Times New Roman" w:hAnsi="Times New Roman" w:eastAsia="方正仿宋_GBK" w:cs="Times New Roman"/>
          <w:sz w:val="32"/>
          <w:szCs w:val="32"/>
        </w:rPr>
        <w:t xml:space="preserve">  项目验收按照“程序规范、制度严格、标准统一、客观公正”的原则开展，并实行“谁验收、谁签字、谁负责”的问责制，确保项目验收公平公正。</w:t>
      </w:r>
    </w:p>
    <w:p>
      <w:pPr>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 xml:space="preserve">第四条 </w:t>
      </w:r>
      <w:r>
        <w:rPr>
          <w:rFonts w:hint="default" w:ascii="Times New Roman" w:hAnsi="Times New Roman" w:eastAsia="方正仿宋_GBK" w:cs="Times New Roman"/>
          <w:sz w:val="32"/>
          <w:szCs w:val="32"/>
        </w:rPr>
        <w:t xml:space="preserve"> 项目验收</w:t>
      </w:r>
      <w:r>
        <w:rPr>
          <w:rFonts w:hint="default" w:ascii="Times New Roman" w:hAnsi="Times New Roman" w:eastAsia="方正仿宋_GBK" w:cs="Times New Roman"/>
          <w:kern w:val="0"/>
          <w:sz w:val="32"/>
          <w:szCs w:val="32"/>
        </w:rPr>
        <w:t>工作实行州县两级验收。</w:t>
      </w:r>
      <w:r>
        <w:rPr>
          <w:rFonts w:hint="default" w:ascii="Times New Roman" w:hAnsi="Times New Roman" w:eastAsia="方正仿宋_GBK" w:cs="Times New Roman"/>
          <w:sz w:val="32"/>
          <w:szCs w:val="32"/>
        </w:rPr>
        <w:t>以文明吸烟环境建设领导小组为主导，</w:t>
      </w:r>
      <w:r>
        <w:rPr>
          <w:rFonts w:hint="default" w:ascii="Times New Roman" w:hAnsi="Times New Roman" w:eastAsia="方正仿宋_GBK" w:cs="Times New Roman"/>
          <w:kern w:val="0"/>
          <w:sz w:val="32"/>
          <w:szCs w:val="32"/>
        </w:rPr>
        <w:t>州、县分别组成两级</w:t>
      </w:r>
      <w:r>
        <w:rPr>
          <w:rFonts w:hint="default" w:ascii="Times New Roman" w:hAnsi="Times New Roman" w:eastAsia="方正仿宋_GBK" w:cs="Times New Roman"/>
          <w:sz w:val="32"/>
          <w:szCs w:val="32"/>
        </w:rPr>
        <w:t>验收组，</w:t>
      </w:r>
      <w:r>
        <w:rPr>
          <w:rFonts w:hint="default" w:ascii="Times New Roman" w:hAnsi="Times New Roman" w:eastAsia="方正仿宋_GBK" w:cs="Times New Roman"/>
          <w:color w:val="000000" w:themeColor="text1"/>
          <w:sz w:val="32"/>
          <w:szCs w:val="32"/>
        </w:rPr>
        <w:t>由建设投入单位组织，邀请领导小组成员单位参加验收。验收组必须包含建设投入单位、设计施工单位、监理单位及项目日常维护管理使</w:t>
      </w:r>
      <w:r>
        <w:rPr>
          <w:rFonts w:hint="default" w:ascii="Times New Roman" w:hAnsi="Times New Roman" w:eastAsia="方正仿宋_GBK" w:cs="Times New Roman"/>
          <w:sz w:val="32"/>
          <w:szCs w:val="32"/>
        </w:rPr>
        <w:t>用部门等成员组成</w:t>
      </w:r>
      <w:r>
        <w:rPr>
          <w:rFonts w:hint="default" w:ascii="Times New Roman" w:hAnsi="Times New Roman" w:eastAsia="方正仿宋_GBK" w:cs="Times New Roman"/>
          <w:kern w:val="0"/>
          <w:sz w:val="32"/>
          <w:szCs w:val="32"/>
        </w:rPr>
        <w:t>。</w:t>
      </w:r>
    </w:p>
    <w:p>
      <w:pPr>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第五条</w:t>
      </w:r>
      <w:r>
        <w:rPr>
          <w:rFonts w:hint="default" w:ascii="Times New Roman" w:hAnsi="Times New Roman" w:eastAsia="方正仿宋_GBK" w:cs="Times New Roman"/>
          <w:sz w:val="32"/>
          <w:szCs w:val="32"/>
        </w:rPr>
        <w:t xml:space="preserve">  验收主要内容。验收时对照设计要求，重点对设施的材质、数量、规格尺寸、表观质量、功能使用及安装稳固情况等内容进行检查，对换气设备、空调等电器电子设备，除对功能、外观、型号批次等进行检查外，还需检查其出厂合格证；室内吸烟房、室内吸烟室和室外吸烟亭，需对环保和消防安全进行检查。</w:t>
      </w:r>
    </w:p>
    <w:p>
      <w:pPr>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第六条</w:t>
      </w:r>
      <w:r>
        <w:rPr>
          <w:rFonts w:hint="default" w:ascii="Times New Roman" w:hAnsi="Times New Roman" w:eastAsia="方正仿宋_GBK" w:cs="Times New Roman"/>
          <w:sz w:val="32"/>
          <w:szCs w:val="32"/>
        </w:rPr>
        <w:t xml:space="preserve">  验收结束后，验收组要从规划设计是否合理、程序是否规范、质量是否合格、功能是否完备、档案资料是否齐备等方面，对项目建设管理情况进行综合评价并当面反馈验收情况。</w:t>
      </w:r>
    </w:p>
    <w:p>
      <w:pPr>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第七条</w:t>
      </w:r>
      <w:r>
        <w:rPr>
          <w:rFonts w:hint="default" w:ascii="Times New Roman" w:hAnsi="Times New Roman" w:eastAsia="方正仿宋_GBK" w:cs="Times New Roman"/>
          <w:sz w:val="32"/>
          <w:szCs w:val="32"/>
        </w:rPr>
        <w:t xml:space="preserve">  对通过的验收项目，验收组须出具客观、准确、全面的验收报告。验收报告包含以下基本内容：项目建设情况、验收基本情况、验收总体评价、存在的主要问题、整改意见和工作要求、验收结论等。</w:t>
      </w:r>
    </w:p>
    <w:p>
      <w:pPr>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第八条</w:t>
      </w:r>
      <w:r>
        <w:rPr>
          <w:rFonts w:hint="default" w:ascii="Times New Roman" w:hAnsi="Times New Roman" w:eastAsia="方正仿宋_GBK" w:cs="Times New Roman"/>
          <w:sz w:val="32"/>
          <w:szCs w:val="32"/>
        </w:rPr>
        <w:t xml:space="preserve">  对存在质量问题、未按设计施工、功能不完善等问题的项目，验收组必须出具整改通知书并督促整改，整改结束后及时按程序组织复验，复验合格后方可出具验收报告。</w:t>
      </w:r>
    </w:p>
    <w:p>
      <w:pPr>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第九条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kern w:val="0"/>
          <w:sz w:val="32"/>
          <w:szCs w:val="32"/>
        </w:rPr>
        <w:t>县级验收工作以各县市为单位组织开展，各县市于2019年11月中旬前完成各自行政区域内文明吸烟环境建设竣工验收工作，验收率要求达到100%。州级验收工作要统一对各县市采取实地抽验，要求于2019年11月底前完成，各县市各类设施抽验率不低于20%（建设个数不足5个，要全部验收，建设个数不足25个的，按5个抽验，高于25个按20%抽验）。州、县两级验收完成须分别提交验收报告，验收报告要求一式两份，交由州文明吸烟环境建设工作领导小组办公室及云南省烟草公司德宏州公司分别保管。</w:t>
      </w:r>
    </w:p>
    <w:p>
      <w:pPr>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第十条</w:t>
      </w:r>
      <w:r>
        <w:rPr>
          <w:rFonts w:hint="default" w:ascii="Times New Roman" w:hAnsi="Times New Roman" w:eastAsia="方正仿宋_GBK" w:cs="Times New Roman"/>
          <w:sz w:val="32"/>
          <w:szCs w:val="32"/>
        </w:rPr>
        <w:t xml:space="preserve">  各县（市）在项目验收合格后，及时将项目移交给相应的管理使用部门，并签订项目移交和管护使用协议，由管理使用部门负责项目维护和使用，确保项目持续发挥作用。</w:t>
      </w:r>
    </w:p>
    <w:p>
      <w:pPr>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第十一条</w:t>
      </w:r>
      <w:r>
        <w:rPr>
          <w:rFonts w:hint="default" w:ascii="Times New Roman" w:hAnsi="Times New Roman" w:eastAsia="方正仿宋_GBK" w:cs="Times New Roman"/>
          <w:sz w:val="32"/>
          <w:szCs w:val="32"/>
        </w:rPr>
        <w:t xml:space="preserve">  本办法由德宏州文明吸烟环境建设领导小组办公室负责解释。</w:t>
      </w:r>
    </w:p>
    <w:p>
      <w:pPr>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第十二条</w:t>
      </w:r>
      <w:r>
        <w:rPr>
          <w:rFonts w:hint="default" w:ascii="Times New Roman" w:hAnsi="Times New Roman" w:eastAsia="方正仿宋_GBK" w:cs="Times New Roman"/>
          <w:sz w:val="32"/>
          <w:szCs w:val="32"/>
        </w:rPr>
        <w:t xml:space="preserve">  本办法自2019年</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w:t>
      </w:r>
      <w:bookmarkStart w:id="0" w:name="_GoBack"/>
      <w:bookmarkEnd w:id="0"/>
      <w:r>
        <w:rPr>
          <w:rFonts w:hint="default" w:ascii="Times New Roman" w:hAnsi="Times New Roman" w:eastAsia="方正仿宋_GBK" w:cs="Times New Roman"/>
          <w:sz w:val="32"/>
          <w:szCs w:val="32"/>
        </w:rPr>
        <w:t>日起执行。</w:t>
      </w: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28"/>
        <w:szCs w:val="28"/>
      </w:rPr>
    </w:pPr>
    <w:r>
      <w:rPr>
        <w:sz w:val="28"/>
      </w:rPr>
      <w:pict>
        <v:shape id="_x0000_s3073" o:spid="_x0000_s3073"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sdt>
                <w:sdtPr>
                  <w:id w:val="4092546"/>
                </w:sdtPr>
                <w:sdtEndPr>
                  <w:rPr>
                    <w:rFonts w:ascii="Times New Roman" w:hAnsi="Times New Roman" w:cs="Times New Roman"/>
                    <w:sz w:val="28"/>
                    <w:szCs w:val="28"/>
                  </w:rPr>
                </w:sdtEndPr>
                <w:sdtContent>
                  <w:p>
                    <w:pPr>
                      <w:pStyle w:val="3"/>
                      <w:jc w:val="right"/>
                      <w:rPr>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3 -</w:t>
                    </w:r>
                    <w:r>
                      <w:rPr>
                        <w:rFonts w:ascii="Times New Roman" w:hAnsi="Times New Roman" w:cs="Times New Roman"/>
                        <w:sz w:val="28"/>
                        <w:szCs w:val="28"/>
                      </w:rPr>
                      <w:fldChar w:fldCharType="end"/>
                    </w:r>
                  </w:p>
                </w:sdtContent>
              </w:sdt>
              <w:p>
                <w:pPr>
                  <w:rPr>
                    <w:sz w:val="28"/>
                    <w:szCs w:val="28"/>
                  </w:rPr>
                </w:pPr>
              </w:p>
            </w:txbxContent>
          </v:textbox>
        </v:shape>
      </w:pic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149CB"/>
    <w:rsid w:val="00044B31"/>
    <w:rsid w:val="00045D1A"/>
    <w:rsid w:val="00081E91"/>
    <w:rsid w:val="00150C39"/>
    <w:rsid w:val="001544B5"/>
    <w:rsid w:val="00172325"/>
    <w:rsid w:val="001731EB"/>
    <w:rsid w:val="001F0754"/>
    <w:rsid w:val="00253F83"/>
    <w:rsid w:val="003A4437"/>
    <w:rsid w:val="004D4B73"/>
    <w:rsid w:val="004F7C91"/>
    <w:rsid w:val="005346C0"/>
    <w:rsid w:val="00586425"/>
    <w:rsid w:val="005A2254"/>
    <w:rsid w:val="005E56CF"/>
    <w:rsid w:val="006259F5"/>
    <w:rsid w:val="006709F2"/>
    <w:rsid w:val="006B4EB9"/>
    <w:rsid w:val="00716C14"/>
    <w:rsid w:val="00754782"/>
    <w:rsid w:val="007E1B55"/>
    <w:rsid w:val="007E5D01"/>
    <w:rsid w:val="00802616"/>
    <w:rsid w:val="008E5917"/>
    <w:rsid w:val="00911254"/>
    <w:rsid w:val="0094461A"/>
    <w:rsid w:val="009A3BAF"/>
    <w:rsid w:val="009B00D3"/>
    <w:rsid w:val="00A12EAE"/>
    <w:rsid w:val="00A160C0"/>
    <w:rsid w:val="00A205D0"/>
    <w:rsid w:val="00A47FE5"/>
    <w:rsid w:val="00A53E6A"/>
    <w:rsid w:val="00A60B97"/>
    <w:rsid w:val="00AB3550"/>
    <w:rsid w:val="00AD7B5E"/>
    <w:rsid w:val="00B4393E"/>
    <w:rsid w:val="00BC5B20"/>
    <w:rsid w:val="00C149CB"/>
    <w:rsid w:val="00C709AB"/>
    <w:rsid w:val="00C94960"/>
    <w:rsid w:val="00CF1184"/>
    <w:rsid w:val="00CF4B0D"/>
    <w:rsid w:val="00E12721"/>
    <w:rsid w:val="00E2290B"/>
    <w:rsid w:val="00E479FD"/>
    <w:rsid w:val="00E51C72"/>
    <w:rsid w:val="00E6050F"/>
    <w:rsid w:val="00E850C6"/>
    <w:rsid w:val="00EB0743"/>
    <w:rsid w:val="00EE30FD"/>
    <w:rsid w:val="00F10D9C"/>
    <w:rsid w:val="00F155EC"/>
    <w:rsid w:val="00FA54B2"/>
    <w:rsid w:val="012A7EA5"/>
    <w:rsid w:val="11CD7BC2"/>
    <w:rsid w:val="3D2A3C68"/>
    <w:rsid w:val="41EA1ECB"/>
    <w:rsid w:val="454C399F"/>
    <w:rsid w:val="48F96B95"/>
    <w:rsid w:val="52583646"/>
    <w:rsid w:val="7E491C7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方正小标宋简体" w:hAnsi="方正小标宋简体" w:cs="方正小标宋简体" w:eastAsiaTheme="minorEastAsia"/>
      <w:color w:val="000000"/>
      <w:sz w:val="24"/>
      <w:szCs w:val="24"/>
      <w:lang w:val="en-US" w:eastAsia="zh-CN" w:bidi="ar-SA"/>
    </w:rPr>
  </w:style>
  <w:style w:type="character" w:customStyle="1" w:styleId="10">
    <w:name w:val="批注框文本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163</Words>
  <Characters>931</Characters>
  <Lines>7</Lines>
  <Paragraphs>2</Paragraphs>
  <ScaleCrop>false</ScaleCrop>
  <LinksUpToDate>false</LinksUpToDate>
  <CharactersWithSpaces>1092</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2019-05-07T08:40:00Z</dcterms:created>
  <dc:creator>杨恬</dc:creator>
  <cp:lastModifiedBy>五科机动1</cp:lastModifiedBy>
  <cp:lastPrinted>2019-08-26T03:05:00Z</cp:lastPrinted>
  <dcterms:modified xsi:type="dcterms:W3CDTF">2019-08-27T00:43:33Z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