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6F" w:rsidRDefault="007B5E6F">
      <w:pPr>
        <w:widowControl/>
        <w:shd w:val="clear" w:color="auto" w:fill="FFFFFF"/>
        <w:rPr>
          <w:rFonts w:eastAsia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t>附件</w:t>
      </w:r>
      <w:r>
        <w:rPr>
          <w:rFonts w:eastAsia="方正黑体_GBK"/>
          <w:kern w:val="0"/>
          <w:sz w:val="32"/>
          <w:szCs w:val="32"/>
        </w:rPr>
        <w:t>2</w:t>
      </w:r>
    </w:p>
    <w:p w:rsidR="007B5E6F" w:rsidRDefault="007B5E6F">
      <w:pPr>
        <w:widowControl/>
        <w:shd w:val="clear" w:color="auto" w:fill="FFFFFF"/>
        <w:spacing w:line="560" w:lineRule="exact"/>
        <w:ind w:firstLine="640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 w:cs="方正小标宋_GBK" w:hint="eastAsia"/>
          <w:kern w:val="0"/>
          <w:sz w:val="44"/>
          <w:szCs w:val="44"/>
        </w:rPr>
        <w:t>德宏州</w:t>
      </w:r>
      <w:r>
        <w:rPr>
          <w:rFonts w:eastAsia="方正小标宋_GBK" w:cs="方正小标宋_GBK" w:hint="eastAsia"/>
          <w:sz w:val="44"/>
          <w:szCs w:val="44"/>
        </w:rPr>
        <w:t>“散乱污”</w:t>
      </w:r>
      <w:r>
        <w:rPr>
          <w:rFonts w:eastAsia="方正小标宋_GBK" w:cs="方正小标宋_GBK" w:hint="eastAsia"/>
          <w:kern w:val="0"/>
          <w:sz w:val="44"/>
          <w:szCs w:val="44"/>
        </w:rPr>
        <w:t>企业分类处置汇总表</w:t>
      </w:r>
      <w:r>
        <w:rPr>
          <w:rFonts w:eastAsia="方正小标宋_GBK"/>
          <w:kern w:val="0"/>
          <w:sz w:val="44"/>
          <w:szCs w:val="44"/>
        </w:rPr>
        <w:t>——</w:t>
      </w:r>
      <w:r>
        <w:rPr>
          <w:rFonts w:eastAsia="方正小标宋_GBK" w:cs="方正小标宋_GBK" w:hint="eastAsia"/>
          <w:kern w:val="0"/>
          <w:sz w:val="44"/>
          <w:szCs w:val="44"/>
        </w:rPr>
        <w:t>整合搬迁类（</w:t>
      </w:r>
      <w:r>
        <w:rPr>
          <w:rFonts w:eastAsia="方正小标宋_GBK"/>
          <w:kern w:val="0"/>
          <w:sz w:val="44"/>
          <w:szCs w:val="44"/>
        </w:rPr>
        <w:t>9</w:t>
      </w:r>
      <w:r>
        <w:rPr>
          <w:rFonts w:eastAsia="方正小标宋_GBK" w:cs="方正小标宋_GBK" w:hint="eastAsia"/>
          <w:kern w:val="0"/>
          <w:sz w:val="44"/>
          <w:szCs w:val="44"/>
        </w:rPr>
        <w:t>家）</w:t>
      </w:r>
    </w:p>
    <w:p w:rsidR="007B5E6F" w:rsidRDefault="007B5E6F">
      <w:pPr>
        <w:widowControl/>
        <w:shd w:val="clear" w:color="auto" w:fill="FFFFFF"/>
        <w:spacing w:line="560" w:lineRule="exact"/>
        <w:ind w:firstLine="640"/>
        <w:jc w:val="center"/>
        <w:rPr>
          <w:rFonts w:eastAsia="方正小标宋_GBK"/>
          <w:kern w:val="0"/>
          <w:sz w:val="44"/>
          <w:szCs w:val="44"/>
        </w:rPr>
      </w:pPr>
    </w:p>
    <w:p w:rsidR="007B5E6F" w:rsidRDefault="007B5E6F" w:rsidP="0064343B">
      <w:pPr>
        <w:spacing w:line="600" w:lineRule="exact"/>
        <w:ind w:firstLineChars="300" w:firstLine="31680"/>
        <w:rPr>
          <w:rFonts w:eastAsia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州（市）：德宏州</w:t>
      </w:r>
      <w:r>
        <w:rPr>
          <w:rFonts w:eastAsia="楷体_GB2312"/>
          <w:sz w:val="28"/>
          <w:szCs w:val="28"/>
        </w:rPr>
        <w:t xml:space="preserve">                                                 </w:t>
      </w:r>
      <w:r>
        <w:rPr>
          <w:rFonts w:eastAsia="楷体_GB2312" w:cs="楷体_GB2312" w:hint="eastAsia"/>
          <w:sz w:val="28"/>
          <w:szCs w:val="28"/>
        </w:rPr>
        <w:t>填报时间：</w:t>
      </w:r>
      <w:r>
        <w:rPr>
          <w:rFonts w:eastAsia="楷体_GB2312"/>
          <w:sz w:val="28"/>
          <w:szCs w:val="28"/>
        </w:rPr>
        <w:t>2019</w:t>
      </w:r>
      <w:r>
        <w:rPr>
          <w:rFonts w:eastAsia="楷体_GB2312" w:cs="楷体_GB2312" w:hint="eastAsia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>6</w:t>
      </w:r>
      <w:r>
        <w:rPr>
          <w:rFonts w:eastAsia="楷体_GB2312" w:cs="楷体_GB2312" w:hint="eastAsia"/>
          <w:sz w:val="28"/>
          <w:szCs w:val="28"/>
        </w:rPr>
        <w:t>月</w:t>
      </w:r>
      <w:r>
        <w:rPr>
          <w:rFonts w:eastAsia="楷体_GB2312"/>
          <w:sz w:val="28"/>
          <w:szCs w:val="28"/>
        </w:rPr>
        <w:t>25</w:t>
      </w:r>
      <w:r>
        <w:rPr>
          <w:rFonts w:eastAsia="楷体_GB2312" w:cs="楷体_GB2312" w:hint="eastAsia"/>
          <w:sz w:val="28"/>
          <w:szCs w:val="28"/>
        </w:rPr>
        <w:t>日</w:t>
      </w:r>
    </w:p>
    <w:tbl>
      <w:tblPr>
        <w:tblW w:w="1414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45"/>
        <w:gridCol w:w="1183"/>
        <w:gridCol w:w="1490"/>
        <w:gridCol w:w="1328"/>
        <w:gridCol w:w="1702"/>
        <w:gridCol w:w="1576"/>
        <w:gridCol w:w="1724"/>
        <w:gridCol w:w="1461"/>
        <w:gridCol w:w="1085"/>
        <w:gridCol w:w="1085"/>
        <w:gridCol w:w="966"/>
      </w:tblGrid>
      <w:tr w:rsidR="007B5E6F" w:rsidRPr="00230630">
        <w:trPr>
          <w:trHeight w:val="90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企业现状</w:t>
            </w:r>
          </w:p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（停产</w:t>
            </w:r>
            <w:r w:rsidRPr="00230630"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  <w:t>/</w:t>
            </w:r>
            <w:r w:rsidRPr="00230630"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运营）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存在问题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企业计划搬迁地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是否编制完成整合搬迁方案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限期整合搬迁时间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责任</w:t>
            </w:r>
          </w:p>
          <w:p w:rsidR="007B5E6F" w:rsidRPr="00230630" w:rsidRDefault="007B5E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30630"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</w:tr>
      <w:tr w:rsidR="007B5E6F" w:rsidRPr="00DF7238">
        <w:trPr>
          <w:trHeight w:val="43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盈江县同兴页岩砖厂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3031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平原镇勐町村拉勐寨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运营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符合产业政策，但不符合当地产业布局规划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90175B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2019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11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30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盈江县工业和商务科技局</w:t>
            </w:r>
          </w:p>
        </w:tc>
      </w:tr>
      <w:tr w:rsidR="007B5E6F" w:rsidRPr="00DF7238">
        <w:trPr>
          <w:trHeight w:val="43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盈江县税树均大桥页岩砖厂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3031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平原镇勐町村拉洪寨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43349A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运营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符合产业政策，不符合产业布局规划，土地手续不完善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43349A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90175B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43349A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2019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11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30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43349A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盈江县工业和商务科技局</w:t>
            </w:r>
          </w:p>
        </w:tc>
      </w:tr>
      <w:tr w:rsidR="007B5E6F" w:rsidRPr="00DF7238">
        <w:trPr>
          <w:trHeight w:val="43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盈江县华盛拉洪页岩砖厂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3031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平原镇拉洪寨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43349A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运营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符合产业政策但手续不全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43349A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90175B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43349A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2019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11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30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43349A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盈江县工业和商务科技局</w:t>
            </w:r>
          </w:p>
        </w:tc>
      </w:tr>
      <w:tr w:rsidR="007B5E6F" w:rsidRPr="00DF7238">
        <w:trPr>
          <w:trHeight w:val="43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盈江县云峰砖厂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3031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弄璋镇飞勐村邦巴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43349A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运营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符合产业政策、但相关手续不完善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43349A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90175B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43349A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2019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11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30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43349A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盈江县工业和商务科技局</w:t>
            </w:r>
          </w:p>
        </w:tc>
      </w:tr>
      <w:tr w:rsidR="007B5E6F" w:rsidRPr="00DF7238">
        <w:trPr>
          <w:trHeight w:val="43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大盈江免烧砖厂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3021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水泥制品制造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弄璋镇飞勐村邦巴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运营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符合产业政策，但不符合当地产业布局规划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90175B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2019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11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30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盈江县工业和商务科技局</w:t>
            </w:r>
          </w:p>
        </w:tc>
      </w:tr>
      <w:tr w:rsidR="007B5E6F" w:rsidRPr="00DF7238">
        <w:trPr>
          <w:trHeight w:val="43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盈江县弄璋镇小辛街塑料厂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 xml:space="preserve">2929 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塑料零件及其他塑料制品制造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弄璋镇小辛街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运营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符合产业政策，但不符合当地产业布局规划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90175B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2019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11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30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盈江县工业和商务科技局</w:t>
            </w:r>
          </w:p>
        </w:tc>
      </w:tr>
      <w:tr w:rsidR="007B5E6F" w:rsidRPr="00DF7238">
        <w:trPr>
          <w:trHeight w:val="43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 w:rsidP="00D764EC">
            <w:pPr>
              <w:widowControl/>
              <w:jc w:val="center"/>
              <w:textAlignment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230630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陇川县拉影罗洪江再生塑料颗粒加工厂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jc w:val="center"/>
              <w:textAlignment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 xml:space="preserve">2929 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塑料零件及其他塑料制品制造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jc w:val="center"/>
              <w:textAlignment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230630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拉影迭撒大桥西北侧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运营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不符产业布局规划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90175B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2019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12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陇川县人民政府</w:t>
            </w:r>
          </w:p>
        </w:tc>
      </w:tr>
      <w:tr w:rsidR="007B5E6F" w:rsidRPr="00DF7238">
        <w:trPr>
          <w:trHeight w:val="43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 w:rsidP="00D764EC">
            <w:pPr>
              <w:widowControl/>
              <w:jc w:val="center"/>
              <w:textAlignment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230630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陇川县章凤湘川再生塑料加工厂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jc w:val="center"/>
              <w:textAlignment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 xml:space="preserve">2929 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塑料零件及其他塑料制品制造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jc w:val="center"/>
              <w:textAlignment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230630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章凤镇章凤村来瓦村民小组</w:t>
            </w:r>
            <w:r w:rsidRPr="00230630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(</w:t>
            </w:r>
            <w:r w:rsidRPr="00230630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章凤大桥原来瓦村</w:t>
            </w:r>
            <w:r w:rsidRPr="00230630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运营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不符产业布局规划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90175B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2019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12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陇川县人民政府</w:t>
            </w:r>
          </w:p>
        </w:tc>
      </w:tr>
      <w:tr w:rsidR="007B5E6F" w:rsidRPr="00DF7238">
        <w:trPr>
          <w:trHeight w:val="43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6F" w:rsidRPr="00DF7238" w:rsidRDefault="007B5E6F" w:rsidP="00D764EC">
            <w:pPr>
              <w:widowControl/>
              <w:jc w:val="center"/>
              <w:textAlignment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230630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陇川县章凤献章再生塑料加工厂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jc w:val="center"/>
              <w:textAlignment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 xml:space="preserve">2929 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塑料零件及其他塑料制品制造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jc w:val="center"/>
              <w:textAlignment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230630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章凤村民委员会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运营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不符产业布局规划</w:t>
            </w:r>
            <w:bookmarkStart w:id="0" w:name="_GoBack"/>
            <w:bookmarkEnd w:id="0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90175B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2019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12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DF7238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31</w:t>
            </w: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5E6F" w:rsidRPr="00DF7238" w:rsidRDefault="007B5E6F" w:rsidP="00D764E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F7238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陇川县人民政府</w:t>
            </w:r>
          </w:p>
        </w:tc>
      </w:tr>
    </w:tbl>
    <w:p w:rsidR="007B5E6F" w:rsidRDefault="007B5E6F" w:rsidP="007B5E6F">
      <w:pPr>
        <w:widowControl/>
        <w:shd w:val="clear" w:color="auto" w:fill="FFFFFF"/>
        <w:ind w:firstLineChars="400" w:firstLine="31680"/>
        <w:jc w:val="left"/>
        <w:rPr>
          <w:rFonts w:eastAsia="方正仿宋_GBK"/>
          <w:kern w:val="0"/>
        </w:rPr>
      </w:pPr>
    </w:p>
    <w:p w:rsidR="007B5E6F" w:rsidRDefault="007B5E6F" w:rsidP="0064343B">
      <w:pPr>
        <w:widowControl/>
        <w:shd w:val="clear" w:color="auto" w:fill="FFFFFF"/>
        <w:ind w:firstLineChars="400" w:firstLine="31680"/>
        <w:jc w:val="left"/>
        <w:rPr>
          <w:rFonts w:eastAsia="方正仿宋_GBK"/>
          <w:kern w:val="0"/>
        </w:rPr>
      </w:pPr>
      <w:r>
        <w:rPr>
          <w:rFonts w:eastAsia="方正仿宋_GBK" w:cs="方正仿宋_GBK" w:hint="eastAsia"/>
          <w:kern w:val="0"/>
        </w:rPr>
        <w:t>注：</w:t>
      </w:r>
      <w:r>
        <w:rPr>
          <w:rFonts w:eastAsia="方正仿宋_GBK"/>
          <w:kern w:val="0"/>
        </w:rPr>
        <w:t>1</w:t>
      </w:r>
      <w:r>
        <w:rPr>
          <w:rFonts w:eastAsia="方正仿宋_GBK" w:cs="方正仿宋_GBK" w:hint="eastAsia"/>
          <w:kern w:val="0"/>
        </w:rPr>
        <w:t>、不同部门排查出的同一企业合并为一条信息。</w:t>
      </w:r>
    </w:p>
    <w:p w:rsidR="007B5E6F" w:rsidRDefault="007B5E6F" w:rsidP="004D5210">
      <w:pPr>
        <w:widowControl/>
        <w:shd w:val="clear" w:color="auto" w:fill="FFFFFF"/>
        <w:ind w:firstLineChars="600" w:firstLine="31680"/>
        <w:jc w:val="left"/>
        <w:rPr>
          <w:rFonts w:eastAsia="方正仿宋_GBK"/>
          <w:kern w:val="0"/>
        </w:rPr>
      </w:pPr>
      <w:r>
        <w:rPr>
          <w:rFonts w:eastAsia="方正仿宋_GBK"/>
          <w:kern w:val="0"/>
        </w:rPr>
        <w:t>2</w:t>
      </w:r>
      <w:r>
        <w:rPr>
          <w:rFonts w:eastAsia="方正仿宋_GBK" w:cs="方正仿宋_GBK" w:hint="eastAsia"/>
          <w:kern w:val="0"/>
        </w:rPr>
        <w:t>、行业类别请填写《国民经济行业分类》（</w:t>
      </w:r>
      <w:r>
        <w:rPr>
          <w:rFonts w:eastAsia="方正仿宋_GBK"/>
          <w:kern w:val="0"/>
        </w:rPr>
        <w:t>GB/T4754-2017</w:t>
      </w:r>
      <w:r>
        <w:rPr>
          <w:rFonts w:eastAsia="方正仿宋_GBK" w:cs="方正仿宋_GBK" w:hint="eastAsia"/>
          <w:kern w:val="0"/>
        </w:rPr>
        <w:t>）中的小类，如水泥行业请填写</w:t>
      </w:r>
      <w:r>
        <w:rPr>
          <w:rFonts w:eastAsia="方正仿宋_GBK"/>
          <w:kern w:val="0"/>
        </w:rPr>
        <w:t>“3011</w:t>
      </w:r>
      <w:r>
        <w:rPr>
          <w:rFonts w:eastAsia="方正仿宋_GBK" w:cs="方正仿宋_GBK" w:hint="eastAsia"/>
          <w:kern w:val="0"/>
        </w:rPr>
        <w:t>水泥制造</w:t>
      </w:r>
      <w:r>
        <w:rPr>
          <w:rFonts w:eastAsia="方正仿宋_GBK"/>
          <w:kern w:val="0"/>
        </w:rPr>
        <w:t>”</w:t>
      </w:r>
      <w:r>
        <w:rPr>
          <w:rFonts w:eastAsia="方正仿宋_GBK" w:cs="方正仿宋_GBK" w:hint="eastAsia"/>
          <w:kern w:val="0"/>
        </w:rPr>
        <w:t>。</w:t>
      </w:r>
    </w:p>
    <w:sectPr w:rsidR="007B5E6F" w:rsidSect="00826525">
      <w:footerReference w:type="default" r:id="rId6"/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E6F" w:rsidRDefault="007B5E6F">
      <w:r>
        <w:separator/>
      </w:r>
    </w:p>
  </w:endnote>
  <w:endnote w:type="continuationSeparator" w:id="0">
    <w:p w:rsidR="007B5E6F" w:rsidRDefault="007B5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E6F" w:rsidRPr="00826525" w:rsidRDefault="007B5E6F" w:rsidP="00A16EE7">
    <w:pPr>
      <w:pStyle w:val="Footer"/>
      <w:framePr w:wrap="auto" w:vAnchor="text" w:hAnchor="margin" w:xAlign="right" w:y="1"/>
      <w:rPr>
        <w:rStyle w:val="PageNumber"/>
        <w:rFonts w:ascii="宋体"/>
        <w:sz w:val="28"/>
        <w:szCs w:val="28"/>
      </w:rPr>
    </w:pPr>
    <w:r w:rsidRPr="00826525">
      <w:rPr>
        <w:rStyle w:val="PageNumber"/>
        <w:rFonts w:ascii="宋体" w:hAnsi="宋体" w:cs="宋体"/>
        <w:sz w:val="28"/>
        <w:szCs w:val="28"/>
      </w:rPr>
      <w:fldChar w:fldCharType="begin"/>
    </w:r>
    <w:r w:rsidRPr="00826525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826525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- 2 -</w:t>
    </w:r>
    <w:r w:rsidRPr="00826525">
      <w:rPr>
        <w:rStyle w:val="PageNumber"/>
        <w:rFonts w:ascii="宋体" w:hAnsi="宋体" w:cs="宋体"/>
        <w:sz w:val="28"/>
        <w:szCs w:val="28"/>
      </w:rPr>
      <w:fldChar w:fldCharType="end"/>
    </w:r>
  </w:p>
  <w:p w:rsidR="007B5E6F" w:rsidRDefault="007B5E6F" w:rsidP="0082652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E6F" w:rsidRDefault="007B5E6F">
      <w:r>
        <w:separator/>
      </w:r>
    </w:p>
  </w:footnote>
  <w:footnote w:type="continuationSeparator" w:id="0">
    <w:p w:rsidR="007B5E6F" w:rsidRDefault="007B5E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F8F"/>
    <w:rsid w:val="00005A94"/>
    <w:rsid w:val="000067F8"/>
    <w:rsid w:val="000118D3"/>
    <w:rsid w:val="00045AAA"/>
    <w:rsid w:val="00052FDE"/>
    <w:rsid w:val="00053E51"/>
    <w:rsid w:val="00057B03"/>
    <w:rsid w:val="0009307B"/>
    <w:rsid w:val="000A143C"/>
    <w:rsid w:val="000F5805"/>
    <w:rsid w:val="00111A3F"/>
    <w:rsid w:val="00111FD0"/>
    <w:rsid w:val="001610E5"/>
    <w:rsid w:val="0020546D"/>
    <w:rsid w:val="00226339"/>
    <w:rsid w:val="00230630"/>
    <w:rsid w:val="00250C63"/>
    <w:rsid w:val="00263C79"/>
    <w:rsid w:val="00266A7D"/>
    <w:rsid w:val="002733A1"/>
    <w:rsid w:val="002E2C04"/>
    <w:rsid w:val="003517F7"/>
    <w:rsid w:val="00395526"/>
    <w:rsid w:val="003A67F9"/>
    <w:rsid w:val="003B3DF9"/>
    <w:rsid w:val="003B660C"/>
    <w:rsid w:val="003D2CAC"/>
    <w:rsid w:val="003F511F"/>
    <w:rsid w:val="004008F6"/>
    <w:rsid w:val="0041177A"/>
    <w:rsid w:val="00430079"/>
    <w:rsid w:val="004301D1"/>
    <w:rsid w:val="0043349A"/>
    <w:rsid w:val="004860F3"/>
    <w:rsid w:val="0049097F"/>
    <w:rsid w:val="00496C2B"/>
    <w:rsid w:val="004C4637"/>
    <w:rsid w:val="004D3EBE"/>
    <w:rsid w:val="004D48CF"/>
    <w:rsid w:val="004D4C7F"/>
    <w:rsid w:val="004D5210"/>
    <w:rsid w:val="00552DA8"/>
    <w:rsid w:val="0059216D"/>
    <w:rsid w:val="005964B0"/>
    <w:rsid w:val="005A11C6"/>
    <w:rsid w:val="005D239F"/>
    <w:rsid w:val="005F1FE6"/>
    <w:rsid w:val="0061298C"/>
    <w:rsid w:val="0063510A"/>
    <w:rsid w:val="0064343B"/>
    <w:rsid w:val="006A096B"/>
    <w:rsid w:val="006A6C70"/>
    <w:rsid w:val="006B55BC"/>
    <w:rsid w:val="00704437"/>
    <w:rsid w:val="00740040"/>
    <w:rsid w:val="0075378E"/>
    <w:rsid w:val="00794668"/>
    <w:rsid w:val="007B5E6F"/>
    <w:rsid w:val="007C019F"/>
    <w:rsid w:val="00826525"/>
    <w:rsid w:val="00836FA3"/>
    <w:rsid w:val="008A7C82"/>
    <w:rsid w:val="008B3BF1"/>
    <w:rsid w:val="008F024F"/>
    <w:rsid w:val="0090175B"/>
    <w:rsid w:val="009226F8"/>
    <w:rsid w:val="00953D07"/>
    <w:rsid w:val="00960DC0"/>
    <w:rsid w:val="009D3291"/>
    <w:rsid w:val="009E05DF"/>
    <w:rsid w:val="00A16EE7"/>
    <w:rsid w:val="00A25EA4"/>
    <w:rsid w:val="00A46C77"/>
    <w:rsid w:val="00A6614E"/>
    <w:rsid w:val="00AC23C9"/>
    <w:rsid w:val="00AD55EC"/>
    <w:rsid w:val="00AE1601"/>
    <w:rsid w:val="00AE6C58"/>
    <w:rsid w:val="00B30F8F"/>
    <w:rsid w:val="00BA6F56"/>
    <w:rsid w:val="00BA7A01"/>
    <w:rsid w:val="00BB0F8E"/>
    <w:rsid w:val="00BD0A5B"/>
    <w:rsid w:val="00BE21CB"/>
    <w:rsid w:val="00C05285"/>
    <w:rsid w:val="00C50FF2"/>
    <w:rsid w:val="00C70032"/>
    <w:rsid w:val="00CE7518"/>
    <w:rsid w:val="00D27A15"/>
    <w:rsid w:val="00D415DE"/>
    <w:rsid w:val="00D75DB9"/>
    <w:rsid w:val="00D764EC"/>
    <w:rsid w:val="00D83D1B"/>
    <w:rsid w:val="00DA3247"/>
    <w:rsid w:val="00DB138E"/>
    <w:rsid w:val="00DB4B27"/>
    <w:rsid w:val="00DC4566"/>
    <w:rsid w:val="00DC474B"/>
    <w:rsid w:val="00DC74E7"/>
    <w:rsid w:val="00DF6417"/>
    <w:rsid w:val="00DF7238"/>
    <w:rsid w:val="00E05598"/>
    <w:rsid w:val="00E12797"/>
    <w:rsid w:val="00E247D1"/>
    <w:rsid w:val="00E573EE"/>
    <w:rsid w:val="00EA0DCA"/>
    <w:rsid w:val="00EA5561"/>
    <w:rsid w:val="00ED160B"/>
    <w:rsid w:val="00EF7AD9"/>
    <w:rsid w:val="00F37824"/>
    <w:rsid w:val="00F92E35"/>
    <w:rsid w:val="00FA5809"/>
    <w:rsid w:val="00FE7F31"/>
    <w:rsid w:val="04430605"/>
    <w:rsid w:val="086C615D"/>
    <w:rsid w:val="0C94750C"/>
    <w:rsid w:val="10E52784"/>
    <w:rsid w:val="11CD1055"/>
    <w:rsid w:val="183909B1"/>
    <w:rsid w:val="1D0371B1"/>
    <w:rsid w:val="1D7A7D7F"/>
    <w:rsid w:val="23A546FD"/>
    <w:rsid w:val="27A10B8D"/>
    <w:rsid w:val="2881150B"/>
    <w:rsid w:val="28EC105B"/>
    <w:rsid w:val="28F32459"/>
    <w:rsid w:val="297A6ADB"/>
    <w:rsid w:val="2B224F3C"/>
    <w:rsid w:val="2BDD5E2D"/>
    <w:rsid w:val="2BF50D7E"/>
    <w:rsid w:val="2C927794"/>
    <w:rsid w:val="2EC44D13"/>
    <w:rsid w:val="2F4C7220"/>
    <w:rsid w:val="33FE0FEF"/>
    <w:rsid w:val="36692FE9"/>
    <w:rsid w:val="3E57695D"/>
    <w:rsid w:val="42485AA4"/>
    <w:rsid w:val="43664BA9"/>
    <w:rsid w:val="457D4A2B"/>
    <w:rsid w:val="459275F7"/>
    <w:rsid w:val="4A4C16B5"/>
    <w:rsid w:val="4BC92F7D"/>
    <w:rsid w:val="53CE060C"/>
    <w:rsid w:val="547079DF"/>
    <w:rsid w:val="56FF4E55"/>
    <w:rsid w:val="58BD3EA9"/>
    <w:rsid w:val="595A6301"/>
    <w:rsid w:val="5AD46470"/>
    <w:rsid w:val="5BF50630"/>
    <w:rsid w:val="5C310507"/>
    <w:rsid w:val="5D4A6C0E"/>
    <w:rsid w:val="5E950AC4"/>
    <w:rsid w:val="649A20AB"/>
    <w:rsid w:val="677C71A8"/>
    <w:rsid w:val="67B517BD"/>
    <w:rsid w:val="69720FA6"/>
    <w:rsid w:val="6D657899"/>
    <w:rsid w:val="6FEA731D"/>
    <w:rsid w:val="70177414"/>
    <w:rsid w:val="72373373"/>
    <w:rsid w:val="73093C47"/>
    <w:rsid w:val="77D35CBA"/>
    <w:rsid w:val="7D5F6214"/>
    <w:rsid w:val="7D8B47A2"/>
    <w:rsid w:val="7E37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B30F8F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B30F8F"/>
    <w:pPr>
      <w:ind w:firstLineChars="200" w:firstLine="420"/>
    </w:pPr>
  </w:style>
  <w:style w:type="paragraph" w:styleId="NormalWeb">
    <w:name w:val="Normal (Web)"/>
    <w:basedOn w:val="Normal"/>
    <w:uiPriority w:val="99"/>
    <w:rsid w:val="00B30F8F"/>
    <w:pPr>
      <w:spacing w:beforeAutospacing="1" w:afterAutospacing="1"/>
      <w:jc w:val="left"/>
    </w:pPr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26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5DB9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826525"/>
  </w:style>
  <w:style w:type="paragraph" w:styleId="Header">
    <w:name w:val="header"/>
    <w:basedOn w:val="Normal"/>
    <w:link w:val="HeaderChar"/>
    <w:uiPriority w:val="99"/>
    <w:rsid w:val="00826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5DB9"/>
    <w:rPr>
      <w:sz w:val="18"/>
      <w:szCs w:val="18"/>
    </w:rPr>
  </w:style>
  <w:style w:type="character" w:customStyle="1" w:styleId="fontstyle01">
    <w:name w:val="fontstyle01"/>
    <w:basedOn w:val="DefaultParagraphFont"/>
    <w:uiPriority w:val="99"/>
    <w:rsid w:val="005F1FE6"/>
    <w:rPr>
      <w:rFonts w:ascii="宋体" w:eastAsia="宋体" w:hAnsi="宋体" w:cs="宋体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3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2</Pages>
  <Words>165</Words>
  <Characters>941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Administrator.SKY-20180417XEL</dc:creator>
  <cp:keywords/>
  <dc:description/>
  <cp:lastModifiedBy>何广修</cp:lastModifiedBy>
  <cp:revision>44</cp:revision>
  <cp:lastPrinted>2019-05-17T09:08:00Z</cp:lastPrinted>
  <dcterms:created xsi:type="dcterms:W3CDTF">2014-10-29T12:08:00Z</dcterms:created>
  <dcterms:modified xsi:type="dcterms:W3CDTF">2019-07-18T07:37:00Z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