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CBA" w:rsidRDefault="00212CBA" w:rsidP="00212CBA">
      <w:pPr>
        <w:spacing w:line="520" w:lineRule="exact"/>
        <w:jc w:val="lef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附件2</w:t>
      </w:r>
    </w:p>
    <w:p w:rsidR="00212CBA" w:rsidRDefault="00212CBA" w:rsidP="00212CBA"/>
    <w:p w:rsidR="00212CBA" w:rsidRDefault="00212CBA" w:rsidP="00212CBA">
      <w:pPr>
        <w:spacing w:line="520" w:lineRule="exact"/>
        <w:jc w:val="center"/>
        <w:rPr>
          <w:rFonts w:eastAsia="方正小标宋_GBK"/>
          <w:sz w:val="44"/>
          <w:szCs w:val="44"/>
        </w:rPr>
      </w:pPr>
      <w:r>
        <w:rPr>
          <w:rFonts w:eastAsia="方正小标宋_GBK"/>
          <w:sz w:val="44"/>
          <w:szCs w:val="44"/>
        </w:rPr>
        <w:t>超限检测站联合执法工作流程</w:t>
      </w:r>
    </w:p>
    <w:p w:rsidR="00212CBA" w:rsidRDefault="00212CBA" w:rsidP="00212CBA">
      <w:pPr>
        <w:spacing w:line="520" w:lineRule="exact"/>
        <w:jc w:val="center"/>
        <w:rPr>
          <w:rFonts w:eastAsia="方正仿宋_GBK"/>
          <w:sz w:val="32"/>
          <w:szCs w:val="32"/>
        </w:rPr>
      </w:pPr>
    </w:p>
    <w:p w:rsidR="00212CBA" w:rsidRDefault="00212CBA" w:rsidP="00212CBA">
      <w:pPr>
        <w:spacing w:line="560" w:lineRule="exact"/>
        <w:ind w:firstLine="643"/>
        <w:rPr>
          <w:rFonts w:eastAsia="方正仿宋_GBK"/>
          <w:sz w:val="32"/>
          <w:szCs w:val="32"/>
        </w:rPr>
      </w:pPr>
      <w:r>
        <w:rPr>
          <w:rFonts w:eastAsia="方正仿宋_GBK"/>
          <w:sz w:val="32"/>
          <w:szCs w:val="32"/>
        </w:rPr>
        <w:t>一、通过交通标志或执法人员的指挥，引导货运车辆进入超限检测站接受检查。</w:t>
      </w:r>
    </w:p>
    <w:p w:rsidR="00212CBA" w:rsidRDefault="00212CBA" w:rsidP="00212CBA">
      <w:pPr>
        <w:spacing w:line="560" w:lineRule="exact"/>
        <w:ind w:firstLine="643"/>
        <w:rPr>
          <w:rFonts w:eastAsia="方正仿宋_GBK"/>
          <w:sz w:val="32"/>
          <w:szCs w:val="32"/>
        </w:rPr>
      </w:pPr>
      <w:r>
        <w:rPr>
          <w:rFonts w:eastAsia="方正仿宋_GBK"/>
          <w:sz w:val="32"/>
          <w:szCs w:val="32"/>
        </w:rPr>
        <w:t>二、公路管理机构执法人员对车辆装载情况进行检测，确认未超过超限超载认定标准的车辆，直接予以放行；超过规定标准</w:t>
      </w:r>
      <w:r>
        <w:rPr>
          <w:rFonts w:eastAsia="方正仿宋_GBK"/>
          <w:sz w:val="32"/>
          <w:szCs w:val="32"/>
        </w:rPr>
        <w:t>1</w:t>
      </w:r>
      <w:r>
        <w:rPr>
          <w:rFonts w:eastAsia="方正仿宋_GBK"/>
          <w:sz w:val="32"/>
          <w:szCs w:val="32"/>
        </w:rPr>
        <w:t>吨以内的，予以提示警告后放行。</w:t>
      </w:r>
    </w:p>
    <w:p w:rsidR="00212CBA" w:rsidRDefault="00212CBA" w:rsidP="00212CBA">
      <w:pPr>
        <w:spacing w:line="560" w:lineRule="exact"/>
        <w:ind w:firstLine="643"/>
        <w:rPr>
          <w:rFonts w:eastAsia="方正仿宋_GBK"/>
          <w:sz w:val="32"/>
          <w:szCs w:val="32"/>
        </w:rPr>
      </w:pPr>
      <w:r>
        <w:rPr>
          <w:rFonts w:eastAsia="方正仿宋_GBK"/>
          <w:sz w:val="32"/>
          <w:szCs w:val="32"/>
        </w:rPr>
        <w:t>三、对经检测确认超限超载的车辆，公路管理机构执法人员打印检测单（过磅单）两份，由驾驶员签字确认。</w:t>
      </w:r>
    </w:p>
    <w:p w:rsidR="00212CBA" w:rsidRDefault="00212CBA" w:rsidP="00212CBA">
      <w:pPr>
        <w:spacing w:line="560" w:lineRule="exact"/>
        <w:ind w:firstLine="643"/>
        <w:rPr>
          <w:rFonts w:eastAsia="方正仿宋_GBK"/>
          <w:sz w:val="32"/>
          <w:szCs w:val="32"/>
        </w:rPr>
      </w:pPr>
      <w:r>
        <w:rPr>
          <w:rFonts w:eastAsia="方正仿宋_GBK"/>
          <w:sz w:val="32"/>
          <w:szCs w:val="32"/>
        </w:rPr>
        <w:t>四、公路管理机构执法人员责令并监督超限超载车辆消除违法状态。对经复检确认违法状态已按规定消除的车辆，公路管理机构执法人员打印检测单（过磅单）两份，由驾驶员签字确认。</w:t>
      </w:r>
    </w:p>
    <w:p w:rsidR="00212CBA" w:rsidRDefault="00212CBA" w:rsidP="00212CBA">
      <w:pPr>
        <w:spacing w:line="560" w:lineRule="exact"/>
        <w:ind w:firstLine="643"/>
        <w:rPr>
          <w:rFonts w:eastAsia="方正仿宋_GBK"/>
          <w:sz w:val="32"/>
          <w:szCs w:val="32"/>
        </w:rPr>
      </w:pPr>
      <w:r>
        <w:rPr>
          <w:rFonts w:eastAsia="方正仿宋_GBK"/>
          <w:sz w:val="32"/>
          <w:szCs w:val="32"/>
        </w:rPr>
        <w:t>五、公路管理机构执法人员制作称重和卸载单，加盖单位公章后，将公安交通管理部门留存联交现场执勤交通民警。</w:t>
      </w:r>
    </w:p>
    <w:p w:rsidR="00212CBA" w:rsidRDefault="00212CBA" w:rsidP="00212CBA">
      <w:pPr>
        <w:spacing w:line="560" w:lineRule="exact"/>
        <w:ind w:firstLine="643"/>
        <w:rPr>
          <w:rFonts w:eastAsia="方正仿宋_GBK"/>
          <w:sz w:val="32"/>
          <w:szCs w:val="32"/>
        </w:rPr>
      </w:pPr>
      <w:r>
        <w:rPr>
          <w:rFonts w:eastAsia="方正仿宋_GBK"/>
          <w:sz w:val="32"/>
          <w:szCs w:val="32"/>
        </w:rPr>
        <w:t>六、现场执勤交通民警收到公路管理机构提供的称重和卸载单后，依据称重和卸载单载明的超限超载比例，依法作出处罚并制作公安交通管理行政处罚决定书，或者制作道路交通安全违法行为处理通知书，当场交付被处罚的驾驶员。</w:t>
      </w:r>
    </w:p>
    <w:p w:rsidR="00212CBA" w:rsidRDefault="00212CBA" w:rsidP="00212CBA">
      <w:pPr>
        <w:spacing w:line="560" w:lineRule="exact"/>
        <w:ind w:firstLine="643"/>
        <w:rPr>
          <w:rFonts w:eastAsia="方正仿宋_GBK"/>
          <w:sz w:val="32"/>
          <w:szCs w:val="32"/>
        </w:rPr>
      </w:pPr>
      <w:r>
        <w:rPr>
          <w:rFonts w:eastAsia="方正仿宋_GBK"/>
          <w:sz w:val="32"/>
          <w:szCs w:val="32"/>
        </w:rPr>
        <w:t>七、公路管理机构执法人员收到公安交通管理部门的行政处罚决定书或道路交通安全违法行为处理通知书后，采取复印等方式留存证据，放行已消除违法状态的车辆，不得以任何理由拖延放行时间，不得以任何名义收取费用。</w:t>
      </w:r>
    </w:p>
    <w:p w:rsidR="00212CBA" w:rsidRDefault="00212CBA" w:rsidP="00212CBA">
      <w:pPr>
        <w:spacing w:line="560" w:lineRule="exact"/>
        <w:ind w:firstLine="643"/>
      </w:pPr>
      <w:r>
        <w:rPr>
          <w:rFonts w:eastAsia="方正仿宋_GBK"/>
          <w:sz w:val="32"/>
          <w:szCs w:val="32"/>
        </w:rPr>
        <w:lastRenderedPageBreak/>
        <w:t>八、各级公路管理机构要汇总本区域内违法超限超载车辆的检测信息、公安交通管理部门的处罚信息，抄送车籍所在的同级道路运输管理机构。</w:t>
      </w:r>
    </w:p>
    <w:p w:rsidR="001E3E28" w:rsidRPr="00212CBA" w:rsidRDefault="001E3E28"/>
    <w:sectPr w:rsidR="001E3E28" w:rsidRPr="00212CBA" w:rsidSect="001E3E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B01" w:rsidRDefault="00207B01" w:rsidP="00212CBA">
      <w:r>
        <w:separator/>
      </w:r>
    </w:p>
  </w:endnote>
  <w:endnote w:type="continuationSeparator" w:id="0">
    <w:p w:rsidR="00207B01" w:rsidRDefault="00207B01" w:rsidP="00212C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B01" w:rsidRDefault="00207B01" w:rsidP="00212CBA">
      <w:r>
        <w:separator/>
      </w:r>
    </w:p>
  </w:footnote>
  <w:footnote w:type="continuationSeparator" w:id="0">
    <w:p w:rsidR="00207B01" w:rsidRDefault="00207B01" w:rsidP="00212C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2CBA"/>
    <w:rsid w:val="001E3E28"/>
    <w:rsid w:val="00207B01"/>
    <w:rsid w:val="00212C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C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2C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12CBA"/>
    <w:rPr>
      <w:sz w:val="18"/>
      <w:szCs w:val="18"/>
    </w:rPr>
  </w:style>
  <w:style w:type="paragraph" w:styleId="a4">
    <w:name w:val="footer"/>
    <w:basedOn w:val="a"/>
    <w:link w:val="Char0"/>
    <w:uiPriority w:val="99"/>
    <w:semiHidden/>
    <w:unhideWhenUsed/>
    <w:rsid w:val="00212C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12CB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493</Characters>
  <Application>Microsoft Office Word</Application>
  <DocSecurity>0</DocSecurity>
  <Lines>4</Lines>
  <Paragraphs>1</Paragraphs>
  <ScaleCrop>false</ScaleCrop>
  <Company>Microsoft</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L-pc</dc:creator>
  <cp:keywords/>
  <dc:description/>
  <cp:lastModifiedBy>L-pc</cp:lastModifiedBy>
  <cp:revision>2</cp:revision>
  <dcterms:created xsi:type="dcterms:W3CDTF">2018-12-29T08:52:00Z</dcterms:created>
  <dcterms:modified xsi:type="dcterms:W3CDTF">2018-12-29T08:52:00Z</dcterms:modified>
</cp:coreProperties>
</file>