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after="0" w:line="590" w:lineRule="exact"/>
        <w:jc w:val="both"/>
        <w:outlineLvl w:val="0"/>
        <w:rPr>
          <w:rStyle w:val="6"/>
          <w:rFonts w:eastAsia="方正黑体_GBK"/>
          <w:b w:val="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Style w:val="6"/>
          <w:rFonts w:eastAsia="方正黑体_GBK"/>
          <w:b w:val="0"/>
          <w:sz w:val="30"/>
          <w:szCs w:val="30"/>
          <w:shd w:val="clear" w:color="auto" w:fill="FFFFFF"/>
        </w:rPr>
        <w:t>附件1</w:t>
      </w:r>
    </w:p>
    <w:p>
      <w:pPr>
        <w:pStyle w:val="7"/>
        <w:adjustRightInd w:val="0"/>
        <w:snapToGrid w:val="0"/>
        <w:spacing w:line="600" w:lineRule="exact"/>
        <w:ind w:leftChars="0" w:rightChars="0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云南省实行告知承诺制的证明事项清单（第一批）</w:t>
      </w:r>
    </w:p>
    <w:p>
      <w:pPr>
        <w:pStyle w:val="7"/>
        <w:adjustRightInd w:val="0"/>
        <w:snapToGrid w:val="0"/>
        <w:spacing w:line="600" w:lineRule="exact"/>
        <w:ind w:leftChars="0" w:rightChars="0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（共104项）</w:t>
      </w:r>
    </w:p>
    <w:p>
      <w:pPr>
        <w:pStyle w:val="3"/>
        <w:shd w:val="clear" w:color="auto" w:fill="FFFFFF"/>
        <w:spacing w:before="0" w:after="0" w:line="590" w:lineRule="exact"/>
        <w:jc w:val="both"/>
        <w:rPr>
          <w:rStyle w:val="6"/>
          <w:rFonts w:eastAsia="方正黑体_GBK"/>
          <w:b w:val="0"/>
          <w:sz w:val="32"/>
          <w:szCs w:val="32"/>
          <w:shd w:val="clear" w:color="auto" w:fill="FFFFFF"/>
        </w:rPr>
      </w:pPr>
    </w:p>
    <w:tbl>
      <w:tblPr>
        <w:tblStyle w:val="4"/>
        <w:tblW w:w="0" w:type="auto"/>
        <w:tblInd w:w="85" w:type="dxa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754"/>
        <w:gridCol w:w="1808"/>
        <w:gridCol w:w="2057"/>
        <w:gridCol w:w="2529"/>
        <w:gridCol w:w="1095"/>
        <w:gridCol w:w="1155"/>
        <w:gridCol w:w="2457"/>
        <w:gridCol w:w="1890"/>
      </w:tblGrid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454" w:hRule="atLeast"/>
          <w:tblHeader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序号</w:t>
            </w:r>
          </w:p>
        </w:tc>
        <w:tc>
          <w:tcPr>
            <w:tcW w:w="86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政务服务事项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证明事项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（材料名称）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省级业务指导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（实施）部门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454" w:hRule="atLeast"/>
          <w:tblHeader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kern w:val="0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主项名称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子项名称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办理项名称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事项类型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行使层级</w:t>
            </w:r>
          </w:p>
        </w:tc>
        <w:tc>
          <w:tcPr>
            <w:tcW w:w="24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核发居住证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居住证申领（就读）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学生证/就读学校出具的其他能证明连续就读的材料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省公安厅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最低生活保障对象认定、保障金给付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行政给付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县、乡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家庭经济状况证明，包括收入状况，财产状况，因残疾、患重病、接受教育增加的刚性支出和必要的就业成本情况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省民政厅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4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对公民法律援助申请的审批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行政给付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经济困难证明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8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法律援助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法律援助（通知辩护、通知代理类）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经济困难证明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8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法律援助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公证、司法鉴定法律援助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经济困难证明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司法鉴定机构及其分支机构设立、变更、注销登记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司法鉴定机构设立登记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法定代表人和鉴定机构负责人无犯罪记录证明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无犯罪记录证明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无开除公职证明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专业技术水平评价及业务成果证明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律师事务所分所设立许可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省外律师事务所成立三年以上并具有二十名以上执业律师的证明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律师事务所分所设立许可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分所资产证明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律师事务所分所设立许可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省外派驻分所负责人具有三年以上的执业经历并能够专职执业，且在担任负责人前三年内未受过停止执业处罚的证明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国资律师事务所设立许可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资产证明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合伙律师事务所设立许可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资产证明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律师执业许可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律师执业、变更、注销许可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兼职律师执业许可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在高等院校、科研机构从事法学教育、研究工作的经历证明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个人账户一次性待遇申领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机关事业单位退休人员死亡养老保险个人账户余额申领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离退休人员死亡证明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个人账户一次性待遇申领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机关事业单位在职人员死亡养老保险个人账户一次性待遇申领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在职参保人员死亡证明材料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4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个人账户一次性待遇申领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企业退休人员死亡养老保险个人账户余额申领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离退休人员死亡证明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67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个人账户一次性待遇申领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企业在职参保人员死亡养老保险个人账户一次性待遇申领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在职参保人员死亡证明材料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遗属待遇申领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城乡居民丧葬补助金待遇申领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参保人员死亡证明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4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遗属待遇申领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企业退休人员丧葬补助金、抚恤费待遇申领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离退休人员死亡证明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7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出版专业技术人员职业资格（初级、中级）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78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出版专业技术人员职业资格（初级、中级）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0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翻译专业资格（笔译、口译）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1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翻译专业资格（笔译、口译）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7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经济专业技术资格（初级、中级）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经济专业技术资格（初级、中级）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注册安全工程师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注册安全工程师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注册测绘师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注册测绘师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37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注册建筑师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28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注册建筑师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457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工伤保险服务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一次性工亡补助金（含生活困难，预支50%确认）、丧葬补助金申领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待遇领取人关系证明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1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工伤保险服务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供养亲属抚恤金申领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依靠工亡职工生前提供主要生活来源的证明、在校学生提供学校就读证明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8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工伤保险服务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供养亲属抚恤金申领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供养亲属关系证明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71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对就业困难人员（含建档立卡贫困劳动力）实施就业援助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就业困难人员认定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州、县、乡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城镇零就业家庭证明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76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设计企业资质核准（甲级及部分乙级除外）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工程设计企业资质认定新申请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92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设计企业资质核准（甲级及部分乙级除外）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工程设计企业资质认定升级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71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设计企业资质核准（甲级及部分乙级除外）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工程设计企业资质认定增项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设计企业资质核准（甲级及部分乙级除外）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工程设计企业资质认定延续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勘察企业资质核准（乙级及以下、劳务）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工程勘察企业资质认定新申请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勘察企业资质核准（乙级及以下、劳务）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工程勘察企业资质认定升级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勘察企业资质核准（乙级及以下、劳务）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工程勘察企业资质认定增项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74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勘察企业资质核准（乙级及以下、劳务）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工程勘察企业资质认定延续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50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道路运输从业资格证核发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危险货物道路运输从业人员资格许可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危险货物道路运输装卸管理人员和押运人员从业资格证（新办）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省交通运输厅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55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道路运输从业资格证核发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危险货物道路运输从业人员资格许可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剧毒化学品道路运输装卸管理人员和押运人员从业资格证（新办）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省交通运输厅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88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道路运输从业资格证核发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危险货物道路运输从业人员资格许可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爆炸品道路运输装卸管理人员和押运人员从业资格证（新办）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省交通运输厅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47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道路运输从业资格证核发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放射性物品道路运输从业人员资格证核发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放射性物品道路运输装卸管理人员和押运人员从业资格核发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省交通运输厅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78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农作物种子（含食用菌菌种）生产经营许可证核发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农作物种子生产经营许可证核发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种子检验室、加工厂房、仓库和其他设施的自有产权或自有资产的证明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省农业农村厅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64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农作物种子（含食用菌菌种）生产经营许可证核发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食用菌菌种生产经营许可证核发（母种、原种）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菌种生产经营场所产权证明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省农业农村厅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农作物种子（含食用菌菌种）生产经营许可证核发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食用菌菌种生产经营许可证核发（母种、原种）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仪器设备和设施清单及产权证明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省农业农村厅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46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对外劳务合作经营资格核准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法定代表人无故意犯罪记录证明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省商务厅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6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旅行社业务经营许可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国内旅游业务和入境旅游业务经营许可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经营场所房屋产权证明或租赁合同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省文化和旅游厅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旅行社业务经营许可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国内旅游业务和入境旅游业务经营许可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按时缴纳旅游服务质量保证金的证明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省文化和旅游厅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医师执业注册（含外籍医师、港澳台医师短期执业许可）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医师执业注册（首次注册）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近6个月内二级及以上综合医院健康体检证明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医师执业注册（含外籍医师、港澳台医师短期执业许可）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医师执业重新注册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近6个月内二级及以上综合医院健康体检证明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护士执业注册（首次注册）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近6个月内二级及以上综合医院健康体检证明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护士执业注册（首次注册）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申请人学历证书及专业学习中的临床实习证明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护士执业注册（延续注册）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近6个月内二级及以上综合医院健康体检证明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伤残等级评定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居民户口簿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退役军人事务厅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伤残等级评定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退役军人证或人民警察证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退役军人事务厅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5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伤残抚恤关系接收、转移办理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居民户口簿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退役军人事务厅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伤残抚恤关系接收、转移办理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残疾军人证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退役军人事务厅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公司登记（设立登记）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公司登记（变更登记）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公司登记（分公司设立登记）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营业场所使用证明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公司登记（分公司变更登记）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变更后营业场所使用证明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非公司企业登记（开业登记）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非公司企业登记（变更登记）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非公司企业登记（营业单位、非法人分支机构开业登记）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非公司企业登记（营业单位、非法人分支机构变更登记）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41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14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外商投资企业变更登记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外商投资企业分支机构设立登记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外商投资企业分支机构变更登记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外商投资合伙企业设立登记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主要经营场所使用证明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0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外商投资合伙企业变更登记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变更后主要经营场所使用证明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38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外商投资合伙企业分支机构设立登记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外商投资合伙企业分支机构变更登记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个体工商户注册、变更、注销登记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个体工商户注册核准登记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住所（经营场所）使用证明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个体工商户注册、变更、注销登记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个体工商户变更核准登记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变更后住所（经营场所）使用证明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农民专业合作社设立核准登记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农民专业合作社变更核准登记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农民专业合作社分支机构核准登记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7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外国企业常驻代表机构登记（设立、变更、注销）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外国（地区）企业常驻代表机构设立登记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驻在场所使用证明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8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外国企业常驻代表机构登记（设立、变更、注销）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外国（地区）企业常驻代表机构变更登记（备案）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变更后驻在场所使用证明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检验检测机构资质认定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检验检测机构资质认定其他变更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专业技术职称或同等能力证明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电线电缆工业产品生产许可证核发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化肥工业产品生产许可证核发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35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危险化学品包装物及容器工业产品生产许可证核发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直接接触食品的材料等相关产品工业产品生产许可证核发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22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危险化学品工业产品生产许可证核发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水泥工业产品生产许可证核发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建筑用钢筋工业产品生产许可证核发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22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人民币鉴别仪工业产品生产许可证核发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55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广播电视传输设备工业产品生产许可证核发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预应力混凝土铁路桥简支梁工业产品生产许可证核发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职工生育及计划生育待遇报销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男职工配偶未就业生育待遇申报支付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配偶未就业证明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省医保局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基本医疗保险异地就医登记备案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异地安置退休人员备案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异地就医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异地安置认定材料（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常住人口</w:t>
            </w:r>
            <w:r>
              <w:rPr>
                <w:rFonts w:eastAsia="方正仿宋_GBK"/>
                <w:kern w:val="0"/>
                <w:szCs w:val="21"/>
              </w:rPr>
              <w:t>登记卡）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省医保局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基本医疗保险异地就医登记备案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常驻异地工作人员备案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异地就医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异地工作证明材料（工作单位派出证明）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省医保局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基本医疗保险协议定点医疗机构、药品经营单位服务协议管理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基本医疗保险协议定点药品经营单位业务开通申请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药品经营许可证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省医保局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29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粮食收购资格认定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粮食企业收购资格新申办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（2021.4.15改为备案）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仓储设施设备、质量检验仪器、计量器具等证明材料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省粮食和物资储备局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55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粮食收购资格认定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粮食企业收购资格延续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（2021.4.15改为备案）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仓储设施设备、质量检验仪器、计量器具等证明材料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省粮食和物资储备局</w:t>
            </w:r>
          </w:p>
        </w:tc>
      </w:tr>
    </w:tbl>
    <w:p>
      <w:pPr>
        <w:pStyle w:val="3"/>
        <w:shd w:val="clear" w:color="auto" w:fill="FFFFFF"/>
        <w:spacing w:before="0" w:after="0" w:line="590" w:lineRule="exact"/>
        <w:jc w:val="both"/>
        <w:rPr>
          <w:rStyle w:val="6"/>
          <w:rFonts w:eastAsia="方正黑体_GBK"/>
          <w:b w:val="0"/>
          <w:sz w:val="32"/>
          <w:szCs w:val="32"/>
          <w:shd w:val="clear" w:color="auto" w:fill="FFFFFF"/>
        </w:rPr>
        <w:sectPr>
          <w:pgSz w:w="16838" w:h="11906" w:orient="landscape"/>
          <w:pgMar w:top="1701" w:right="1588" w:bottom="1701" w:left="1588" w:header="851" w:footer="1304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12F45"/>
    <w:rsid w:val="16414988"/>
    <w:rsid w:val="43EC6C32"/>
    <w:rsid w:val="457B6F72"/>
    <w:rsid w:val="4BB12F45"/>
    <w:rsid w:val="76D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240" w:after="240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0"/>
    <w:rPr>
      <w:rFonts w:hint="default" w:ascii="Times New Roman" w:hAnsi="Times New Roman" w:eastAsia="宋体" w:cs="Times New Roman"/>
      <w:b/>
      <w:bCs/>
    </w:rPr>
  </w:style>
  <w:style w:type="paragraph" w:customStyle="1" w:styleId="7">
    <w:name w:val="正文文本 New"/>
    <w:basedOn w:val="1"/>
    <w:qFormat/>
    <w:uiPriority w:val="0"/>
    <w:pPr>
      <w:ind w:left="100" w:leftChars="100" w:right="100" w:rightChars="1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2021-05-17T03:13:00Z</dcterms:created>
  <dc:creator>咖啡杯里的茶</dc:creator>
  <cp:lastModifiedBy>WD</cp:lastModifiedBy>
  <dcterms:modified xsi:type="dcterms:W3CDTF">2025-10-09T09:06:14Z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C7E7725F71F44CC4B39218BEEDF54B83</vt:lpwstr>
  </property>
</Properties>
</file>